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E5" w:rsidRPr="00A55E5E" w:rsidRDefault="00A11AF8" w:rsidP="00A11AF8">
      <w:pPr>
        <w:jc w:val="center"/>
        <w:rPr>
          <w:rFonts w:ascii="Times New Roman" w:hAnsi="Times New Roman" w:cs="Times New Roman"/>
          <w:b/>
          <w:sz w:val="24"/>
          <w:szCs w:val="24"/>
        </w:rPr>
      </w:pPr>
      <w:r w:rsidRPr="00A55E5E">
        <w:rPr>
          <w:rFonts w:ascii="Times New Roman" w:hAnsi="Times New Roman" w:cs="Times New Roman"/>
          <w:b/>
          <w:sz w:val="24"/>
          <w:szCs w:val="24"/>
        </w:rPr>
        <w:t>KALICI ORGANİK KİRLETİCİLERE İLİŞKİN YÖNETMELİK TASLAĞI</w:t>
      </w:r>
    </w:p>
    <w:p w:rsidR="00A11AF8" w:rsidRPr="00A55E5E" w:rsidRDefault="00A11AF8" w:rsidP="00C92BEE">
      <w:pPr>
        <w:spacing w:after="0" w:line="240" w:lineRule="auto"/>
        <w:jc w:val="center"/>
        <w:rPr>
          <w:rFonts w:ascii="Times New Roman" w:hAnsi="Times New Roman" w:cs="Times New Roman"/>
          <w:b/>
          <w:iCs/>
          <w:sz w:val="24"/>
          <w:szCs w:val="24"/>
        </w:rPr>
      </w:pPr>
      <w:r w:rsidRPr="00A55E5E">
        <w:rPr>
          <w:rFonts w:ascii="Times New Roman" w:hAnsi="Times New Roman" w:cs="Times New Roman"/>
          <w:b/>
          <w:sz w:val="24"/>
          <w:szCs w:val="24"/>
        </w:rPr>
        <w:t>BİRİNCİ BÖLÜM</w:t>
      </w:r>
    </w:p>
    <w:p w:rsidR="00A11AF8" w:rsidRPr="00A55E5E" w:rsidRDefault="00A11AF8"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Amaç, Kapsam ve Dayanak</w:t>
      </w:r>
    </w:p>
    <w:p w:rsidR="00A11AF8" w:rsidRPr="00A55E5E" w:rsidRDefault="00A11AF8" w:rsidP="00A11AF8">
      <w:pPr>
        <w:jc w:val="both"/>
        <w:rPr>
          <w:rFonts w:ascii="Times New Roman" w:hAnsi="Times New Roman" w:cs="Times New Roman"/>
          <w:b/>
          <w:sz w:val="24"/>
          <w:szCs w:val="24"/>
        </w:rPr>
      </w:pPr>
    </w:p>
    <w:p w:rsidR="00A11AF8" w:rsidRPr="00A55E5E" w:rsidRDefault="00A11AF8" w:rsidP="0056332E">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Amaç</w:t>
      </w:r>
    </w:p>
    <w:p w:rsidR="00A11AF8" w:rsidRPr="00A55E5E" w:rsidRDefault="00A11AF8" w:rsidP="0056332E">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 xml:space="preserve">MADDE 1 – </w:t>
      </w:r>
      <w:r w:rsidRPr="00A55E5E">
        <w:rPr>
          <w:rFonts w:ascii="Times New Roman" w:hAnsi="Times New Roman" w:cs="Times New Roman"/>
          <w:sz w:val="24"/>
          <w:szCs w:val="24"/>
        </w:rPr>
        <w:t>(1)</w:t>
      </w:r>
      <w:r w:rsidR="00FB61B4">
        <w:rPr>
          <w:rFonts w:ascii="Times New Roman" w:hAnsi="Times New Roman" w:cs="Times New Roman"/>
          <w:sz w:val="24"/>
          <w:szCs w:val="24"/>
        </w:rPr>
        <w:t xml:space="preserve"> </w:t>
      </w:r>
      <w:r w:rsidRPr="00A55E5E">
        <w:rPr>
          <w:rFonts w:ascii="Times New Roman" w:hAnsi="Times New Roman" w:cs="Times New Roman"/>
          <w:sz w:val="24"/>
          <w:szCs w:val="24"/>
        </w:rPr>
        <w:t>Bu Yönetmeliğin amacı, kalıcı organik kirleticilerin olumsuz etkilerinden insan sağlığını ve çevreyi korumaktır.</w:t>
      </w:r>
    </w:p>
    <w:p w:rsidR="00A11AF8" w:rsidRPr="00A55E5E" w:rsidRDefault="00A11AF8" w:rsidP="0056332E">
      <w:pPr>
        <w:spacing w:after="0" w:line="240" w:lineRule="auto"/>
        <w:jc w:val="both"/>
        <w:rPr>
          <w:rFonts w:ascii="Times New Roman" w:hAnsi="Times New Roman" w:cs="Times New Roman"/>
          <w:sz w:val="24"/>
          <w:szCs w:val="24"/>
        </w:rPr>
      </w:pPr>
    </w:p>
    <w:p w:rsidR="00A11AF8" w:rsidRPr="00A55E5E" w:rsidRDefault="00A11AF8" w:rsidP="0056332E">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Kapsam</w:t>
      </w:r>
      <w:r w:rsidRPr="00A55E5E">
        <w:rPr>
          <w:rFonts w:ascii="Times New Roman" w:hAnsi="Times New Roman" w:cs="Times New Roman"/>
          <w:b/>
          <w:sz w:val="24"/>
          <w:szCs w:val="24"/>
        </w:rPr>
        <w:tab/>
      </w:r>
    </w:p>
    <w:p w:rsidR="00A11AF8" w:rsidRPr="00A55E5E" w:rsidRDefault="00A11AF8" w:rsidP="0056332E">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 xml:space="preserve">MADDE 2 – </w:t>
      </w:r>
      <w:r w:rsidRPr="00A55E5E">
        <w:rPr>
          <w:rFonts w:ascii="Times New Roman" w:hAnsi="Times New Roman" w:cs="Times New Roman"/>
          <w:sz w:val="24"/>
          <w:szCs w:val="24"/>
        </w:rPr>
        <w:t>(1) Bu Yönetmelik, bu yönetmelikte tanımlanan kalıcı organik kirleticilerin;</w:t>
      </w:r>
    </w:p>
    <w:p w:rsidR="00A11AF8" w:rsidRPr="00A55E5E" w:rsidRDefault="0056332E" w:rsidP="0056332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Ü</w:t>
      </w:r>
      <w:r w:rsidR="00A11AF8" w:rsidRPr="00A55E5E">
        <w:rPr>
          <w:rFonts w:ascii="Times New Roman" w:hAnsi="Times New Roman" w:cs="Times New Roman"/>
          <w:sz w:val="24"/>
          <w:szCs w:val="24"/>
        </w:rPr>
        <w:t xml:space="preserve">retiminin, piyasaya arzının ve kullanımının yasaklanmasına, </w:t>
      </w:r>
    </w:p>
    <w:p w:rsidR="00A11AF8" w:rsidRPr="00A55E5E" w:rsidRDefault="0056332E" w:rsidP="0056332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AF8" w:rsidRPr="00A55E5E">
        <w:rPr>
          <w:rFonts w:ascii="Times New Roman" w:hAnsi="Times New Roman" w:cs="Times New Roman"/>
          <w:sz w:val="24"/>
          <w:szCs w:val="24"/>
        </w:rPr>
        <w:t xml:space="preserve">b) </w:t>
      </w:r>
      <w:r>
        <w:rPr>
          <w:rFonts w:ascii="Times New Roman" w:hAnsi="Times New Roman" w:cs="Times New Roman"/>
          <w:sz w:val="24"/>
          <w:szCs w:val="24"/>
        </w:rPr>
        <w:t>E</w:t>
      </w:r>
      <w:r w:rsidR="00A11AF8" w:rsidRPr="00A55E5E">
        <w:rPr>
          <w:rFonts w:ascii="Times New Roman" w:hAnsi="Times New Roman" w:cs="Times New Roman"/>
          <w:sz w:val="24"/>
          <w:szCs w:val="24"/>
        </w:rPr>
        <w:t>n kısa sürede aşamalı olarak kullanımdan kaldırılmasına veya kısıtlanmasına,</w:t>
      </w:r>
    </w:p>
    <w:p w:rsidR="00A11AF8" w:rsidRPr="00A55E5E" w:rsidRDefault="0078560D" w:rsidP="0056332E">
      <w:pPr>
        <w:spacing w:after="0" w:line="240" w:lineRule="auto"/>
        <w:ind w:firstLine="708"/>
        <w:jc w:val="both"/>
        <w:rPr>
          <w:rFonts w:ascii="Times New Roman" w:hAnsi="Times New Roman" w:cs="Times New Roman"/>
          <w:sz w:val="24"/>
          <w:szCs w:val="24"/>
        </w:rPr>
      </w:pPr>
      <w:r w:rsidRPr="00A55E5E">
        <w:rPr>
          <w:rFonts w:ascii="Times New Roman" w:hAnsi="Times New Roman" w:cs="Times New Roman"/>
          <w:sz w:val="24"/>
          <w:szCs w:val="24"/>
        </w:rPr>
        <w:t xml:space="preserve">c) </w:t>
      </w:r>
      <w:r w:rsidR="0056332E" w:rsidRPr="00A55E5E">
        <w:rPr>
          <w:rFonts w:ascii="Times New Roman" w:hAnsi="Times New Roman" w:cs="Times New Roman"/>
          <w:sz w:val="24"/>
          <w:szCs w:val="24"/>
        </w:rPr>
        <w:t>M</w:t>
      </w:r>
      <w:r w:rsidR="00A11AF8" w:rsidRPr="00A55E5E">
        <w:rPr>
          <w:rFonts w:ascii="Times New Roman" w:hAnsi="Times New Roman" w:cs="Times New Roman"/>
          <w:sz w:val="24"/>
          <w:szCs w:val="24"/>
        </w:rPr>
        <w:t xml:space="preserve">ümkün olduğunca ortadan kaldırma amacıyla, bu maddelerin </w:t>
      </w:r>
      <w:proofErr w:type="spellStart"/>
      <w:r w:rsidR="00B30993" w:rsidRPr="00A55E5E">
        <w:rPr>
          <w:rFonts w:ascii="Times New Roman" w:hAnsi="Times New Roman" w:cs="Times New Roman"/>
          <w:sz w:val="24"/>
          <w:szCs w:val="24"/>
        </w:rPr>
        <w:t>salımlarının</w:t>
      </w:r>
      <w:proofErr w:type="spellEnd"/>
      <w:r w:rsidR="00A11AF8" w:rsidRPr="00A55E5E">
        <w:rPr>
          <w:rFonts w:ascii="Times New Roman" w:hAnsi="Times New Roman" w:cs="Times New Roman"/>
          <w:sz w:val="24"/>
          <w:szCs w:val="24"/>
        </w:rPr>
        <w:t xml:space="preserve"> en aza indirilmesine,</w:t>
      </w:r>
    </w:p>
    <w:p w:rsidR="00A11AF8" w:rsidRPr="00A55E5E" w:rsidRDefault="0056332E" w:rsidP="0056332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AF8" w:rsidRPr="00A55E5E">
        <w:rPr>
          <w:rFonts w:ascii="Times New Roman" w:hAnsi="Times New Roman" w:cs="Times New Roman"/>
          <w:sz w:val="24"/>
          <w:szCs w:val="24"/>
        </w:rPr>
        <w:t>d)</w:t>
      </w:r>
      <w:r w:rsidR="00FB61B4">
        <w:rPr>
          <w:rFonts w:ascii="Times New Roman" w:hAnsi="Times New Roman" w:cs="Times New Roman"/>
          <w:sz w:val="24"/>
          <w:szCs w:val="24"/>
        </w:rPr>
        <w:t xml:space="preserve"> </w:t>
      </w:r>
      <w:r w:rsidRPr="00A55E5E">
        <w:rPr>
          <w:rFonts w:ascii="Times New Roman" w:hAnsi="Times New Roman" w:cs="Times New Roman"/>
          <w:sz w:val="24"/>
          <w:szCs w:val="24"/>
        </w:rPr>
        <w:t>B</w:t>
      </w:r>
      <w:r w:rsidR="00A11AF8" w:rsidRPr="00A55E5E">
        <w:rPr>
          <w:rFonts w:ascii="Times New Roman" w:hAnsi="Times New Roman" w:cs="Times New Roman"/>
          <w:sz w:val="24"/>
          <w:szCs w:val="24"/>
        </w:rPr>
        <w:t>u maddelerden oluşan, bunları içeren veya bu maddelerin herhangi biri tarafından kirletilmiş atıklara,</w:t>
      </w:r>
    </w:p>
    <w:p w:rsidR="00A11AF8" w:rsidRPr="00A55E5E" w:rsidRDefault="0056332E" w:rsidP="0056332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11AF8" w:rsidRPr="00A55E5E">
        <w:rPr>
          <w:rFonts w:ascii="Times New Roman" w:hAnsi="Times New Roman" w:cs="Times New Roman"/>
          <w:sz w:val="24"/>
          <w:szCs w:val="24"/>
        </w:rPr>
        <w:t>ilişkin</w:t>
      </w:r>
      <w:proofErr w:type="gramEnd"/>
      <w:r w:rsidR="00A11AF8" w:rsidRPr="00A55E5E">
        <w:rPr>
          <w:rFonts w:ascii="Times New Roman" w:hAnsi="Times New Roman" w:cs="Times New Roman"/>
          <w:sz w:val="24"/>
          <w:szCs w:val="24"/>
        </w:rPr>
        <w:t xml:space="preserve"> hükümleri kapsar. </w:t>
      </w:r>
    </w:p>
    <w:p w:rsidR="00A11AF8" w:rsidRPr="00A55E5E" w:rsidRDefault="0056332E" w:rsidP="0056332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AF8" w:rsidRPr="00A55E5E">
        <w:rPr>
          <w:rFonts w:ascii="Times New Roman" w:hAnsi="Times New Roman" w:cs="Times New Roman"/>
          <w:sz w:val="24"/>
          <w:szCs w:val="24"/>
        </w:rPr>
        <w:t>(2) Bu Yönetmeliğin 5inci ve 6ıncı maddesi ek-1 veya ek-2’de listelenen herhangi bir maddeden oluşan, bu maddeyi içeren veya bu madde ile kirletilmiş atıklara uygulanmaz.</w:t>
      </w:r>
    </w:p>
    <w:p w:rsidR="00C92BEE" w:rsidRPr="00A55E5E" w:rsidRDefault="00C92BEE" w:rsidP="0056332E">
      <w:pPr>
        <w:spacing w:after="0" w:line="240" w:lineRule="auto"/>
        <w:jc w:val="both"/>
        <w:rPr>
          <w:rFonts w:ascii="Times New Roman" w:hAnsi="Times New Roman" w:cs="Times New Roman"/>
          <w:b/>
          <w:sz w:val="24"/>
          <w:szCs w:val="24"/>
        </w:rPr>
      </w:pPr>
    </w:p>
    <w:p w:rsidR="00A11AF8" w:rsidRPr="00A55E5E" w:rsidRDefault="00A11AF8" w:rsidP="0056332E">
      <w:pPr>
        <w:spacing w:after="0" w:line="240" w:lineRule="auto"/>
        <w:ind w:firstLine="708"/>
        <w:jc w:val="both"/>
        <w:rPr>
          <w:rFonts w:ascii="Times New Roman" w:hAnsi="Times New Roman" w:cs="Times New Roman"/>
          <w:b/>
          <w:sz w:val="24"/>
          <w:szCs w:val="24"/>
        </w:rPr>
      </w:pPr>
      <w:r w:rsidRPr="00A55E5E">
        <w:rPr>
          <w:rFonts w:ascii="Times New Roman" w:hAnsi="Times New Roman" w:cs="Times New Roman"/>
          <w:b/>
          <w:sz w:val="24"/>
          <w:szCs w:val="24"/>
        </w:rPr>
        <w:t>Yasal Dayanak</w:t>
      </w:r>
      <w:r w:rsidRPr="00A55E5E">
        <w:rPr>
          <w:rFonts w:ascii="Times New Roman" w:hAnsi="Times New Roman" w:cs="Times New Roman"/>
          <w:b/>
          <w:sz w:val="24"/>
          <w:szCs w:val="24"/>
        </w:rPr>
        <w:tab/>
      </w:r>
    </w:p>
    <w:p w:rsidR="00A11AF8" w:rsidRPr="00A55E5E" w:rsidRDefault="00A11AF8" w:rsidP="0056332E">
      <w:pPr>
        <w:spacing w:after="0" w:line="240" w:lineRule="auto"/>
        <w:ind w:firstLine="708"/>
        <w:jc w:val="both"/>
        <w:rPr>
          <w:rFonts w:ascii="Times New Roman" w:hAnsi="Times New Roman" w:cs="Times New Roman"/>
          <w:sz w:val="24"/>
          <w:szCs w:val="24"/>
        </w:rPr>
      </w:pPr>
      <w:r w:rsidRPr="00A55E5E">
        <w:rPr>
          <w:rFonts w:ascii="Times New Roman" w:hAnsi="Times New Roman" w:cs="Times New Roman"/>
          <w:b/>
          <w:sz w:val="24"/>
          <w:szCs w:val="24"/>
        </w:rPr>
        <w:t xml:space="preserve">MADDE 3– (1) </w:t>
      </w:r>
      <w:r w:rsidRPr="00A55E5E">
        <w:rPr>
          <w:rFonts w:ascii="Times New Roman" w:hAnsi="Times New Roman" w:cs="Times New Roman"/>
          <w:sz w:val="24"/>
          <w:szCs w:val="24"/>
        </w:rPr>
        <w:t>Bu Yönetmelik</w:t>
      </w:r>
      <w:r w:rsidR="0056332E">
        <w:rPr>
          <w:rFonts w:ascii="Times New Roman" w:hAnsi="Times New Roman" w:cs="Times New Roman"/>
          <w:sz w:val="24"/>
          <w:szCs w:val="24"/>
        </w:rPr>
        <w:t>;</w:t>
      </w:r>
    </w:p>
    <w:p w:rsidR="00A11AF8" w:rsidRPr="00A55E5E" w:rsidRDefault="00A11AF8" w:rsidP="0056332E">
      <w:pPr>
        <w:spacing w:after="0" w:line="240" w:lineRule="auto"/>
        <w:ind w:firstLine="708"/>
        <w:jc w:val="both"/>
        <w:rPr>
          <w:rFonts w:ascii="Times New Roman" w:hAnsi="Times New Roman" w:cs="Times New Roman"/>
          <w:sz w:val="24"/>
          <w:szCs w:val="24"/>
        </w:rPr>
      </w:pPr>
      <w:r w:rsidRPr="00A55E5E">
        <w:rPr>
          <w:rFonts w:ascii="Times New Roman" w:hAnsi="Times New Roman" w:cs="Times New Roman"/>
          <w:sz w:val="24"/>
          <w:szCs w:val="24"/>
        </w:rPr>
        <w:t xml:space="preserve">a) </w:t>
      </w:r>
      <w:proofErr w:type="gramStart"/>
      <w:r w:rsidRPr="00A55E5E">
        <w:rPr>
          <w:rFonts w:ascii="Times New Roman" w:hAnsi="Times New Roman" w:cs="Times New Roman"/>
          <w:sz w:val="24"/>
          <w:szCs w:val="24"/>
        </w:rPr>
        <w:t>09/08/1983</w:t>
      </w:r>
      <w:proofErr w:type="gramEnd"/>
      <w:r w:rsidRPr="00A55E5E">
        <w:rPr>
          <w:rFonts w:ascii="Times New Roman" w:hAnsi="Times New Roman" w:cs="Times New Roman"/>
          <w:sz w:val="24"/>
          <w:szCs w:val="24"/>
        </w:rPr>
        <w:t xml:space="preserve"> tarihli ve 2872 sayılı Çevre Kanunu ve 04/07/2011 tarihli ve 644 sayılı Çevre ve Şehircilik Bakanlığının Teşkilat ve Görevleri Hakkında Kanun Hükmünde Kararname, 11/10/2011 tarihli ve 663 sayılı Sağlık Bakanlığı ve Bağlı Kuruluşlarının Teşkilat ve Görevleri hakkında Kanun Hükmünde Kararname, 24/04/1930 tarihli ve 1593 sayılı Umumi Hıfzıssıhha Kanunu, 03/06/2011 tarihli ve 639 sayılı Gıda, Tarım ve Hayvancılık Bakanlığının Teşkilat ve Görevleri Hakkında Kanun Hükmünde Kararname, 11/06/2010 tarihli ve 5996 sayılı Veteriner Hizmetleri, Bitki Sağlığı, Gıda ve Yem Kanunu ve 14/04/2009 tarihli ve 5871 sayılı Kalıcı Organik Kirletici Maddelere ilişkin Stockholm Sözleşmesinin Onaylanması Hakkında Kanun ile uygun bulunan ve </w:t>
      </w:r>
      <w:proofErr w:type="spellStart"/>
      <w:r w:rsidRPr="00A55E5E">
        <w:rPr>
          <w:rFonts w:ascii="Times New Roman" w:hAnsi="Times New Roman" w:cs="Times New Roman"/>
          <w:sz w:val="24"/>
          <w:szCs w:val="24"/>
        </w:rPr>
        <w:t>RG’de</w:t>
      </w:r>
      <w:proofErr w:type="spellEnd"/>
      <w:r w:rsidRPr="00A55E5E">
        <w:rPr>
          <w:rFonts w:ascii="Times New Roman" w:hAnsi="Times New Roman" w:cs="Times New Roman"/>
          <w:sz w:val="24"/>
          <w:szCs w:val="24"/>
        </w:rPr>
        <w:t xml:space="preserve"> yayımlanan Kalıcı Organik Kirleticilere dair Stockholm Sözleşmesi (bundan sonra 'Sözleşme'), Türkiye Büyük Millet Meclisi tarafından kabul edilen 28/12/1993 tarihli ve 3957 sayılı Tehlikeli Atıkların Sınırlar ötesi </w:t>
      </w:r>
      <w:proofErr w:type="spellStart"/>
      <w:r w:rsidRPr="00A55E5E">
        <w:rPr>
          <w:rFonts w:ascii="Times New Roman" w:hAnsi="Times New Roman" w:cs="Times New Roman"/>
          <w:sz w:val="24"/>
          <w:szCs w:val="24"/>
        </w:rPr>
        <w:t>Taşınımının</w:t>
      </w:r>
      <w:proofErr w:type="spellEnd"/>
      <w:r w:rsidRPr="00A55E5E">
        <w:rPr>
          <w:rFonts w:ascii="Times New Roman" w:hAnsi="Times New Roman" w:cs="Times New Roman"/>
          <w:sz w:val="24"/>
          <w:szCs w:val="24"/>
        </w:rPr>
        <w:t xml:space="preserve"> ve </w:t>
      </w:r>
      <w:proofErr w:type="spellStart"/>
      <w:r w:rsidRPr="00A55E5E">
        <w:rPr>
          <w:rFonts w:ascii="Times New Roman" w:hAnsi="Times New Roman" w:cs="Times New Roman"/>
          <w:sz w:val="24"/>
          <w:szCs w:val="24"/>
        </w:rPr>
        <w:t>Bertarafının</w:t>
      </w:r>
      <w:proofErr w:type="spellEnd"/>
      <w:r w:rsidRPr="00A55E5E">
        <w:rPr>
          <w:rFonts w:ascii="Times New Roman" w:hAnsi="Times New Roman" w:cs="Times New Roman"/>
          <w:sz w:val="24"/>
          <w:szCs w:val="24"/>
        </w:rPr>
        <w:t xml:space="preserve"> Kontrolüne İlişkin Basel Sözleşmesinin Onaylanmasın</w:t>
      </w:r>
      <w:r w:rsidR="00F92139" w:rsidRPr="00A55E5E">
        <w:rPr>
          <w:rFonts w:ascii="Times New Roman" w:hAnsi="Times New Roman" w:cs="Times New Roman"/>
          <w:sz w:val="24"/>
          <w:szCs w:val="24"/>
        </w:rPr>
        <w:t>ın Uygun Bulunduğuna Dair Kanun, 4703 sayılı</w:t>
      </w:r>
      <w:r w:rsidR="00F92139" w:rsidRPr="00A55E5E">
        <w:t xml:space="preserve"> </w:t>
      </w:r>
      <w:r w:rsidR="00F92139" w:rsidRPr="00A55E5E">
        <w:rPr>
          <w:rFonts w:ascii="Times New Roman" w:hAnsi="Times New Roman" w:cs="Times New Roman"/>
          <w:sz w:val="24"/>
          <w:szCs w:val="24"/>
        </w:rPr>
        <w:t>Ürünlere İlişkin Teknik Mevzuatın Hazırlanması ve Uygulanmasına Dair Kanun, 637 sayılı Ekonomi Bakanlığının Teşkilat ve Görevleri Hakkında Kanun Hükmünde Kararname,  640 sayılı Gümrük ve Ticaret Bakanlığının Teşkilat ve Görevleri Hakkında Kanun Hükmünde Kararname</w:t>
      </w:r>
      <w:r w:rsidRPr="00A55E5E">
        <w:rPr>
          <w:rFonts w:ascii="Times New Roman" w:hAnsi="Times New Roman" w:cs="Times New Roman"/>
          <w:sz w:val="24"/>
          <w:szCs w:val="24"/>
        </w:rPr>
        <w:t>,</w:t>
      </w:r>
      <w:r w:rsidR="004131A2" w:rsidRPr="00A55E5E">
        <w:rPr>
          <w:rFonts w:ascii="Times New Roman" w:hAnsi="Times New Roman" w:cs="Times New Roman"/>
          <w:sz w:val="24"/>
          <w:szCs w:val="24"/>
        </w:rPr>
        <w:t xml:space="preserve"> </w:t>
      </w:r>
      <w:r w:rsidR="007D292C" w:rsidRPr="00A55E5E">
        <w:rPr>
          <w:rFonts w:ascii="Times New Roman" w:hAnsi="Times New Roman" w:cs="Times New Roman"/>
          <w:sz w:val="24"/>
          <w:szCs w:val="24"/>
        </w:rPr>
        <w:t xml:space="preserve"> 635 sayılı Bilim, Sanayi ve Teknoloji Bakanlığının Teşkilat ve Görevleri Hakkında Kanun Hükmünde Kararnameye dayanarak, </w:t>
      </w:r>
    </w:p>
    <w:p w:rsidR="00A11AF8" w:rsidRPr="00A55E5E" w:rsidRDefault="00C77B93" w:rsidP="0056332E">
      <w:pPr>
        <w:spacing w:after="0" w:line="240" w:lineRule="auto"/>
        <w:ind w:firstLine="708"/>
        <w:jc w:val="both"/>
        <w:rPr>
          <w:rFonts w:ascii="Times New Roman" w:hAnsi="Times New Roman" w:cs="Times New Roman"/>
          <w:sz w:val="24"/>
          <w:szCs w:val="24"/>
        </w:rPr>
      </w:pPr>
      <w:r w:rsidRPr="00A55E5E">
        <w:rPr>
          <w:rFonts w:ascii="Times New Roman" w:hAnsi="Times New Roman" w:cs="Times New Roman"/>
          <w:sz w:val="24"/>
          <w:szCs w:val="24"/>
        </w:rPr>
        <w:t>b) K</w:t>
      </w:r>
      <w:r w:rsidR="00A11AF8" w:rsidRPr="00A55E5E">
        <w:rPr>
          <w:rFonts w:ascii="Times New Roman" w:hAnsi="Times New Roman" w:cs="Times New Roman"/>
          <w:sz w:val="24"/>
          <w:szCs w:val="24"/>
        </w:rPr>
        <w:t xml:space="preserve">alıcı organik kirleticilerle ilgili </w:t>
      </w:r>
      <w:proofErr w:type="gramStart"/>
      <w:r w:rsidR="00A11AF8" w:rsidRPr="00A55E5E">
        <w:rPr>
          <w:rFonts w:ascii="Times New Roman" w:hAnsi="Times New Roman" w:cs="Times New Roman"/>
          <w:sz w:val="24"/>
          <w:szCs w:val="24"/>
        </w:rPr>
        <w:t>29/04/2004</w:t>
      </w:r>
      <w:proofErr w:type="gramEnd"/>
      <w:r w:rsidR="00A11AF8" w:rsidRPr="00A55E5E">
        <w:rPr>
          <w:rFonts w:ascii="Times New Roman" w:hAnsi="Times New Roman" w:cs="Times New Roman"/>
          <w:sz w:val="24"/>
          <w:szCs w:val="24"/>
        </w:rPr>
        <w:t xml:space="preserve"> tarih ve (EC) 850/2004 sayılı Avrupa Parlamentosu ve Konsey Tüzüğü hükümlerine paralel olarak, </w:t>
      </w:r>
    </w:p>
    <w:p w:rsidR="00A11AF8" w:rsidRPr="00A55E5E" w:rsidRDefault="00A11AF8" w:rsidP="0056332E">
      <w:pPr>
        <w:spacing w:after="0" w:line="240" w:lineRule="auto"/>
        <w:ind w:firstLine="708"/>
        <w:jc w:val="both"/>
        <w:rPr>
          <w:rFonts w:ascii="Times New Roman" w:hAnsi="Times New Roman" w:cs="Times New Roman"/>
          <w:sz w:val="24"/>
          <w:szCs w:val="24"/>
        </w:rPr>
      </w:pPr>
      <w:proofErr w:type="gramStart"/>
      <w:r w:rsidRPr="00A55E5E">
        <w:rPr>
          <w:rFonts w:ascii="Times New Roman" w:hAnsi="Times New Roman" w:cs="Times New Roman"/>
          <w:sz w:val="24"/>
          <w:szCs w:val="24"/>
        </w:rPr>
        <w:t>hazırlanmıştır</w:t>
      </w:r>
      <w:proofErr w:type="gramEnd"/>
      <w:r w:rsidRPr="00A55E5E">
        <w:rPr>
          <w:rFonts w:ascii="Times New Roman" w:hAnsi="Times New Roman" w:cs="Times New Roman"/>
          <w:sz w:val="24"/>
          <w:szCs w:val="24"/>
        </w:rPr>
        <w:t>.</w:t>
      </w:r>
    </w:p>
    <w:p w:rsidR="00A11AF8" w:rsidRPr="00A55E5E" w:rsidRDefault="00A11AF8" w:rsidP="00FB61B4">
      <w:pPr>
        <w:rPr>
          <w:rFonts w:ascii="Times New Roman" w:hAnsi="Times New Roman" w:cs="Times New Roman"/>
          <w:b/>
          <w:sz w:val="24"/>
          <w:szCs w:val="24"/>
        </w:rPr>
      </w:pPr>
    </w:p>
    <w:p w:rsidR="00C92BEE" w:rsidRDefault="00C92BEE" w:rsidP="00FB61B4">
      <w:pPr>
        <w:rPr>
          <w:rFonts w:ascii="Times New Roman" w:hAnsi="Times New Roman" w:cs="Times New Roman"/>
          <w:b/>
          <w:sz w:val="24"/>
          <w:szCs w:val="24"/>
        </w:rPr>
      </w:pPr>
    </w:p>
    <w:p w:rsidR="00AC18E7" w:rsidRDefault="00AC18E7" w:rsidP="00FB61B4">
      <w:pPr>
        <w:rPr>
          <w:rFonts w:ascii="Times New Roman" w:hAnsi="Times New Roman" w:cs="Times New Roman"/>
          <w:b/>
          <w:sz w:val="24"/>
          <w:szCs w:val="24"/>
        </w:rPr>
      </w:pPr>
    </w:p>
    <w:p w:rsidR="00AC18E7" w:rsidRDefault="00AC18E7" w:rsidP="00FB61B4">
      <w:pPr>
        <w:rPr>
          <w:rFonts w:ascii="Times New Roman" w:hAnsi="Times New Roman" w:cs="Times New Roman"/>
          <w:b/>
          <w:sz w:val="24"/>
          <w:szCs w:val="24"/>
        </w:rPr>
      </w:pPr>
    </w:p>
    <w:p w:rsidR="00AC18E7" w:rsidRPr="00A55E5E" w:rsidRDefault="00AC18E7" w:rsidP="00FB61B4">
      <w:pPr>
        <w:rPr>
          <w:rFonts w:ascii="Times New Roman" w:hAnsi="Times New Roman" w:cs="Times New Roman"/>
          <w:b/>
          <w:sz w:val="24"/>
          <w:szCs w:val="24"/>
        </w:rPr>
      </w:pPr>
    </w:p>
    <w:p w:rsidR="00A11AF8" w:rsidRPr="00A55E5E" w:rsidRDefault="00A11AF8" w:rsidP="00A11AF8">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lastRenderedPageBreak/>
        <w:t>İKİNCİ BÖLÜM</w:t>
      </w:r>
    </w:p>
    <w:p w:rsidR="00A11AF8" w:rsidRPr="00A55E5E" w:rsidRDefault="00A11AF8" w:rsidP="00A11AF8">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Tanımlar ve Genel Hükümler</w:t>
      </w:r>
    </w:p>
    <w:p w:rsidR="00F15A05" w:rsidRPr="00A55E5E" w:rsidRDefault="00F15A05" w:rsidP="00A11AF8">
      <w:pPr>
        <w:spacing w:after="0" w:line="240" w:lineRule="auto"/>
        <w:jc w:val="center"/>
        <w:rPr>
          <w:rFonts w:ascii="Times New Roman" w:eastAsia="Calibri" w:hAnsi="Times New Roman" w:cs="Times New Roman"/>
          <w:b/>
          <w:sz w:val="24"/>
          <w:szCs w:val="24"/>
          <w:lang w:eastAsia="tr-TR"/>
        </w:rPr>
      </w:pPr>
    </w:p>
    <w:p w:rsidR="000C0DE9" w:rsidRPr="00A55E5E" w:rsidRDefault="000377D9" w:rsidP="0056332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Tanımlar</w:t>
      </w:r>
      <w:r w:rsidRPr="00A55E5E">
        <w:rPr>
          <w:rFonts w:ascii="Times New Roman" w:eastAsia="Calibri" w:hAnsi="Times New Roman" w:cs="Times New Roman"/>
          <w:b/>
          <w:color w:val="000000" w:themeColor="text1"/>
          <w:sz w:val="24"/>
          <w:szCs w:val="24"/>
          <w:lang w:eastAsia="tr-TR"/>
        </w:rPr>
        <w:tab/>
      </w:r>
    </w:p>
    <w:p w:rsidR="000377D9" w:rsidRPr="00A55E5E" w:rsidRDefault="000377D9" w:rsidP="0056332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MADDE 4–</w:t>
      </w:r>
      <w:r w:rsidRPr="00A55E5E">
        <w:rPr>
          <w:rFonts w:ascii="Times New Roman" w:eastAsia="Calibri" w:hAnsi="Times New Roman" w:cs="Times New Roman"/>
          <w:color w:val="000000" w:themeColor="text1"/>
          <w:sz w:val="24"/>
          <w:szCs w:val="24"/>
          <w:lang w:eastAsia="tr-TR"/>
        </w:rPr>
        <w:t>(1) Bu Yönetmeliğin uygulanmasında;</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a) </w:t>
      </w:r>
      <w:r w:rsidR="0056332E" w:rsidRPr="00A55E5E">
        <w:rPr>
          <w:rFonts w:ascii="Times New Roman" w:eastAsia="Calibri" w:hAnsi="Times New Roman" w:cs="Times New Roman"/>
          <w:color w:val="000000" w:themeColor="text1"/>
          <w:sz w:val="24"/>
          <w:szCs w:val="24"/>
          <w:lang w:eastAsia="tr-TR"/>
        </w:rPr>
        <w:t>A</w:t>
      </w:r>
      <w:r w:rsidRPr="00A55E5E">
        <w:rPr>
          <w:rFonts w:ascii="Times New Roman" w:eastAsia="Calibri" w:hAnsi="Times New Roman" w:cs="Times New Roman"/>
          <w:color w:val="000000" w:themeColor="text1"/>
          <w:sz w:val="24"/>
          <w:szCs w:val="24"/>
          <w:lang w:eastAsia="tr-TR"/>
        </w:rPr>
        <w:t>tık: Üreticisi veya fiilen elinde bulunduran gerçek veya tüzel kişi tarafından çevreye atılan veya bırakılan ya da atılması zorunlu olan herhangi bir madde veya materyali,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b) Bakanlık: Çevre ve Şehircilik Bakanlığını,</w:t>
      </w:r>
    </w:p>
    <w:p w:rsidR="00A55E5E" w:rsidRPr="00A55E5E" w:rsidRDefault="0056332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 B</w:t>
      </w:r>
      <w:r w:rsidR="00A55E5E" w:rsidRPr="00A55E5E">
        <w:rPr>
          <w:rFonts w:ascii="Times New Roman" w:eastAsia="Calibri" w:hAnsi="Times New Roman" w:cs="Times New Roman"/>
          <w:color w:val="000000" w:themeColor="text1"/>
          <w:sz w:val="24"/>
          <w:szCs w:val="24"/>
          <w:lang w:eastAsia="tr-TR"/>
        </w:rPr>
        <w:t xml:space="preserve">ertaraf: İkincil amacı enerji geri kazanımı olsa dahi geri kazanım olarak kabul edilmeyen ve </w:t>
      </w:r>
      <w:proofErr w:type="gramStart"/>
      <w:r w:rsidR="00A55E5E" w:rsidRPr="00A55E5E">
        <w:rPr>
          <w:rFonts w:ascii="Times New Roman" w:eastAsia="Calibri" w:hAnsi="Times New Roman" w:cs="Times New Roman"/>
          <w:color w:val="000000" w:themeColor="text1"/>
          <w:sz w:val="24"/>
          <w:szCs w:val="24"/>
          <w:lang w:eastAsia="tr-TR"/>
        </w:rPr>
        <w:t>02/04/2015</w:t>
      </w:r>
      <w:proofErr w:type="gramEnd"/>
      <w:r w:rsidR="00A55E5E" w:rsidRPr="00A55E5E">
        <w:rPr>
          <w:rFonts w:ascii="Times New Roman" w:eastAsia="Calibri" w:hAnsi="Times New Roman" w:cs="Times New Roman"/>
          <w:color w:val="000000" w:themeColor="text1"/>
          <w:sz w:val="24"/>
          <w:szCs w:val="24"/>
          <w:lang w:eastAsia="tr-TR"/>
        </w:rPr>
        <w:t xml:space="preserve"> tarihli ve 29314 sayılı Resmi </w:t>
      </w:r>
      <w:proofErr w:type="spellStart"/>
      <w:r w:rsidR="00A55E5E" w:rsidRPr="00A55E5E">
        <w:rPr>
          <w:rFonts w:ascii="Times New Roman" w:eastAsia="Calibri" w:hAnsi="Times New Roman" w:cs="Times New Roman"/>
          <w:color w:val="000000" w:themeColor="text1"/>
          <w:sz w:val="24"/>
          <w:szCs w:val="24"/>
          <w:lang w:eastAsia="tr-TR"/>
        </w:rPr>
        <w:t>Gazete’de</w:t>
      </w:r>
      <w:proofErr w:type="spellEnd"/>
      <w:r w:rsidR="00A55E5E" w:rsidRPr="00A55E5E">
        <w:rPr>
          <w:rFonts w:ascii="Times New Roman" w:eastAsia="Calibri" w:hAnsi="Times New Roman" w:cs="Times New Roman"/>
          <w:color w:val="000000" w:themeColor="text1"/>
          <w:sz w:val="24"/>
          <w:szCs w:val="24"/>
          <w:lang w:eastAsia="tr-TR"/>
        </w:rPr>
        <w:t xml:space="preserve"> yayımlanan Atık Yönetimi Genel Esaslarına Dair Yönetmelik ek-2/A’da yer alan işlemlerden herhangi birini,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c) </w:t>
      </w:r>
      <w:r w:rsidR="0056332E" w:rsidRPr="00A55E5E">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 xml:space="preserve">n iyi çevresel uygulamalar: Çevresel kontrol önlemleri ve stratejilerinin en uygun bileşiminin uygulanmasını, </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ç) </w:t>
      </w:r>
      <w:r w:rsidR="0056332E" w:rsidRPr="00A55E5E">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şya üreticisi: Eşyayı üreten veya montajını gerçekleştiren Türkiye’de yerleşik gerçek ya da tüzel kişiyi,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d) </w:t>
      </w:r>
      <w:r w:rsidR="0056332E" w:rsidRPr="00A55E5E">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şya: kimyasal yapısından çok, işlevini belirlemek üzere üretim sırasında özel bir şekil, yüzey ve tasarım verilen nesneyi,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e) </w:t>
      </w:r>
      <w:r w:rsidR="0056332E" w:rsidRPr="00A55E5E">
        <w:rPr>
          <w:rFonts w:ascii="Times New Roman" w:eastAsia="Calibri" w:hAnsi="Times New Roman" w:cs="Times New Roman"/>
          <w:color w:val="000000" w:themeColor="text1"/>
          <w:sz w:val="24"/>
          <w:szCs w:val="24"/>
          <w:lang w:eastAsia="tr-TR"/>
        </w:rPr>
        <w:t>G</w:t>
      </w:r>
      <w:r w:rsidRPr="00A55E5E">
        <w:rPr>
          <w:rFonts w:ascii="Times New Roman" w:eastAsia="Calibri" w:hAnsi="Times New Roman" w:cs="Times New Roman"/>
          <w:color w:val="000000" w:themeColor="text1"/>
          <w:sz w:val="24"/>
          <w:szCs w:val="24"/>
          <w:lang w:eastAsia="tr-TR"/>
        </w:rPr>
        <w:t xml:space="preserve">eri kazanım: Piyasada ya da bir tesiste kullanılan maddelerin yerine ikame edilmek üzere atıkların faydalı bir amaç için kullanıma hazır hale getirilmesinde yer alan ve </w:t>
      </w:r>
      <w:proofErr w:type="gramStart"/>
      <w:r w:rsidRPr="00A55E5E">
        <w:rPr>
          <w:rFonts w:ascii="Times New Roman" w:eastAsia="Calibri" w:hAnsi="Times New Roman" w:cs="Times New Roman"/>
          <w:color w:val="000000" w:themeColor="text1"/>
          <w:sz w:val="24"/>
          <w:szCs w:val="24"/>
          <w:lang w:eastAsia="tr-TR"/>
        </w:rPr>
        <w:t>02/04/2015</w:t>
      </w:r>
      <w:proofErr w:type="gramEnd"/>
      <w:r w:rsidRPr="00A55E5E">
        <w:rPr>
          <w:rFonts w:ascii="Times New Roman" w:eastAsia="Calibri" w:hAnsi="Times New Roman" w:cs="Times New Roman"/>
          <w:color w:val="000000" w:themeColor="text1"/>
          <w:sz w:val="24"/>
          <w:szCs w:val="24"/>
          <w:lang w:eastAsia="tr-TR"/>
        </w:rPr>
        <w:t xml:space="preserve"> tarihli ve 29314 sayılı Resmi </w:t>
      </w:r>
      <w:proofErr w:type="spellStart"/>
      <w:r w:rsidRPr="00A55E5E">
        <w:rPr>
          <w:rFonts w:ascii="Times New Roman" w:eastAsia="Calibri" w:hAnsi="Times New Roman" w:cs="Times New Roman"/>
          <w:color w:val="000000" w:themeColor="text1"/>
          <w:sz w:val="24"/>
          <w:szCs w:val="24"/>
          <w:lang w:eastAsia="tr-TR"/>
        </w:rPr>
        <w:t>Gazete’de</w:t>
      </w:r>
      <w:proofErr w:type="spellEnd"/>
      <w:r w:rsidRPr="00A55E5E">
        <w:rPr>
          <w:rFonts w:ascii="Times New Roman" w:eastAsia="Calibri" w:hAnsi="Times New Roman" w:cs="Times New Roman"/>
          <w:color w:val="000000" w:themeColor="text1"/>
          <w:sz w:val="24"/>
          <w:szCs w:val="24"/>
          <w:lang w:eastAsia="tr-TR"/>
        </w:rPr>
        <w:t xml:space="preserve"> yayımlanan Atık Yönetimi Genel Esaslarına Dair Yönetmelik ek-2/B’de listelenen işlemleri,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f) </w:t>
      </w:r>
      <w:r w:rsidR="0056332E" w:rsidRPr="00A55E5E">
        <w:rPr>
          <w:rFonts w:ascii="Times New Roman" w:eastAsia="Calibri" w:hAnsi="Times New Roman" w:cs="Times New Roman"/>
          <w:color w:val="000000" w:themeColor="text1"/>
          <w:sz w:val="24"/>
          <w:szCs w:val="24"/>
          <w:lang w:eastAsia="tr-TR"/>
        </w:rPr>
        <w:t>İ</w:t>
      </w:r>
      <w:r w:rsidRPr="00A55E5E">
        <w:rPr>
          <w:rFonts w:ascii="Times New Roman" w:eastAsia="Calibri" w:hAnsi="Times New Roman" w:cs="Times New Roman"/>
          <w:color w:val="000000" w:themeColor="text1"/>
          <w:sz w:val="24"/>
          <w:szCs w:val="24"/>
          <w:lang w:eastAsia="tr-TR"/>
        </w:rPr>
        <w:t xml:space="preserve">malat: Maddenin doğal halinde üretilmesini veya </w:t>
      </w:r>
      <w:proofErr w:type="spellStart"/>
      <w:r w:rsidRPr="00A55E5E">
        <w:rPr>
          <w:rFonts w:ascii="Times New Roman" w:eastAsia="Calibri" w:hAnsi="Times New Roman" w:cs="Times New Roman"/>
          <w:color w:val="000000" w:themeColor="text1"/>
          <w:sz w:val="24"/>
          <w:szCs w:val="24"/>
          <w:lang w:eastAsia="tr-TR"/>
        </w:rPr>
        <w:t>özütlenmesini</w:t>
      </w:r>
      <w:proofErr w:type="spellEnd"/>
      <w:r w:rsidRPr="00A55E5E">
        <w:rPr>
          <w:rFonts w:ascii="Times New Roman" w:eastAsia="Calibri" w:hAnsi="Times New Roman" w:cs="Times New Roman"/>
          <w:color w:val="000000" w:themeColor="text1"/>
          <w:sz w:val="24"/>
          <w:szCs w:val="24"/>
          <w:lang w:eastAsia="tr-TR"/>
        </w:rPr>
        <w:t>,</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g)</w:t>
      </w:r>
      <w:r w:rsidR="0056332E">
        <w:rPr>
          <w:rFonts w:ascii="Times New Roman" w:eastAsia="Calibri" w:hAnsi="Times New Roman" w:cs="Times New Roman"/>
          <w:color w:val="000000" w:themeColor="text1"/>
          <w:sz w:val="24"/>
          <w:szCs w:val="24"/>
          <w:lang w:eastAsia="tr-TR"/>
        </w:rPr>
        <w:t xml:space="preserve"> </w:t>
      </w:r>
      <w:r w:rsidR="0056332E" w:rsidRPr="00A55E5E">
        <w:rPr>
          <w:rFonts w:ascii="Times New Roman" w:eastAsia="Calibri" w:hAnsi="Times New Roman" w:cs="Times New Roman"/>
          <w:color w:val="000000" w:themeColor="text1"/>
          <w:sz w:val="24"/>
          <w:szCs w:val="24"/>
          <w:lang w:eastAsia="tr-TR"/>
        </w:rPr>
        <w:t>İmalatçı</w:t>
      </w:r>
      <w:r w:rsidRPr="00A55E5E">
        <w:rPr>
          <w:rFonts w:ascii="Times New Roman" w:eastAsia="Calibri" w:hAnsi="Times New Roman" w:cs="Times New Roman"/>
          <w:color w:val="000000" w:themeColor="text1"/>
          <w:sz w:val="24"/>
          <w:szCs w:val="24"/>
          <w:lang w:eastAsia="tr-TR"/>
        </w:rPr>
        <w:t>: Maddeyi Türkiye’de imal eden Türkiye’de yerleşik gerçek veya tüzel kişiyi,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ğ) </w:t>
      </w:r>
      <w:r w:rsidR="0056332E" w:rsidRPr="00A55E5E">
        <w:rPr>
          <w:rFonts w:ascii="Times New Roman" w:eastAsia="Calibri" w:hAnsi="Times New Roman" w:cs="Times New Roman"/>
          <w:color w:val="000000" w:themeColor="text1"/>
          <w:sz w:val="24"/>
          <w:szCs w:val="24"/>
          <w:lang w:eastAsia="tr-TR"/>
        </w:rPr>
        <w:t>İ</w:t>
      </w:r>
      <w:r w:rsidRPr="00A55E5E">
        <w:rPr>
          <w:rFonts w:ascii="Times New Roman" w:eastAsia="Calibri" w:hAnsi="Times New Roman" w:cs="Times New Roman"/>
          <w:color w:val="000000" w:themeColor="text1"/>
          <w:sz w:val="24"/>
          <w:szCs w:val="24"/>
          <w:lang w:eastAsia="tr-TR"/>
        </w:rPr>
        <w:t>thalat: Türkiye gümrük bölgesine yapılan fiziksel girişi,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h) </w:t>
      </w:r>
      <w:r w:rsidR="0056332E" w:rsidRPr="00A55E5E">
        <w:rPr>
          <w:rFonts w:ascii="Times New Roman" w:eastAsia="Calibri" w:hAnsi="Times New Roman" w:cs="Times New Roman"/>
          <w:color w:val="000000" w:themeColor="text1"/>
          <w:sz w:val="24"/>
          <w:szCs w:val="24"/>
          <w:lang w:eastAsia="tr-TR"/>
        </w:rPr>
        <w:t>İ</w:t>
      </w:r>
      <w:r w:rsidRPr="00A55E5E">
        <w:rPr>
          <w:rFonts w:ascii="Times New Roman" w:eastAsia="Calibri" w:hAnsi="Times New Roman" w:cs="Times New Roman"/>
          <w:color w:val="000000" w:themeColor="text1"/>
          <w:sz w:val="24"/>
          <w:szCs w:val="24"/>
          <w:lang w:eastAsia="tr-TR"/>
        </w:rPr>
        <w:t>thalatçı: İthalattan sorumlu, Türkiye’de yerleşik gerçek veya tüzel kişiyi,</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ı) </w:t>
      </w:r>
      <w:r w:rsidR="0056332E" w:rsidRPr="00A55E5E">
        <w:rPr>
          <w:rFonts w:ascii="Times New Roman" w:eastAsia="Calibri" w:hAnsi="Times New Roman" w:cs="Times New Roman"/>
          <w:color w:val="000000" w:themeColor="text1"/>
          <w:sz w:val="24"/>
          <w:szCs w:val="24"/>
          <w:lang w:eastAsia="tr-TR"/>
        </w:rPr>
        <w:t>K</w:t>
      </w:r>
      <w:r w:rsidRPr="00A55E5E">
        <w:rPr>
          <w:rFonts w:ascii="Times New Roman" w:eastAsia="Calibri" w:hAnsi="Times New Roman" w:cs="Times New Roman"/>
          <w:color w:val="000000" w:themeColor="text1"/>
          <w:sz w:val="24"/>
          <w:szCs w:val="24"/>
          <w:lang w:eastAsia="tr-TR"/>
        </w:rPr>
        <w:t>arışım: İki veya daha fazla maddenin bir araya gelmesi veya çözelti oluşturmasını,</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i) </w:t>
      </w:r>
      <w:r w:rsidR="0056332E" w:rsidRPr="00A55E5E">
        <w:rPr>
          <w:rFonts w:ascii="Times New Roman" w:eastAsia="Calibri" w:hAnsi="Times New Roman" w:cs="Times New Roman"/>
          <w:color w:val="000000" w:themeColor="text1"/>
          <w:sz w:val="24"/>
          <w:szCs w:val="24"/>
          <w:lang w:eastAsia="tr-TR"/>
        </w:rPr>
        <w:t>M</w:t>
      </w:r>
      <w:r w:rsidRPr="00A55E5E">
        <w:rPr>
          <w:rFonts w:ascii="Times New Roman" w:eastAsia="Calibri" w:hAnsi="Times New Roman" w:cs="Times New Roman"/>
          <w:color w:val="000000" w:themeColor="text1"/>
          <w:sz w:val="24"/>
          <w:szCs w:val="24"/>
          <w:lang w:eastAsia="tr-TR"/>
        </w:rPr>
        <w:t xml:space="preserve">adde: doğal halde bulunan veya bir üretim sonucu elde edilen, içindeki, kararlılığını sağlamak üzere kullanılan katkı maddeleri ile üretim işleminden kaynaklanan </w:t>
      </w:r>
      <w:proofErr w:type="spellStart"/>
      <w:r w:rsidRPr="00A55E5E">
        <w:rPr>
          <w:rFonts w:ascii="Times New Roman" w:eastAsia="Calibri" w:hAnsi="Times New Roman" w:cs="Times New Roman"/>
          <w:color w:val="000000" w:themeColor="text1"/>
          <w:sz w:val="24"/>
          <w:szCs w:val="24"/>
          <w:lang w:eastAsia="tr-TR"/>
        </w:rPr>
        <w:t>safsızlıklar</w:t>
      </w:r>
      <w:proofErr w:type="spellEnd"/>
      <w:r w:rsidRPr="00A55E5E">
        <w:rPr>
          <w:rFonts w:ascii="Times New Roman" w:eastAsia="Calibri" w:hAnsi="Times New Roman" w:cs="Times New Roman"/>
          <w:color w:val="000000" w:themeColor="text1"/>
          <w:sz w:val="24"/>
          <w:szCs w:val="24"/>
          <w:lang w:eastAsia="tr-TR"/>
        </w:rPr>
        <w:t xml:space="preserve"> dâhil, fakat yine içindeki, kararlılığını ve yapısını etkilemeden uzaklaştırılabilen çözücüler hariç, kimyasal elementleri ve bunların bileşiklerini, </w:t>
      </w:r>
    </w:p>
    <w:p w:rsidR="00A55E5E" w:rsidRPr="00A55E5E" w:rsidRDefault="0056332E" w:rsidP="0056332E">
      <w:pPr>
        <w:widowControl w:val="0"/>
        <w:tabs>
          <w:tab w:val="left" w:pos="426"/>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eastAsia="Calibri" w:hAnsi="Times New Roman" w:cs="Times New Roman"/>
          <w:color w:val="000000" w:themeColor="text1"/>
          <w:sz w:val="24"/>
          <w:szCs w:val="24"/>
          <w:lang w:eastAsia="tr-TR"/>
        </w:rPr>
        <w:tab/>
      </w:r>
      <w:r>
        <w:rPr>
          <w:rFonts w:ascii="Times New Roman" w:eastAsia="Calibri" w:hAnsi="Times New Roman" w:cs="Times New Roman"/>
          <w:color w:val="000000" w:themeColor="text1"/>
          <w:sz w:val="24"/>
          <w:szCs w:val="24"/>
          <w:lang w:eastAsia="tr-TR"/>
        </w:rPr>
        <w:tab/>
      </w:r>
      <w:r w:rsidR="00A55E5E" w:rsidRPr="00A55E5E">
        <w:rPr>
          <w:rFonts w:ascii="Times New Roman" w:eastAsia="Calibri" w:hAnsi="Times New Roman" w:cs="Times New Roman"/>
          <w:color w:val="000000" w:themeColor="text1"/>
          <w:sz w:val="24"/>
          <w:szCs w:val="24"/>
          <w:lang w:eastAsia="tr-TR"/>
        </w:rPr>
        <w:t xml:space="preserve">j) </w:t>
      </w:r>
      <w:r w:rsidRPr="00A55E5E">
        <w:rPr>
          <w:rFonts w:ascii="Times New Roman" w:eastAsia="Calibri" w:hAnsi="Times New Roman" w:cs="Times New Roman"/>
          <w:color w:val="000000" w:themeColor="text1"/>
          <w:sz w:val="24"/>
          <w:szCs w:val="24"/>
          <w:lang w:eastAsia="tr-TR"/>
        </w:rPr>
        <w:t>M</w:t>
      </w:r>
      <w:r w:rsidR="00A55E5E" w:rsidRPr="00A55E5E">
        <w:rPr>
          <w:rFonts w:ascii="Times New Roman" w:eastAsia="Calibri" w:hAnsi="Times New Roman" w:cs="Times New Roman"/>
          <w:color w:val="000000" w:themeColor="text1"/>
          <w:sz w:val="24"/>
          <w:szCs w:val="24"/>
          <w:lang w:eastAsia="tr-TR"/>
        </w:rPr>
        <w:t xml:space="preserve">evcut en iyi teknikler: </w:t>
      </w:r>
      <w:r w:rsidR="00A55E5E" w:rsidRPr="00A55E5E">
        <w:rPr>
          <w:rFonts w:ascii="Times New Roman" w:hAnsi="Times New Roman" w:cs="Times New Roman"/>
          <w:sz w:val="24"/>
          <w:szCs w:val="24"/>
        </w:rPr>
        <w:t xml:space="preserve">Emisyonların çevre üzerindeki etkilerinin bütün olarak önlenmesi,  bunun mümkün olmadığı durumlarda en aza indirilmesi amacıyla tasarlanmış </w:t>
      </w:r>
      <w:r w:rsidR="00A55E5E" w:rsidRPr="00A55E5E">
        <w:rPr>
          <w:rFonts w:ascii="Times New Roman" w:hAnsi="Times New Roman" w:cs="Times New Roman"/>
          <w:noProof/>
          <w:sz w:val="24"/>
          <w:szCs w:val="24"/>
        </w:rPr>
        <w:t>emisyon sınır değerleri ve iznin diğer şartlarına temel oluşturmak için belirli tekniklerin uygulanabilirliğini gösteren faaliyetlerin ve işletim yöntemlerinin geliştirilmesi sırasındaki en etkin ve ileri aşamayı,</w:t>
      </w:r>
    </w:p>
    <w:p w:rsidR="00A55E5E" w:rsidRPr="00A55E5E" w:rsidRDefault="0056332E" w:rsidP="0056332E">
      <w:pPr>
        <w:widowControl w:val="0"/>
        <w:tabs>
          <w:tab w:val="left" w:pos="426"/>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A55E5E" w:rsidRPr="00A55E5E">
        <w:rPr>
          <w:rFonts w:ascii="Times New Roman" w:hAnsi="Times New Roman" w:cs="Times New Roman"/>
          <w:noProof/>
          <w:sz w:val="24"/>
          <w:szCs w:val="24"/>
        </w:rPr>
        <w:t xml:space="preserve">1) Teknikler: Kullanılan teknolojiyi ve tesisin tasarlanma, inşa, bakım, işletme ve devreden çıkarma yöntemlerini. </w:t>
      </w:r>
    </w:p>
    <w:p w:rsidR="00A55E5E" w:rsidRPr="00A55E5E" w:rsidRDefault="0056332E" w:rsidP="0056332E">
      <w:pPr>
        <w:widowControl w:val="0"/>
        <w:tabs>
          <w:tab w:val="left" w:pos="426"/>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A55E5E" w:rsidRPr="00A55E5E">
        <w:rPr>
          <w:rFonts w:ascii="Times New Roman" w:hAnsi="Times New Roman" w:cs="Times New Roman"/>
          <w:noProof/>
          <w:sz w:val="24"/>
          <w:szCs w:val="24"/>
        </w:rPr>
        <w:t xml:space="preserve">2) Mevcut teknikler: İşletmeci tarafından teknik ve ekonomik olarak uygulanabilir olduğu sürece, Ülkemizde üretilmesine veya kullanılıyor olmasına bakılmaksızın, sektörde ekonomik ve teknik olarak sürdürülebilir koşullar ve maliyetler ile avantajlar dikkate alınarak uygulanan teknikleri, </w:t>
      </w:r>
    </w:p>
    <w:p w:rsidR="00A55E5E" w:rsidRPr="00A55E5E" w:rsidRDefault="0056332E" w:rsidP="0056332E">
      <w:pPr>
        <w:widowControl w:val="0"/>
        <w:tabs>
          <w:tab w:val="left" w:pos="426"/>
        </w:tabs>
        <w:suppressAutoHyphen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A55E5E" w:rsidRPr="00A55E5E">
        <w:rPr>
          <w:rFonts w:ascii="Times New Roman" w:hAnsi="Times New Roman" w:cs="Times New Roman"/>
          <w:noProof/>
          <w:sz w:val="24"/>
          <w:szCs w:val="24"/>
        </w:rPr>
        <w:t>3) En iyi: Çevrenin bir bütün olarak en yüksek düzeyde korunmasında en etkili olanı,</w:t>
      </w:r>
    </w:p>
    <w:p w:rsidR="00A55E5E" w:rsidRPr="00A55E5E" w:rsidRDefault="00A55E5E"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k) </w:t>
      </w:r>
      <w:r w:rsidR="0056332E" w:rsidRPr="00A55E5E">
        <w:rPr>
          <w:rFonts w:ascii="Times New Roman" w:eastAsia="Calibri" w:hAnsi="Times New Roman" w:cs="Times New Roman"/>
          <w:color w:val="000000" w:themeColor="text1"/>
          <w:sz w:val="24"/>
          <w:szCs w:val="24"/>
          <w:lang w:eastAsia="tr-TR"/>
        </w:rPr>
        <w:t>P</w:t>
      </w:r>
      <w:r w:rsidRPr="00A55E5E">
        <w:rPr>
          <w:rFonts w:ascii="Times New Roman" w:eastAsia="Calibri" w:hAnsi="Times New Roman" w:cs="Times New Roman"/>
          <w:color w:val="000000" w:themeColor="text1"/>
          <w:sz w:val="24"/>
          <w:szCs w:val="24"/>
          <w:lang w:eastAsia="tr-TR"/>
        </w:rPr>
        <w:t xml:space="preserve">iyasaya arz: Bedelli veya bedelsiz olarak, üçüncü tarafa tedarik etmeyi ve sağlamayı veya ithalatı, </w:t>
      </w:r>
    </w:p>
    <w:p w:rsidR="000377D9" w:rsidRPr="00A55E5E" w:rsidRDefault="000377D9" w:rsidP="0056332E">
      <w:pPr>
        <w:spacing w:after="0" w:line="240" w:lineRule="auto"/>
        <w:ind w:firstLine="708"/>
        <w:jc w:val="both"/>
        <w:rPr>
          <w:rFonts w:ascii="Times New Roman" w:eastAsia="Calibri" w:hAnsi="Times New Roman" w:cs="Times New Roman"/>
          <w:color w:val="000000" w:themeColor="text1"/>
          <w:sz w:val="24"/>
          <w:szCs w:val="24"/>
          <w:lang w:eastAsia="tr-TR"/>
        </w:rPr>
      </w:pPr>
      <w:proofErr w:type="gramStart"/>
      <w:r w:rsidRPr="00A55E5E">
        <w:rPr>
          <w:rFonts w:ascii="Times New Roman" w:eastAsia="Calibri" w:hAnsi="Times New Roman" w:cs="Times New Roman"/>
          <w:color w:val="000000" w:themeColor="text1"/>
          <w:sz w:val="24"/>
          <w:szCs w:val="24"/>
          <w:lang w:eastAsia="tr-TR"/>
        </w:rPr>
        <w:t>ifade</w:t>
      </w:r>
      <w:proofErr w:type="gramEnd"/>
      <w:r w:rsidRPr="00A55E5E">
        <w:rPr>
          <w:rFonts w:ascii="Times New Roman" w:eastAsia="Calibri" w:hAnsi="Times New Roman" w:cs="Times New Roman"/>
          <w:color w:val="000000" w:themeColor="text1"/>
          <w:sz w:val="24"/>
          <w:szCs w:val="24"/>
          <w:lang w:eastAsia="tr-TR"/>
        </w:rPr>
        <w:t xml:space="preserve"> eder.</w:t>
      </w:r>
    </w:p>
    <w:p w:rsidR="0056332E" w:rsidRPr="00A55E5E" w:rsidRDefault="0056332E" w:rsidP="00FB61B4">
      <w:pPr>
        <w:spacing w:after="0" w:line="240" w:lineRule="auto"/>
        <w:rPr>
          <w:rFonts w:ascii="Times New Roman" w:eastAsia="Calibri" w:hAnsi="Times New Roman" w:cs="Times New Roman"/>
          <w:b/>
          <w:sz w:val="24"/>
          <w:szCs w:val="24"/>
          <w:lang w:eastAsia="tr-TR"/>
        </w:rPr>
      </w:pPr>
    </w:p>
    <w:p w:rsidR="000C0DE9" w:rsidRPr="00A55E5E" w:rsidRDefault="00E055B6" w:rsidP="0056332E">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Üretim, piyasaya arz ve kullanımın kontrolü</w:t>
      </w:r>
      <w:r w:rsidRPr="00A55E5E">
        <w:rPr>
          <w:rFonts w:ascii="Times New Roman" w:eastAsia="Calibri" w:hAnsi="Times New Roman" w:cs="Times New Roman"/>
          <w:b/>
          <w:color w:val="000000" w:themeColor="text1"/>
          <w:sz w:val="24"/>
          <w:szCs w:val="24"/>
          <w:lang w:eastAsia="tr-TR"/>
        </w:rPr>
        <w:tab/>
      </w:r>
    </w:p>
    <w:p w:rsidR="00E055B6" w:rsidRPr="00A55E5E" w:rsidRDefault="00E055B6" w:rsidP="0056332E">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5 – </w:t>
      </w:r>
      <w:r w:rsidRPr="00A55E5E">
        <w:rPr>
          <w:rFonts w:ascii="Times New Roman" w:eastAsia="Calibri" w:hAnsi="Times New Roman" w:cs="Times New Roman"/>
          <w:color w:val="000000" w:themeColor="text1"/>
          <w:sz w:val="24"/>
          <w:szCs w:val="24"/>
          <w:lang w:eastAsia="tr-TR"/>
        </w:rPr>
        <w:t>(1) Ek-1’de listelenen maddelerin kendi halinde, karışım içinde ya da eşyaların bileşenle</w:t>
      </w:r>
      <w:r w:rsidR="00A169C5" w:rsidRPr="00A55E5E">
        <w:rPr>
          <w:rFonts w:ascii="Times New Roman" w:eastAsia="Calibri" w:hAnsi="Times New Roman" w:cs="Times New Roman"/>
          <w:color w:val="000000" w:themeColor="text1"/>
          <w:sz w:val="24"/>
          <w:szCs w:val="24"/>
          <w:lang w:eastAsia="tr-TR"/>
        </w:rPr>
        <w:t>ri olarak üretimi, piyasaya arzı, ithalatı</w:t>
      </w:r>
      <w:r w:rsidRPr="00A55E5E">
        <w:rPr>
          <w:rFonts w:ascii="Times New Roman" w:eastAsia="Calibri" w:hAnsi="Times New Roman" w:cs="Times New Roman"/>
          <w:color w:val="000000" w:themeColor="text1"/>
          <w:sz w:val="24"/>
          <w:szCs w:val="24"/>
          <w:lang w:eastAsia="tr-TR"/>
        </w:rPr>
        <w:t xml:space="preserve"> ve kullanımı yasaktır.</w:t>
      </w:r>
    </w:p>
    <w:p w:rsidR="00E055B6" w:rsidRDefault="00E055B6" w:rsidP="0056332E">
      <w:pPr>
        <w:spacing w:after="0" w:line="240" w:lineRule="auto"/>
        <w:ind w:firstLine="708"/>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 Ek-2’de listelenen maddelerin kendi halinde, karışım içinde ya da eşyaların bileşenleri olarak üretimi</w:t>
      </w:r>
      <w:r w:rsidR="0085720D" w:rsidRPr="00A55E5E">
        <w:rPr>
          <w:rFonts w:ascii="Times New Roman" w:eastAsia="Calibri" w:hAnsi="Times New Roman" w:cs="Times New Roman"/>
          <w:color w:val="000000" w:themeColor="text1"/>
          <w:sz w:val="24"/>
          <w:szCs w:val="24"/>
          <w:lang w:eastAsia="tr-TR"/>
        </w:rPr>
        <w:t>, piyasaya</w:t>
      </w:r>
      <w:r w:rsidRPr="00A55E5E">
        <w:rPr>
          <w:rFonts w:ascii="Times New Roman" w:eastAsia="Calibri" w:hAnsi="Times New Roman" w:cs="Times New Roman"/>
          <w:color w:val="000000" w:themeColor="text1"/>
          <w:sz w:val="24"/>
          <w:szCs w:val="24"/>
          <w:lang w:eastAsia="tr-TR"/>
        </w:rPr>
        <w:t xml:space="preserve"> arzı</w:t>
      </w:r>
      <w:r w:rsidR="00A169C5" w:rsidRPr="00A55E5E">
        <w:rPr>
          <w:rFonts w:ascii="Times New Roman" w:eastAsia="Calibri" w:hAnsi="Times New Roman" w:cs="Times New Roman"/>
          <w:color w:val="000000" w:themeColor="text1"/>
          <w:sz w:val="24"/>
          <w:szCs w:val="24"/>
          <w:lang w:eastAsia="tr-TR"/>
        </w:rPr>
        <w:t>, ithalatı</w:t>
      </w:r>
      <w:r w:rsidRPr="00A55E5E">
        <w:rPr>
          <w:rFonts w:ascii="Times New Roman" w:eastAsia="Calibri" w:hAnsi="Times New Roman" w:cs="Times New Roman"/>
          <w:color w:val="000000" w:themeColor="text1"/>
          <w:sz w:val="24"/>
          <w:szCs w:val="24"/>
          <w:lang w:eastAsia="tr-TR"/>
        </w:rPr>
        <w:t xml:space="preserve"> ve kullanımı bu </w:t>
      </w:r>
      <w:proofErr w:type="spellStart"/>
      <w:r w:rsidR="003E540F">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k’te</w:t>
      </w:r>
      <w:proofErr w:type="spellEnd"/>
      <w:r w:rsidRPr="00A55E5E">
        <w:rPr>
          <w:rFonts w:ascii="Times New Roman" w:eastAsia="Calibri" w:hAnsi="Times New Roman" w:cs="Times New Roman"/>
          <w:color w:val="000000" w:themeColor="text1"/>
          <w:sz w:val="24"/>
          <w:szCs w:val="24"/>
          <w:lang w:eastAsia="tr-TR"/>
        </w:rPr>
        <w:t xml:space="preserve"> belirtilen şartlara göre kısıtlanır.</w:t>
      </w:r>
    </w:p>
    <w:p w:rsidR="000C0DE9" w:rsidRPr="00A55E5E" w:rsidRDefault="000C0DE9"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lastRenderedPageBreak/>
        <w:t>ÜÇÜNCÜ BÖLÜM</w:t>
      </w:r>
    </w:p>
    <w:p w:rsidR="000C0DE9" w:rsidRPr="00A55E5E" w:rsidRDefault="000C0DE9"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 xml:space="preserve">Muafiyetler, Stoklar, </w:t>
      </w:r>
      <w:r w:rsidR="00075ADB" w:rsidRPr="00A55E5E">
        <w:rPr>
          <w:rFonts w:ascii="Times New Roman" w:hAnsi="Times New Roman" w:cs="Times New Roman"/>
          <w:b/>
          <w:sz w:val="24"/>
          <w:szCs w:val="24"/>
        </w:rPr>
        <w:t>Salım</w:t>
      </w:r>
      <w:r w:rsidRPr="00A55E5E">
        <w:rPr>
          <w:rFonts w:ascii="Times New Roman" w:hAnsi="Times New Roman" w:cs="Times New Roman"/>
          <w:b/>
          <w:sz w:val="24"/>
          <w:szCs w:val="24"/>
        </w:rPr>
        <w:t xml:space="preserve"> azaltma, en aza indirme ve ortadan kaldırma</w:t>
      </w:r>
    </w:p>
    <w:p w:rsidR="00C92BEE" w:rsidRPr="00A55E5E" w:rsidRDefault="00C92BEE" w:rsidP="000C0DE9">
      <w:pPr>
        <w:pStyle w:val="CM4"/>
        <w:jc w:val="both"/>
        <w:rPr>
          <w:b/>
          <w:color w:val="000000" w:themeColor="text1"/>
        </w:rPr>
      </w:pPr>
    </w:p>
    <w:p w:rsidR="000C0DE9" w:rsidRPr="00A55E5E" w:rsidRDefault="000C0DE9" w:rsidP="0056332E">
      <w:pPr>
        <w:pStyle w:val="CM4"/>
        <w:ind w:firstLine="708"/>
        <w:jc w:val="both"/>
        <w:rPr>
          <w:b/>
          <w:color w:val="000000" w:themeColor="text1"/>
        </w:rPr>
      </w:pPr>
      <w:r w:rsidRPr="00A55E5E">
        <w:rPr>
          <w:b/>
          <w:color w:val="000000" w:themeColor="text1"/>
        </w:rPr>
        <w:t>Kontrol önlemlerinden muafiyetler</w:t>
      </w:r>
      <w:r w:rsidRPr="00A55E5E">
        <w:rPr>
          <w:b/>
          <w:color w:val="000000" w:themeColor="text1"/>
        </w:rPr>
        <w:tab/>
      </w:r>
    </w:p>
    <w:p w:rsidR="000C0DE9" w:rsidRPr="00A55E5E" w:rsidRDefault="000C0DE9" w:rsidP="0056332E">
      <w:pPr>
        <w:pStyle w:val="CM4"/>
        <w:ind w:firstLine="708"/>
        <w:jc w:val="both"/>
        <w:rPr>
          <w:b/>
          <w:color w:val="000000" w:themeColor="text1"/>
        </w:rPr>
      </w:pPr>
      <w:r w:rsidRPr="00A55E5E">
        <w:rPr>
          <w:b/>
          <w:color w:val="000000" w:themeColor="text1"/>
        </w:rPr>
        <w:t xml:space="preserve">MADDE 6 – </w:t>
      </w:r>
      <w:r w:rsidRPr="00A55E5E">
        <w:rPr>
          <w:color w:val="000000" w:themeColor="text1"/>
        </w:rPr>
        <w:t>(1) Madde 5 hükümleri aşağıdaki maddelere uygulanmaz:</w:t>
      </w:r>
    </w:p>
    <w:p w:rsidR="000C0DE9" w:rsidRPr="00A55E5E" w:rsidRDefault="000C0DE9" w:rsidP="0056332E">
      <w:pPr>
        <w:pStyle w:val="CM4"/>
        <w:ind w:firstLine="708"/>
        <w:jc w:val="both"/>
        <w:rPr>
          <w:color w:val="000000" w:themeColor="text1"/>
        </w:rPr>
      </w:pPr>
      <w:r w:rsidRPr="00A55E5E">
        <w:rPr>
          <w:color w:val="000000" w:themeColor="text1"/>
        </w:rPr>
        <w:t xml:space="preserve">a) </w:t>
      </w:r>
      <w:r w:rsidR="00A0705C" w:rsidRPr="00A55E5E">
        <w:rPr>
          <w:color w:val="000000" w:themeColor="text1"/>
        </w:rPr>
        <w:t>Bakanlıktan izin alınması şartıyla bilimsel araştırma ve geliştirme amaçlı veya</w:t>
      </w:r>
      <w:r w:rsidRPr="00A55E5E">
        <w:rPr>
          <w:color w:val="000000" w:themeColor="text1"/>
        </w:rPr>
        <w:t xml:space="preserve"> referans </w:t>
      </w:r>
      <w:proofErr w:type="spellStart"/>
      <w:r w:rsidRPr="00A55E5E">
        <w:rPr>
          <w:color w:val="000000" w:themeColor="text1"/>
        </w:rPr>
        <w:t>standard</w:t>
      </w:r>
      <w:proofErr w:type="spellEnd"/>
      <w:r w:rsidRPr="00A55E5E">
        <w:rPr>
          <w:color w:val="000000" w:themeColor="text1"/>
        </w:rPr>
        <w:t xml:space="preserve"> olarak kullanılan maddelere;</w:t>
      </w:r>
    </w:p>
    <w:p w:rsidR="000C0DE9" w:rsidRPr="00A55E5E" w:rsidRDefault="000C0DE9" w:rsidP="0056332E">
      <w:pPr>
        <w:pStyle w:val="CM4"/>
        <w:ind w:firstLine="708"/>
        <w:jc w:val="both"/>
        <w:rPr>
          <w:color w:val="000000" w:themeColor="text1"/>
        </w:rPr>
      </w:pPr>
      <w:r w:rsidRPr="00A55E5E">
        <w:rPr>
          <w:color w:val="000000" w:themeColor="text1"/>
        </w:rPr>
        <w:t xml:space="preserve">b) </w:t>
      </w:r>
      <w:r w:rsidR="0056332E" w:rsidRPr="00A55E5E">
        <w:rPr>
          <w:color w:val="000000" w:themeColor="text1"/>
        </w:rPr>
        <w:t>M</w:t>
      </w:r>
      <w:r w:rsidRPr="00A55E5E">
        <w:rPr>
          <w:color w:val="000000" w:themeColor="text1"/>
        </w:rPr>
        <w:t>addelerin, karışımların</w:t>
      </w:r>
      <w:r w:rsidR="0085720D" w:rsidRPr="00A55E5E">
        <w:rPr>
          <w:color w:val="000000" w:themeColor="text1"/>
        </w:rPr>
        <w:t xml:space="preserve"> </w:t>
      </w:r>
      <w:r w:rsidRPr="00A55E5E">
        <w:rPr>
          <w:color w:val="000000" w:themeColor="text1"/>
        </w:rPr>
        <w:t>ya da eşyaların içinde kasıtsız olarak eser mikt</w:t>
      </w:r>
      <w:r w:rsidR="008B6671" w:rsidRPr="00A55E5E">
        <w:rPr>
          <w:color w:val="000000" w:themeColor="text1"/>
        </w:rPr>
        <w:t>arda oluşan kirletici bir maddeye.</w:t>
      </w:r>
    </w:p>
    <w:p w:rsidR="000C0DE9" w:rsidRPr="00A55E5E" w:rsidRDefault="000C0DE9" w:rsidP="0056332E">
      <w:pPr>
        <w:pStyle w:val="CM4"/>
        <w:ind w:firstLine="708"/>
        <w:jc w:val="both"/>
        <w:rPr>
          <w:color w:val="000000" w:themeColor="text1"/>
        </w:rPr>
      </w:pPr>
      <w:r w:rsidRPr="00A55E5E">
        <w:rPr>
          <w:color w:val="000000" w:themeColor="text1"/>
        </w:rPr>
        <w:t>(2) Bu Yönetmeliğin yürürlüğe girdiği tarihte veya öncesinde üretilen eşyaların bileşeni olan maddeler ile ilgili olarak Madde 5, yönetmeliğin yürürlüğe girdiği tarihten sonraki altı ay uygulanmaz.</w:t>
      </w:r>
    </w:p>
    <w:p w:rsidR="000C0DE9" w:rsidRPr="00A55E5E" w:rsidRDefault="000C0DE9" w:rsidP="0056332E">
      <w:pPr>
        <w:pStyle w:val="CM4"/>
        <w:ind w:firstLine="708"/>
        <w:jc w:val="both"/>
        <w:rPr>
          <w:color w:val="000000" w:themeColor="text1"/>
        </w:rPr>
      </w:pPr>
      <w:r w:rsidRPr="00A55E5E">
        <w:rPr>
          <w:color w:val="000000" w:themeColor="text1"/>
        </w:rPr>
        <w:t>Bir maddenin bu Yönetmeliğin yürürlüğe girdiği tarihte veya öncesinde kullanımda olan eşyaların bileşeni olması durumunda Madde 5 uygulanmaz.</w:t>
      </w:r>
    </w:p>
    <w:p w:rsidR="000C0DE9" w:rsidRPr="00A55E5E" w:rsidRDefault="000C0DE9" w:rsidP="0056332E">
      <w:pPr>
        <w:pStyle w:val="CM4"/>
        <w:ind w:firstLine="708"/>
        <w:jc w:val="both"/>
        <w:rPr>
          <w:color w:val="000000" w:themeColor="text1"/>
        </w:rPr>
      </w:pPr>
      <w:r w:rsidRPr="00A55E5E">
        <w:rPr>
          <w:color w:val="000000" w:themeColor="text1"/>
        </w:rPr>
        <w:t>Bununla beraber, bu fıkranın birinci ve ikinci paragrafında atıfta bulunulan eşyalar fark edilir edilmez İlgili Kuruluş bu konuda Bakanlığı bilgilendirir.</w:t>
      </w:r>
    </w:p>
    <w:p w:rsidR="003D6985" w:rsidRPr="00A55E5E" w:rsidRDefault="000C0DE9" w:rsidP="0056332E">
      <w:pPr>
        <w:pStyle w:val="CM4"/>
        <w:ind w:firstLine="708"/>
        <w:jc w:val="both"/>
      </w:pPr>
      <w:r w:rsidRPr="00A55E5E">
        <w:t>(3)</w:t>
      </w:r>
      <w:r w:rsidR="00EC41BD" w:rsidRPr="00A55E5E">
        <w:t xml:space="preserve"> </w:t>
      </w:r>
      <w:r w:rsidR="009127CF" w:rsidRPr="00A55E5E">
        <w:t>Üretici, imalatçı ve</w:t>
      </w:r>
      <w:r w:rsidR="00A55E5E" w:rsidRPr="00A55E5E">
        <w:t xml:space="preserve"> ithalatçı, ek-2 Bölüm A'da yer </w:t>
      </w:r>
      <w:r w:rsidR="009127CF" w:rsidRPr="00A55E5E">
        <w:t xml:space="preserve">alan maddelere ilişkin, ilgili ekte belirtilen koşullarda, bu maddeyi </w:t>
      </w:r>
      <w:r w:rsidR="00052F7B" w:rsidRPr="00A55E5E">
        <w:t>imal etmesi</w:t>
      </w:r>
      <w:r w:rsidR="009127CF" w:rsidRPr="00A55E5E">
        <w:t>, kullanması veya ithal etmesi durumunda, Bakanlığın belirlemiş olduğu formatta</w:t>
      </w:r>
      <w:r w:rsidR="003D6985" w:rsidRPr="00A55E5E">
        <w:t xml:space="preserve"> yılda bir </w:t>
      </w:r>
      <w:r w:rsidR="009127CF" w:rsidRPr="00A55E5E">
        <w:t>bildirimde bulunur.</w:t>
      </w:r>
      <w:r w:rsidR="003D6985" w:rsidRPr="00A55E5E">
        <w:t xml:space="preserve"> </w:t>
      </w:r>
    </w:p>
    <w:p w:rsidR="009127CF" w:rsidRPr="00A55E5E" w:rsidRDefault="003D6985" w:rsidP="0056332E">
      <w:pPr>
        <w:pStyle w:val="CM4"/>
        <w:ind w:firstLine="708"/>
        <w:jc w:val="both"/>
      </w:pPr>
      <w:r w:rsidRPr="00A55E5E">
        <w:t xml:space="preserve">(4) Bakanlık, 3üncü fıkra kapsamında yapılan bildirimleri değerlendirerek, muafiyet konusunda Sözleşme </w:t>
      </w:r>
      <w:proofErr w:type="spellStart"/>
      <w:r w:rsidRPr="00A55E5E">
        <w:t>Sekrataryasına</w:t>
      </w:r>
      <w:proofErr w:type="spellEnd"/>
      <w:r w:rsidRPr="00A55E5E">
        <w:t xml:space="preserve"> bildirimde bulunur.</w:t>
      </w:r>
    </w:p>
    <w:p w:rsidR="00052F7B" w:rsidRPr="00A55E5E" w:rsidRDefault="00052F7B" w:rsidP="00FB61B4">
      <w:pPr>
        <w:spacing w:after="0" w:line="240" w:lineRule="auto"/>
        <w:rPr>
          <w:rFonts w:ascii="Times New Roman" w:eastAsia="Calibri" w:hAnsi="Times New Roman" w:cs="Times New Roman"/>
          <w:b/>
          <w:color w:val="000000" w:themeColor="text1"/>
          <w:sz w:val="24"/>
          <w:szCs w:val="24"/>
          <w:lang w:eastAsia="tr-TR"/>
        </w:rPr>
      </w:pPr>
    </w:p>
    <w:p w:rsidR="0098723D" w:rsidRPr="00A55E5E" w:rsidRDefault="0098723D" w:rsidP="0056332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Stoklar</w:t>
      </w:r>
      <w:r w:rsidRPr="00A55E5E">
        <w:rPr>
          <w:rFonts w:ascii="Times New Roman" w:eastAsia="Calibri" w:hAnsi="Times New Roman" w:cs="Times New Roman"/>
          <w:b/>
          <w:color w:val="000000" w:themeColor="text1"/>
          <w:sz w:val="24"/>
          <w:szCs w:val="24"/>
          <w:lang w:eastAsia="tr-TR"/>
        </w:rPr>
        <w:tab/>
      </w:r>
    </w:p>
    <w:p w:rsidR="0098723D" w:rsidRPr="00A55E5E" w:rsidRDefault="0098723D" w:rsidP="0056332E">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7– </w:t>
      </w:r>
      <w:r w:rsidRPr="00A55E5E">
        <w:rPr>
          <w:rFonts w:ascii="Times New Roman" w:eastAsia="Calibri" w:hAnsi="Times New Roman" w:cs="Times New Roman"/>
          <w:color w:val="000000" w:themeColor="text1"/>
          <w:sz w:val="24"/>
          <w:szCs w:val="24"/>
          <w:lang w:eastAsia="tr-TR"/>
        </w:rPr>
        <w:t xml:space="preserve">(1) </w:t>
      </w:r>
      <w:bookmarkStart w:id="0" w:name="_GoBack"/>
      <w:r w:rsidRPr="00A55E5E">
        <w:rPr>
          <w:rFonts w:ascii="Times New Roman" w:eastAsia="Calibri" w:hAnsi="Times New Roman" w:cs="Times New Roman"/>
          <w:color w:val="000000" w:themeColor="text1"/>
          <w:sz w:val="24"/>
          <w:szCs w:val="24"/>
          <w:lang w:eastAsia="tr-TR"/>
        </w:rPr>
        <w:t>Ek</w:t>
      </w:r>
      <w:bookmarkEnd w:id="0"/>
      <w:r w:rsidRPr="00A55E5E">
        <w:rPr>
          <w:rFonts w:ascii="Times New Roman" w:eastAsia="Calibri" w:hAnsi="Times New Roman" w:cs="Times New Roman"/>
          <w:color w:val="000000" w:themeColor="text1"/>
          <w:sz w:val="24"/>
          <w:szCs w:val="24"/>
          <w:lang w:eastAsia="tr-TR"/>
        </w:rPr>
        <w:t xml:space="preserve">-1 veya ek-2’de listelenen, kullanımına izin verilmeyen herhangi bir maddeden oluşan veya bu maddeyi içeren bir stok sahibi, bu </w:t>
      </w:r>
      <w:proofErr w:type="spellStart"/>
      <w:r w:rsidR="003E7016" w:rsidRPr="00A55E5E">
        <w:rPr>
          <w:rFonts w:ascii="Times New Roman" w:eastAsia="Calibri" w:hAnsi="Times New Roman" w:cs="Times New Roman"/>
          <w:color w:val="000000" w:themeColor="text1"/>
          <w:sz w:val="24"/>
          <w:szCs w:val="24"/>
          <w:lang w:eastAsia="tr-TR"/>
        </w:rPr>
        <w:t>stoğu</w:t>
      </w:r>
      <w:proofErr w:type="spellEnd"/>
      <w:r w:rsidR="003E7016" w:rsidRPr="00A55E5E">
        <w:rPr>
          <w:rFonts w:ascii="Times New Roman" w:eastAsia="Calibri" w:hAnsi="Times New Roman" w:cs="Times New Roman"/>
          <w:color w:val="000000" w:themeColor="text1"/>
          <w:sz w:val="24"/>
          <w:szCs w:val="24"/>
          <w:lang w:eastAsia="tr-TR"/>
        </w:rPr>
        <w:t xml:space="preserve"> 9</w:t>
      </w:r>
      <w:r w:rsidRPr="00A55E5E">
        <w:rPr>
          <w:rFonts w:ascii="Times New Roman" w:eastAsia="Calibri" w:hAnsi="Times New Roman" w:cs="Times New Roman"/>
          <w:color w:val="000000" w:themeColor="text1"/>
          <w:sz w:val="24"/>
          <w:szCs w:val="24"/>
          <w:lang w:eastAsia="tr-TR"/>
        </w:rPr>
        <w:t xml:space="preserve"> uncu madde uyarınca atık olarak yönetir.</w:t>
      </w:r>
    </w:p>
    <w:p w:rsidR="0098723D" w:rsidRPr="00A55E5E" w:rsidRDefault="0098723D"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 Ek-1 veya ek-2’de listelenen kullanımına izin verilen herhangi bir maddeden oluşan veya bu maddeyi içeren</w:t>
      </w:r>
      <w:r w:rsidR="00264C73"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50 kg'dan daha büyük bir stokun sahibi, Bakanlığa bu stokun niteliği ve boyutu hakkında bilgi verir. Bu tür bilgiler, bu Yönetmeliğin ve değişikliklerinin yürürlüğe girmesinden itibaren 12 ay içinde ve daha sonra kısıtlı kullanıma ilişkin ek-1 veya ek-2'de belirtilen süreye kadar yıllık olarak sağlanır. Stok sahibi, </w:t>
      </w:r>
      <w:proofErr w:type="spellStart"/>
      <w:r w:rsidRPr="00A55E5E">
        <w:rPr>
          <w:rFonts w:ascii="Times New Roman" w:eastAsia="Calibri" w:hAnsi="Times New Roman" w:cs="Times New Roman"/>
          <w:color w:val="000000" w:themeColor="text1"/>
          <w:sz w:val="24"/>
          <w:szCs w:val="24"/>
          <w:lang w:eastAsia="tr-TR"/>
        </w:rPr>
        <w:t>sto</w:t>
      </w:r>
      <w:r w:rsidR="00A419EF" w:rsidRPr="00A55E5E">
        <w:rPr>
          <w:rFonts w:ascii="Times New Roman" w:eastAsia="Calibri" w:hAnsi="Times New Roman" w:cs="Times New Roman"/>
          <w:color w:val="000000" w:themeColor="text1"/>
          <w:sz w:val="24"/>
          <w:szCs w:val="24"/>
          <w:lang w:eastAsia="tr-TR"/>
        </w:rPr>
        <w:t>ğ</w:t>
      </w:r>
      <w:r w:rsidRPr="00A55E5E">
        <w:rPr>
          <w:rFonts w:ascii="Times New Roman" w:eastAsia="Calibri" w:hAnsi="Times New Roman" w:cs="Times New Roman"/>
          <w:color w:val="000000" w:themeColor="text1"/>
          <w:sz w:val="24"/>
          <w:szCs w:val="24"/>
          <w:lang w:eastAsia="tr-TR"/>
        </w:rPr>
        <w:t>u</w:t>
      </w:r>
      <w:proofErr w:type="spellEnd"/>
      <w:r w:rsidRPr="00A55E5E">
        <w:rPr>
          <w:rFonts w:ascii="Times New Roman" w:eastAsia="Calibri" w:hAnsi="Times New Roman" w:cs="Times New Roman"/>
          <w:color w:val="000000" w:themeColor="text1"/>
          <w:sz w:val="24"/>
          <w:szCs w:val="24"/>
          <w:lang w:eastAsia="tr-TR"/>
        </w:rPr>
        <w:t xml:space="preserve"> güvenli, verimli ve çevreye</w:t>
      </w:r>
      <w:r w:rsidR="00A419EF"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uyumlu bir şekilde yönetir.</w:t>
      </w:r>
    </w:p>
    <w:p w:rsidR="0098723D" w:rsidRPr="00A55E5E" w:rsidRDefault="0098723D" w:rsidP="0056332E">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Bakanlık bildirilen stokların kullanımı ve yönetimini izler.</w:t>
      </w:r>
    </w:p>
    <w:p w:rsidR="0098723D" w:rsidRPr="00A55E5E" w:rsidRDefault="0098723D" w:rsidP="00FB61B4">
      <w:pPr>
        <w:spacing w:after="0" w:line="240" w:lineRule="auto"/>
        <w:rPr>
          <w:rFonts w:ascii="Times New Roman" w:eastAsia="Calibri" w:hAnsi="Times New Roman" w:cs="Times New Roman"/>
          <w:color w:val="000000" w:themeColor="text1"/>
          <w:sz w:val="24"/>
          <w:szCs w:val="24"/>
          <w:lang w:eastAsia="tr-TR"/>
        </w:rPr>
      </w:pPr>
    </w:p>
    <w:p w:rsidR="0098723D" w:rsidRPr="00A55E5E" w:rsidRDefault="00075ADB" w:rsidP="0056332E">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Salım</w:t>
      </w:r>
      <w:r w:rsidR="0098723D" w:rsidRPr="00A55E5E">
        <w:rPr>
          <w:rFonts w:ascii="Times New Roman" w:eastAsia="Calibri" w:hAnsi="Times New Roman" w:cs="Times New Roman"/>
          <w:b/>
          <w:color w:val="000000" w:themeColor="text1"/>
          <w:sz w:val="24"/>
          <w:szCs w:val="24"/>
          <w:lang w:eastAsia="tr-TR"/>
        </w:rPr>
        <w:t xml:space="preserve"> azaltma, en aza indirgeme ve ortadan kaldırma</w:t>
      </w:r>
      <w:r w:rsidR="0098723D" w:rsidRPr="00A55E5E">
        <w:rPr>
          <w:rFonts w:ascii="Times New Roman" w:eastAsia="Calibri" w:hAnsi="Times New Roman" w:cs="Times New Roman"/>
          <w:b/>
          <w:color w:val="000000" w:themeColor="text1"/>
          <w:sz w:val="24"/>
          <w:szCs w:val="24"/>
          <w:lang w:eastAsia="tr-TR"/>
        </w:rPr>
        <w:tab/>
      </w:r>
    </w:p>
    <w:p w:rsidR="0098723D" w:rsidRPr="00A55E5E" w:rsidRDefault="0098723D" w:rsidP="0056332E">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8– </w:t>
      </w:r>
      <w:r w:rsidRPr="00A55E5E">
        <w:rPr>
          <w:rFonts w:ascii="Times New Roman" w:eastAsia="Calibri" w:hAnsi="Times New Roman" w:cs="Times New Roman"/>
          <w:color w:val="000000" w:themeColor="text1"/>
          <w:sz w:val="24"/>
          <w:szCs w:val="24"/>
          <w:lang w:eastAsia="tr-TR"/>
        </w:rPr>
        <w:t>(1) Bu Yönetmeliğin yürürlüğe girdiği tarihten itibaren iki yıl içinde, Bakanlık ve İlgili Kuruluşlar, Sözleşme</w:t>
      </w:r>
      <w:r w:rsidR="00A419EF"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çerçevesinde görev alanlarına giren konulara ilişkin üstlendikleri yükümlülüklere uygun olarak Yönetmeliğin ek-3’ünde yer alan maddelerin hava, su ve toprağa </w:t>
      </w:r>
      <w:r w:rsidR="00075ADB" w:rsidRPr="00A55E5E">
        <w:rPr>
          <w:rFonts w:ascii="Times New Roman" w:eastAsia="Calibri" w:hAnsi="Times New Roman" w:cs="Times New Roman"/>
          <w:color w:val="000000" w:themeColor="text1"/>
          <w:sz w:val="24"/>
          <w:szCs w:val="24"/>
          <w:lang w:eastAsia="tr-TR"/>
        </w:rPr>
        <w:t>salım</w:t>
      </w:r>
      <w:r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envanterlerini</w:t>
      </w:r>
      <w:proofErr w:type="gramEnd"/>
      <w:r w:rsidRPr="00A55E5E">
        <w:rPr>
          <w:rFonts w:ascii="Times New Roman" w:eastAsia="Calibri" w:hAnsi="Times New Roman" w:cs="Times New Roman"/>
          <w:color w:val="000000" w:themeColor="text1"/>
          <w:sz w:val="24"/>
          <w:szCs w:val="24"/>
          <w:lang w:eastAsia="tr-TR"/>
        </w:rPr>
        <w:t xml:space="preserve"> hazırlar, saklar ve devamlılığını sağlar.</w:t>
      </w:r>
      <w:r w:rsidR="00B20FD7" w:rsidRPr="00A55E5E">
        <w:rPr>
          <w:rFonts w:ascii="Times New Roman" w:eastAsia="Calibri" w:hAnsi="Times New Roman" w:cs="Times New Roman"/>
          <w:color w:val="000000" w:themeColor="text1"/>
          <w:sz w:val="24"/>
          <w:szCs w:val="24"/>
          <w:lang w:eastAsia="tr-TR"/>
        </w:rPr>
        <w:t xml:space="preserve"> </w:t>
      </w:r>
    </w:p>
    <w:p w:rsidR="0098723D" w:rsidRPr="00A55E5E" w:rsidRDefault="0098723D" w:rsidP="0056332E">
      <w:pPr>
        <w:spacing w:after="0" w:line="240" w:lineRule="auto"/>
        <w:ind w:firstLine="708"/>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(2) Bakanlık, Sözleşme kapsamındaki yükümlülüklerine uygun olarak, mümkün olan en kısa sürede ortadan kaldırmak amacıyla, toplam </w:t>
      </w:r>
      <w:r w:rsidR="00075ADB" w:rsidRPr="00A55E5E">
        <w:rPr>
          <w:rFonts w:ascii="Times New Roman" w:eastAsia="Calibri" w:hAnsi="Times New Roman" w:cs="Times New Roman"/>
          <w:color w:val="000000" w:themeColor="text1"/>
          <w:sz w:val="24"/>
          <w:szCs w:val="24"/>
          <w:lang w:eastAsia="tr-TR"/>
        </w:rPr>
        <w:t>salımı</w:t>
      </w:r>
      <w:r w:rsidRPr="00A55E5E">
        <w:rPr>
          <w:rFonts w:ascii="Times New Roman" w:eastAsia="Calibri" w:hAnsi="Times New Roman" w:cs="Times New Roman"/>
          <w:color w:val="000000" w:themeColor="text1"/>
          <w:sz w:val="24"/>
          <w:szCs w:val="24"/>
          <w:lang w:eastAsia="tr-TR"/>
        </w:rPr>
        <w:t xml:space="preserve"> belirlemek, özelliklerini saptamak ve en aza indirmek için önlemlere ilişkin oluşturduğu eylem planını 10 uncu madde uyarınca hazırlanan ulusal uygulama planının bir parçası olarak diğer İlgili Kuruluşlara bildirir. Eylem planı gelişmeyi teşvik eden önlemler içerir ve uygun görüldüğü durumlarda, ek-3'te listelenen maddelerin oluşumunu ve </w:t>
      </w:r>
      <w:proofErr w:type="spellStart"/>
      <w:r w:rsidR="00075ADB" w:rsidRPr="00A55E5E">
        <w:rPr>
          <w:rFonts w:ascii="Times New Roman" w:eastAsia="Calibri" w:hAnsi="Times New Roman" w:cs="Times New Roman"/>
          <w:color w:val="000000" w:themeColor="text1"/>
          <w:sz w:val="24"/>
          <w:szCs w:val="24"/>
          <w:lang w:eastAsia="tr-TR"/>
        </w:rPr>
        <w:t>salımını</w:t>
      </w:r>
      <w:proofErr w:type="spellEnd"/>
      <w:r w:rsidRPr="00A55E5E">
        <w:rPr>
          <w:rFonts w:ascii="Times New Roman" w:eastAsia="Calibri" w:hAnsi="Times New Roman" w:cs="Times New Roman"/>
          <w:color w:val="000000" w:themeColor="text1"/>
          <w:sz w:val="24"/>
          <w:szCs w:val="24"/>
          <w:lang w:eastAsia="tr-TR"/>
        </w:rPr>
        <w:t xml:space="preserve"> önlemek için ikame ya da değiştirilmiş malzeme, ürün ve </w:t>
      </w:r>
      <w:proofErr w:type="gramStart"/>
      <w:r w:rsidRPr="00A55E5E">
        <w:rPr>
          <w:rFonts w:ascii="Times New Roman" w:eastAsia="Calibri" w:hAnsi="Times New Roman" w:cs="Times New Roman"/>
          <w:color w:val="000000" w:themeColor="text1"/>
          <w:sz w:val="24"/>
          <w:szCs w:val="24"/>
          <w:lang w:eastAsia="tr-TR"/>
        </w:rPr>
        <w:t>proseslerin</w:t>
      </w:r>
      <w:proofErr w:type="gramEnd"/>
      <w:r w:rsidRPr="00A55E5E">
        <w:rPr>
          <w:rFonts w:ascii="Times New Roman" w:eastAsia="Calibri" w:hAnsi="Times New Roman" w:cs="Times New Roman"/>
          <w:color w:val="000000" w:themeColor="text1"/>
          <w:sz w:val="24"/>
          <w:szCs w:val="24"/>
          <w:lang w:eastAsia="tr-TR"/>
        </w:rPr>
        <w:t xml:space="preserve"> kullanımın</w:t>
      </w:r>
      <w:r w:rsidR="00B20FD7" w:rsidRPr="00A55E5E">
        <w:rPr>
          <w:rFonts w:ascii="Times New Roman" w:eastAsia="Calibri" w:hAnsi="Times New Roman" w:cs="Times New Roman"/>
          <w:color w:val="000000" w:themeColor="text1"/>
          <w:sz w:val="24"/>
          <w:szCs w:val="24"/>
          <w:lang w:eastAsia="tr-TR"/>
        </w:rPr>
        <w:t>ı içerir</w:t>
      </w:r>
      <w:r w:rsidRPr="00A55E5E">
        <w:rPr>
          <w:rFonts w:ascii="Times New Roman" w:eastAsia="Calibri" w:hAnsi="Times New Roman" w:cs="Times New Roman"/>
          <w:color w:val="000000" w:themeColor="text1"/>
          <w:sz w:val="24"/>
          <w:szCs w:val="24"/>
          <w:lang w:eastAsia="tr-TR"/>
        </w:rPr>
        <w:t>.</w:t>
      </w:r>
    </w:p>
    <w:p w:rsidR="0098723D" w:rsidRPr="00A55E5E" w:rsidRDefault="0098723D" w:rsidP="0056332E">
      <w:pPr>
        <w:spacing w:after="0" w:line="240" w:lineRule="auto"/>
        <w:ind w:firstLine="708"/>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(3) Bakanlık, yeni tesisler inşa etmek ya da ek-3'te listelenen kimyasalların </w:t>
      </w:r>
      <w:proofErr w:type="spellStart"/>
      <w:r w:rsidR="00075ADB" w:rsidRPr="00A55E5E">
        <w:rPr>
          <w:rFonts w:ascii="Times New Roman" w:eastAsia="Calibri" w:hAnsi="Times New Roman" w:cs="Times New Roman"/>
          <w:color w:val="000000" w:themeColor="text1"/>
          <w:sz w:val="24"/>
          <w:szCs w:val="24"/>
          <w:lang w:eastAsia="tr-TR"/>
        </w:rPr>
        <w:t>salımını</w:t>
      </w:r>
      <w:proofErr w:type="spellEnd"/>
      <w:r w:rsidR="00B30993"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yapan </w:t>
      </w:r>
      <w:proofErr w:type="gramStart"/>
      <w:r w:rsidRPr="00A55E5E">
        <w:rPr>
          <w:rFonts w:ascii="Times New Roman" w:eastAsia="Calibri" w:hAnsi="Times New Roman" w:cs="Times New Roman"/>
          <w:color w:val="000000" w:themeColor="text1"/>
          <w:sz w:val="24"/>
          <w:szCs w:val="24"/>
          <w:lang w:eastAsia="tr-TR"/>
        </w:rPr>
        <w:t>prosesleri</w:t>
      </w:r>
      <w:proofErr w:type="gramEnd"/>
      <w:r w:rsidRPr="00A55E5E">
        <w:rPr>
          <w:rFonts w:ascii="Times New Roman" w:eastAsia="Calibri" w:hAnsi="Times New Roman" w:cs="Times New Roman"/>
          <w:color w:val="000000" w:themeColor="text1"/>
          <w:sz w:val="24"/>
          <w:szCs w:val="24"/>
          <w:lang w:eastAsia="tr-TR"/>
        </w:rPr>
        <w:t xml:space="preserve"> kullanan mevcut tesisleri önemli ölçüde değiştirmek için </w:t>
      </w:r>
      <w:r w:rsidR="00AF0EAC" w:rsidRPr="00A55E5E">
        <w:rPr>
          <w:rFonts w:ascii="Times New Roman" w:eastAsia="Calibri" w:hAnsi="Times New Roman" w:cs="Times New Roman"/>
          <w:color w:val="000000" w:themeColor="text1"/>
          <w:sz w:val="24"/>
          <w:szCs w:val="24"/>
          <w:lang w:eastAsia="tr-TR"/>
        </w:rPr>
        <w:t xml:space="preserve">ek-3 2nci ve 3üncü bölümde belirtilen kaynak kategorilerine ilişkin yapılan </w:t>
      </w:r>
      <w:r w:rsidRPr="00A55E5E">
        <w:rPr>
          <w:rFonts w:ascii="Times New Roman" w:eastAsia="Calibri" w:hAnsi="Times New Roman" w:cs="Times New Roman"/>
          <w:color w:val="000000" w:themeColor="text1"/>
          <w:sz w:val="24"/>
          <w:szCs w:val="24"/>
          <w:lang w:eastAsia="tr-TR"/>
        </w:rPr>
        <w:t xml:space="preserve">başvuruları değerlendirirken benzer kullanımlara sahip olan ama ek-3'te listelenen maddelerin oluşmasını veya </w:t>
      </w:r>
      <w:proofErr w:type="spellStart"/>
      <w:r w:rsidR="00075ADB" w:rsidRPr="00A55E5E">
        <w:rPr>
          <w:rFonts w:ascii="Times New Roman" w:eastAsia="Calibri" w:hAnsi="Times New Roman" w:cs="Times New Roman"/>
          <w:color w:val="000000" w:themeColor="text1"/>
          <w:sz w:val="24"/>
          <w:szCs w:val="24"/>
          <w:lang w:eastAsia="tr-TR"/>
        </w:rPr>
        <w:t>salımını</w:t>
      </w:r>
      <w:proofErr w:type="spellEnd"/>
      <w:r w:rsidRPr="00A55E5E">
        <w:rPr>
          <w:rFonts w:ascii="Times New Roman" w:eastAsia="Calibri" w:hAnsi="Times New Roman" w:cs="Times New Roman"/>
          <w:color w:val="000000" w:themeColor="text1"/>
          <w:sz w:val="24"/>
          <w:szCs w:val="24"/>
          <w:lang w:eastAsia="tr-TR"/>
        </w:rPr>
        <w:t xml:space="preserve"> önleyen </w:t>
      </w:r>
      <w:r w:rsidR="00AF0EAC" w:rsidRPr="00A55E5E">
        <w:rPr>
          <w:rFonts w:ascii="Times New Roman" w:eastAsia="Calibri" w:hAnsi="Times New Roman" w:cs="Times New Roman"/>
          <w:color w:val="000000" w:themeColor="text1"/>
          <w:sz w:val="24"/>
          <w:szCs w:val="24"/>
          <w:lang w:eastAsia="tr-TR"/>
        </w:rPr>
        <w:t xml:space="preserve">ek-3 bölüm 5 de yer alan </w:t>
      </w:r>
      <w:r w:rsidR="003F78B3" w:rsidRPr="00A55E5E">
        <w:rPr>
          <w:rFonts w:ascii="Times New Roman" w:eastAsia="Calibri" w:hAnsi="Times New Roman" w:cs="Times New Roman"/>
          <w:color w:val="000000" w:themeColor="text1"/>
          <w:sz w:val="24"/>
          <w:szCs w:val="24"/>
          <w:lang w:eastAsia="tr-TR"/>
        </w:rPr>
        <w:t xml:space="preserve">tedbirleri </w:t>
      </w:r>
      <w:r w:rsidRPr="00A55E5E">
        <w:rPr>
          <w:rFonts w:ascii="Times New Roman" w:eastAsia="Calibri" w:hAnsi="Times New Roman" w:cs="Times New Roman"/>
          <w:color w:val="000000" w:themeColor="text1"/>
          <w:sz w:val="24"/>
          <w:szCs w:val="24"/>
          <w:lang w:eastAsia="tr-TR"/>
        </w:rPr>
        <w:t>öncelikle dikkate alır.</w:t>
      </w:r>
    </w:p>
    <w:p w:rsidR="005C0127" w:rsidRDefault="005C0127" w:rsidP="009527EE">
      <w:pPr>
        <w:spacing w:after="0" w:line="240" w:lineRule="auto"/>
        <w:jc w:val="center"/>
        <w:rPr>
          <w:rFonts w:ascii="Times New Roman" w:eastAsia="Calibri" w:hAnsi="Times New Roman" w:cs="Times New Roman"/>
          <w:b/>
          <w:sz w:val="24"/>
          <w:szCs w:val="24"/>
          <w:lang w:eastAsia="tr-TR"/>
        </w:rPr>
      </w:pPr>
    </w:p>
    <w:p w:rsidR="00AC18E7" w:rsidRPr="00A55E5E" w:rsidRDefault="00AC18E7" w:rsidP="009527EE">
      <w:pPr>
        <w:spacing w:after="0" w:line="240" w:lineRule="auto"/>
        <w:jc w:val="center"/>
        <w:rPr>
          <w:rFonts w:ascii="Times New Roman" w:eastAsia="Calibri" w:hAnsi="Times New Roman" w:cs="Times New Roman"/>
          <w:b/>
          <w:sz w:val="24"/>
          <w:szCs w:val="24"/>
          <w:lang w:eastAsia="tr-TR"/>
        </w:rPr>
      </w:pPr>
    </w:p>
    <w:p w:rsidR="009527EE" w:rsidRPr="00A55E5E" w:rsidRDefault="009527EE" w:rsidP="009527EE">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lastRenderedPageBreak/>
        <w:t>DÖRDÜNCÜ BÖLÜM</w:t>
      </w:r>
    </w:p>
    <w:p w:rsidR="009527EE" w:rsidRPr="00A55E5E" w:rsidRDefault="003D6985" w:rsidP="009527EE">
      <w:pPr>
        <w:spacing w:after="0" w:line="240" w:lineRule="auto"/>
        <w:jc w:val="center"/>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 xml:space="preserve">Kalıcı Organik Kirleticilere İlişkin </w:t>
      </w:r>
      <w:r w:rsidR="009527EE" w:rsidRPr="00A55E5E">
        <w:rPr>
          <w:rFonts w:ascii="Times New Roman" w:eastAsia="Calibri" w:hAnsi="Times New Roman" w:cs="Times New Roman"/>
          <w:b/>
          <w:sz w:val="24"/>
          <w:szCs w:val="24"/>
          <w:lang w:eastAsia="tr-TR"/>
        </w:rPr>
        <w:t>Atık Yönetimi</w:t>
      </w:r>
    </w:p>
    <w:p w:rsidR="009527EE" w:rsidRPr="00A55E5E" w:rsidRDefault="009527EE" w:rsidP="009527EE">
      <w:pPr>
        <w:spacing w:after="0" w:line="240" w:lineRule="auto"/>
        <w:jc w:val="center"/>
        <w:rPr>
          <w:rFonts w:ascii="Times New Roman" w:eastAsia="Calibri" w:hAnsi="Times New Roman" w:cs="Times New Roman"/>
          <w:color w:val="000000" w:themeColor="text1"/>
          <w:sz w:val="24"/>
          <w:szCs w:val="24"/>
          <w:lang w:eastAsia="tr-TR"/>
        </w:rPr>
      </w:pPr>
    </w:p>
    <w:p w:rsidR="0098723D" w:rsidRPr="00A55E5E" w:rsidRDefault="003D6985"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Kalıcı Organik Kirleticilere İlişkin Atık Yönetimi</w:t>
      </w:r>
      <w:r w:rsidR="0098723D" w:rsidRPr="00A55E5E">
        <w:rPr>
          <w:rFonts w:ascii="Times New Roman" w:eastAsia="Calibri" w:hAnsi="Times New Roman" w:cs="Times New Roman"/>
          <w:b/>
          <w:color w:val="000000" w:themeColor="text1"/>
          <w:sz w:val="24"/>
          <w:szCs w:val="24"/>
          <w:lang w:eastAsia="tr-TR"/>
        </w:rPr>
        <w:tab/>
      </w:r>
    </w:p>
    <w:p w:rsidR="0098723D" w:rsidRPr="00A55E5E" w:rsidRDefault="0098723D"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9 – </w:t>
      </w:r>
      <w:r w:rsidRPr="00A55E5E">
        <w:rPr>
          <w:rFonts w:ascii="Times New Roman" w:eastAsia="Calibri" w:hAnsi="Times New Roman" w:cs="Times New Roman"/>
          <w:color w:val="000000" w:themeColor="text1"/>
          <w:sz w:val="24"/>
          <w:szCs w:val="24"/>
          <w:lang w:eastAsia="tr-TR"/>
        </w:rPr>
        <w:t xml:space="preserve">(1) Atık üreticileri ve sahipleri mümkün olduğunca, bu atığın ek-4'te listelenen maddeler ile kirlenmesini önlemek için </w:t>
      </w:r>
      <w:r w:rsidR="005C0127" w:rsidRPr="00A55E5E">
        <w:rPr>
          <w:rFonts w:ascii="Times New Roman" w:eastAsia="Calibri" w:hAnsi="Times New Roman" w:cs="Times New Roman"/>
          <w:color w:val="000000" w:themeColor="text1"/>
          <w:sz w:val="24"/>
          <w:szCs w:val="24"/>
          <w:lang w:eastAsia="tr-TR"/>
        </w:rPr>
        <w:t>gerekli tedbirleri alır</w:t>
      </w:r>
      <w:r w:rsidRPr="00A55E5E">
        <w:rPr>
          <w:rFonts w:ascii="Times New Roman" w:eastAsia="Calibri" w:hAnsi="Times New Roman" w:cs="Times New Roman"/>
          <w:color w:val="000000" w:themeColor="text1"/>
          <w:sz w:val="24"/>
          <w:szCs w:val="24"/>
          <w:lang w:eastAsia="tr-TR"/>
        </w:rPr>
        <w:t>.</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w:t>
      </w:r>
      <w:r w:rsidR="009527EE"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27/12/2007</w:t>
      </w:r>
      <w:proofErr w:type="gramEnd"/>
      <w:r w:rsidRPr="00A55E5E">
        <w:rPr>
          <w:rFonts w:ascii="Times New Roman" w:eastAsia="Calibri" w:hAnsi="Times New Roman" w:cs="Times New Roman"/>
          <w:color w:val="000000" w:themeColor="text1"/>
          <w:sz w:val="24"/>
          <w:szCs w:val="24"/>
          <w:lang w:eastAsia="tr-TR"/>
        </w:rPr>
        <w:t xml:space="preserve"> tarihli ve 26739 sayılı Resmi </w:t>
      </w:r>
      <w:proofErr w:type="spellStart"/>
      <w:r w:rsidRPr="00A55E5E">
        <w:rPr>
          <w:rFonts w:ascii="Times New Roman" w:eastAsia="Calibri" w:hAnsi="Times New Roman" w:cs="Times New Roman"/>
          <w:color w:val="000000" w:themeColor="text1"/>
          <w:sz w:val="24"/>
          <w:szCs w:val="24"/>
          <w:lang w:eastAsia="tr-TR"/>
        </w:rPr>
        <w:t>Gazete'de</w:t>
      </w:r>
      <w:proofErr w:type="spellEnd"/>
      <w:r w:rsidRPr="00A55E5E">
        <w:rPr>
          <w:rFonts w:ascii="Times New Roman" w:eastAsia="Calibri" w:hAnsi="Times New Roman" w:cs="Times New Roman"/>
          <w:color w:val="000000" w:themeColor="text1"/>
          <w:sz w:val="24"/>
          <w:szCs w:val="24"/>
          <w:lang w:eastAsia="tr-TR"/>
        </w:rPr>
        <w:t xml:space="preserve"> yayımlanan </w:t>
      </w:r>
      <w:proofErr w:type="spellStart"/>
      <w:r w:rsidRPr="00A55E5E">
        <w:rPr>
          <w:rFonts w:ascii="Times New Roman" w:eastAsia="Calibri" w:hAnsi="Times New Roman" w:cs="Times New Roman"/>
          <w:color w:val="000000" w:themeColor="text1"/>
          <w:sz w:val="24"/>
          <w:szCs w:val="24"/>
          <w:lang w:eastAsia="tr-TR"/>
        </w:rPr>
        <w:t>Poliklorlu</w:t>
      </w:r>
      <w:proofErr w:type="spellEnd"/>
      <w:r w:rsidRPr="00A55E5E">
        <w:rPr>
          <w:rFonts w:ascii="Times New Roman" w:eastAsia="Calibri" w:hAnsi="Times New Roman" w:cs="Times New Roman"/>
          <w:color w:val="000000" w:themeColor="text1"/>
          <w:sz w:val="24"/>
          <w:szCs w:val="24"/>
          <w:lang w:eastAsia="tr-TR"/>
        </w:rPr>
        <w:t xml:space="preserve"> </w:t>
      </w:r>
      <w:proofErr w:type="spellStart"/>
      <w:r w:rsidRPr="00A55E5E">
        <w:rPr>
          <w:rFonts w:ascii="Times New Roman" w:eastAsia="Calibri" w:hAnsi="Times New Roman" w:cs="Times New Roman"/>
          <w:color w:val="000000" w:themeColor="text1"/>
          <w:sz w:val="24"/>
          <w:szCs w:val="24"/>
          <w:lang w:eastAsia="tr-TR"/>
        </w:rPr>
        <w:t>Bifeniller</w:t>
      </w:r>
      <w:proofErr w:type="spellEnd"/>
      <w:r w:rsidRPr="00A55E5E">
        <w:rPr>
          <w:rFonts w:ascii="Times New Roman" w:eastAsia="Calibri" w:hAnsi="Times New Roman" w:cs="Times New Roman"/>
          <w:color w:val="000000" w:themeColor="text1"/>
          <w:sz w:val="24"/>
          <w:szCs w:val="24"/>
          <w:lang w:eastAsia="tr-TR"/>
        </w:rPr>
        <w:t xml:space="preserve"> ve </w:t>
      </w:r>
      <w:proofErr w:type="spellStart"/>
      <w:r w:rsidRPr="00A55E5E">
        <w:rPr>
          <w:rFonts w:ascii="Times New Roman" w:eastAsia="Calibri" w:hAnsi="Times New Roman" w:cs="Times New Roman"/>
          <w:color w:val="000000" w:themeColor="text1"/>
          <w:sz w:val="24"/>
          <w:szCs w:val="24"/>
          <w:lang w:eastAsia="tr-TR"/>
        </w:rPr>
        <w:t>Poliklorlu</w:t>
      </w:r>
      <w:proofErr w:type="spellEnd"/>
      <w:r w:rsidRPr="00A55E5E">
        <w:rPr>
          <w:rFonts w:ascii="Times New Roman" w:eastAsia="Calibri" w:hAnsi="Times New Roman" w:cs="Times New Roman"/>
          <w:color w:val="000000" w:themeColor="text1"/>
          <w:sz w:val="24"/>
          <w:szCs w:val="24"/>
          <w:lang w:eastAsia="tr-TR"/>
        </w:rPr>
        <w:t xml:space="preserve"> </w:t>
      </w:r>
      <w:proofErr w:type="spellStart"/>
      <w:r w:rsidRPr="00A55E5E">
        <w:rPr>
          <w:rFonts w:ascii="Times New Roman" w:eastAsia="Calibri" w:hAnsi="Times New Roman" w:cs="Times New Roman"/>
          <w:color w:val="000000" w:themeColor="text1"/>
          <w:sz w:val="24"/>
          <w:szCs w:val="24"/>
          <w:lang w:eastAsia="tr-TR"/>
        </w:rPr>
        <w:t>Terfenillerin</w:t>
      </w:r>
      <w:proofErr w:type="spellEnd"/>
      <w:r w:rsidRPr="00A55E5E">
        <w:rPr>
          <w:rFonts w:ascii="Times New Roman" w:eastAsia="Calibri" w:hAnsi="Times New Roman" w:cs="Times New Roman"/>
          <w:color w:val="000000" w:themeColor="text1"/>
          <w:sz w:val="24"/>
          <w:szCs w:val="24"/>
          <w:lang w:eastAsia="tr-TR"/>
        </w:rPr>
        <w:t xml:space="preserve"> Kontrolü Hakkında Yönetmelik'ten bağımsız olarak, ek-4'te listelenen herhangi bir maddeden oluşan, bu maddeyi içeren veya bu madde ile kirlenmiş olan atık,</w:t>
      </w:r>
      <w:r w:rsidR="00D352DA">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en kısa sürede ek-5’in birinci bölümüne uygun olarak,</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ortaya</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çıkacak atık ve </w:t>
      </w:r>
      <w:proofErr w:type="spellStart"/>
      <w:r w:rsidR="00075ADB" w:rsidRPr="00A55E5E">
        <w:rPr>
          <w:rFonts w:ascii="Times New Roman" w:eastAsia="Calibri" w:hAnsi="Times New Roman" w:cs="Times New Roman"/>
          <w:color w:val="000000" w:themeColor="text1"/>
          <w:sz w:val="24"/>
          <w:szCs w:val="24"/>
          <w:lang w:eastAsia="tr-TR"/>
        </w:rPr>
        <w:t>salım</w:t>
      </w:r>
      <w:r w:rsidR="00B30993" w:rsidRPr="00A55E5E">
        <w:rPr>
          <w:rFonts w:ascii="Times New Roman" w:eastAsia="Calibri" w:hAnsi="Times New Roman" w:cs="Times New Roman"/>
          <w:color w:val="000000" w:themeColor="text1"/>
          <w:sz w:val="24"/>
          <w:szCs w:val="24"/>
          <w:lang w:eastAsia="tr-TR"/>
        </w:rPr>
        <w:t>larının</w:t>
      </w:r>
      <w:proofErr w:type="spellEnd"/>
      <w:r w:rsidRPr="00A55E5E">
        <w:rPr>
          <w:rFonts w:ascii="Times New Roman" w:eastAsia="Calibri" w:hAnsi="Times New Roman" w:cs="Times New Roman"/>
          <w:color w:val="000000" w:themeColor="text1"/>
          <w:sz w:val="24"/>
          <w:szCs w:val="24"/>
          <w:lang w:eastAsia="tr-TR"/>
        </w:rPr>
        <w:t xml:space="preserve"> kalıcı organik kirletici özelliği göstermeyecek şekilde kalıcı organik kirletici içeriğinin imha edildiği veya geri dönülmez biçimde dönüştürüldüğünden emin olacak şekilde bertaraf edilir veya geri kazanılır.</w:t>
      </w:r>
      <w:r w:rsidR="0040225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Böyle bir bertaraf veya geri kazanım gerçekleştiri</w:t>
      </w:r>
      <w:r w:rsidR="005C0127" w:rsidRPr="00A55E5E">
        <w:rPr>
          <w:rFonts w:ascii="Times New Roman" w:eastAsia="Calibri" w:hAnsi="Times New Roman" w:cs="Times New Roman"/>
          <w:color w:val="000000" w:themeColor="text1"/>
          <w:sz w:val="24"/>
          <w:szCs w:val="24"/>
          <w:lang w:eastAsia="tr-TR"/>
        </w:rPr>
        <w:t>li</w:t>
      </w:r>
      <w:r w:rsidRPr="00A55E5E">
        <w:rPr>
          <w:rFonts w:ascii="Times New Roman" w:eastAsia="Calibri" w:hAnsi="Times New Roman" w:cs="Times New Roman"/>
          <w:color w:val="000000" w:themeColor="text1"/>
          <w:sz w:val="24"/>
          <w:szCs w:val="24"/>
          <w:lang w:eastAsia="tr-TR"/>
        </w:rPr>
        <w:t xml:space="preserve">rken, ek-4'te listelenen herhangi bir madde daha sonra </w:t>
      </w:r>
      <w:r w:rsidR="00757EB5" w:rsidRPr="00A55E5E">
        <w:rPr>
          <w:rFonts w:ascii="Times New Roman" w:eastAsia="Calibri" w:hAnsi="Times New Roman" w:cs="Times New Roman"/>
          <w:color w:val="000000" w:themeColor="text1"/>
          <w:sz w:val="24"/>
          <w:szCs w:val="24"/>
          <w:lang w:eastAsia="tr-TR"/>
        </w:rPr>
        <w:t>bu fıkranın</w:t>
      </w:r>
      <w:r w:rsidRPr="00A55E5E">
        <w:rPr>
          <w:rFonts w:ascii="Times New Roman" w:eastAsia="Calibri" w:hAnsi="Times New Roman" w:cs="Times New Roman"/>
          <w:color w:val="000000" w:themeColor="text1"/>
          <w:sz w:val="24"/>
          <w:szCs w:val="24"/>
          <w:lang w:eastAsia="tr-TR"/>
        </w:rPr>
        <w:t xml:space="preserve"> ilk paragrafı uyarınca bertaraf edilmesi koşuluyla, atıktan izole edilebilir.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Ek-4’de listelenen maddelerin geri kazanılması, geri dönüşümü, ıslah veya yeniden kullanımına yol açabilecek bertaraf veya geri kazanım işlemleri yasaktır.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(4) İkinci fıkraya istisna olarak:</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 a)</w:t>
      </w:r>
      <w:r w:rsidR="00606C1F">
        <w:rPr>
          <w:rFonts w:ascii="Times New Roman" w:eastAsia="Calibri" w:hAnsi="Times New Roman" w:cs="Times New Roman"/>
          <w:color w:val="000000" w:themeColor="text1"/>
          <w:sz w:val="24"/>
          <w:szCs w:val="24"/>
          <w:lang w:eastAsia="tr-TR"/>
        </w:rPr>
        <w:t xml:space="preserve"> </w:t>
      </w:r>
      <w:r w:rsidR="00D36E38">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k-4'te listelenen herhangi bir maddeyi içeren veya bu madde ile kirlenmiş olan atık, listelenen maddelerin atıktaki içeriği aynı ekte yer alan</w:t>
      </w:r>
      <w:r w:rsidR="009527EE"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limitlerinin altında olması koşuluyla, ilgili mevzuata uygun olarak da bertaraf edilebilir veya geri kazanılabilir. </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b) Bakanlık, istisnai durumlarda, aşağıdaki koşulların yerine getirilmesi şartıyla, ek-4’te listelenen herhangi bir madde</w:t>
      </w:r>
      <w:r w:rsidR="00402250" w:rsidRPr="00A55E5E">
        <w:rPr>
          <w:rFonts w:ascii="Times New Roman" w:eastAsia="Calibri" w:hAnsi="Times New Roman" w:cs="Times New Roman"/>
          <w:color w:val="000000" w:themeColor="text1"/>
          <w:sz w:val="24"/>
          <w:szCs w:val="24"/>
          <w:lang w:eastAsia="tr-TR"/>
        </w:rPr>
        <w:t>yi</w:t>
      </w:r>
      <w:r w:rsidRPr="00A55E5E">
        <w:rPr>
          <w:rFonts w:ascii="Times New Roman" w:eastAsia="Calibri" w:hAnsi="Times New Roman" w:cs="Times New Roman"/>
          <w:color w:val="000000" w:themeColor="text1"/>
          <w:sz w:val="24"/>
          <w:szCs w:val="24"/>
          <w:lang w:eastAsia="tr-TR"/>
        </w:rPr>
        <w:t xml:space="preserve"> içeren veya bu madde ile kirlenmiş </w:t>
      </w:r>
      <w:r w:rsidR="003E540F" w:rsidRPr="00A55E5E">
        <w:rPr>
          <w:rFonts w:ascii="Times New Roman" w:eastAsia="Calibri" w:hAnsi="Times New Roman" w:cs="Times New Roman"/>
          <w:color w:val="000000" w:themeColor="text1"/>
          <w:sz w:val="24"/>
          <w:szCs w:val="24"/>
          <w:lang w:eastAsia="tr-TR"/>
        </w:rPr>
        <w:t>e</w:t>
      </w:r>
      <w:r w:rsidRPr="00A55E5E">
        <w:rPr>
          <w:rFonts w:ascii="Times New Roman" w:eastAsia="Calibri" w:hAnsi="Times New Roman" w:cs="Times New Roman"/>
          <w:color w:val="000000" w:themeColor="text1"/>
          <w:sz w:val="24"/>
          <w:szCs w:val="24"/>
          <w:lang w:eastAsia="tr-TR"/>
        </w:rPr>
        <w:t>k-5 ikinci bölümde yer alan atıklara aynı ek ve aynı bölümde belirtilen</w:t>
      </w:r>
      <w:r w:rsidR="009527EE"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limitlerine kadar,</w:t>
      </w:r>
      <w:r w:rsidR="0040225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ek-5 ikinci bölümde listelenen bir yöntemle uyumlu farklı </w:t>
      </w:r>
      <w:r w:rsidR="00C20047" w:rsidRPr="00A55E5E">
        <w:rPr>
          <w:rFonts w:ascii="Times New Roman" w:eastAsia="Calibri" w:hAnsi="Times New Roman" w:cs="Times New Roman"/>
          <w:color w:val="000000" w:themeColor="text1"/>
          <w:sz w:val="24"/>
          <w:szCs w:val="24"/>
          <w:lang w:eastAsia="tr-TR"/>
        </w:rPr>
        <w:t>şekilde muamele edilmesine izin</w:t>
      </w:r>
      <w:r w:rsidRPr="00A55E5E">
        <w:rPr>
          <w:rFonts w:ascii="Times New Roman" w:eastAsia="Calibri" w:hAnsi="Times New Roman" w:cs="Times New Roman"/>
          <w:color w:val="000000" w:themeColor="text1"/>
          <w:sz w:val="24"/>
          <w:szCs w:val="24"/>
          <w:lang w:eastAsia="tr-TR"/>
        </w:rPr>
        <w:t xml:space="preserve"> verir: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proofErr w:type="gramStart"/>
      <w:r w:rsidRPr="00A55E5E">
        <w:rPr>
          <w:rFonts w:ascii="Times New Roman" w:eastAsia="Calibri" w:hAnsi="Times New Roman" w:cs="Times New Roman"/>
          <w:color w:val="000000" w:themeColor="text1"/>
          <w:sz w:val="24"/>
          <w:szCs w:val="24"/>
          <w:lang w:eastAsia="tr-TR"/>
        </w:rPr>
        <w:t xml:space="preserve">1) </w:t>
      </w:r>
      <w:r w:rsidR="00606C1F" w:rsidRPr="00A55E5E">
        <w:rPr>
          <w:rFonts w:ascii="Times New Roman" w:eastAsia="Calibri" w:hAnsi="Times New Roman" w:cs="Times New Roman"/>
          <w:color w:val="000000" w:themeColor="text1"/>
          <w:sz w:val="24"/>
          <w:szCs w:val="24"/>
          <w:lang w:eastAsia="tr-TR"/>
        </w:rPr>
        <w:t>S</w:t>
      </w:r>
      <w:r w:rsidRPr="00A55E5E">
        <w:rPr>
          <w:rFonts w:ascii="Times New Roman" w:eastAsia="Calibri" w:hAnsi="Times New Roman" w:cs="Times New Roman"/>
          <w:color w:val="000000" w:themeColor="text1"/>
          <w:sz w:val="24"/>
          <w:szCs w:val="24"/>
          <w:lang w:eastAsia="tr-TR"/>
        </w:rPr>
        <w:t>öz konusu atık sahibi Bakanlığı ek-4'te listelenen maddelerle ilgili atığın arındırılmasının uygun olmadığı ve kalıcı organik kirletici içeriğinin en iyi çevresel uygulama ya da mevcut en iyi tekniklere uygun olarak imhası veya geri dönülmez biçimde dönüştürülmesinin çevre açısından tercih edilir bir seçenek olmadığı konusunda gerekçe sunar ve Bakanlık alternatif işleme onay verir;</w:t>
      </w:r>
      <w:proofErr w:type="gramEnd"/>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2) </w:t>
      </w:r>
      <w:r w:rsidR="00606C1F" w:rsidRPr="00A55E5E">
        <w:rPr>
          <w:rFonts w:ascii="Times New Roman" w:eastAsia="Calibri" w:hAnsi="Times New Roman" w:cs="Times New Roman"/>
          <w:color w:val="000000" w:themeColor="text1"/>
          <w:sz w:val="24"/>
          <w:szCs w:val="24"/>
          <w:lang w:eastAsia="tr-TR"/>
        </w:rPr>
        <w:t>B</w:t>
      </w:r>
      <w:r w:rsidRPr="00A55E5E">
        <w:rPr>
          <w:rFonts w:ascii="Times New Roman" w:eastAsia="Calibri" w:hAnsi="Times New Roman" w:cs="Times New Roman"/>
          <w:color w:val="000000" w:themeColor="text1"/>
          <w:sz w:val="24"/>
          <w:szCs w:val="24"/>
          <w:lang w:eastAsia="tr-TR"/>
        </w:rPr>
        <w:t>u işlem, ilgili mevzuata ve altıncı fıkrada atıfta bulunulan ilave önlemlerin ortaya koyduğu koşullara uygundur.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(5) Ek-5 ikinci </w:t>
      </w:r>
      <w:proofErr w:type="spellStart"/>
      <w:r w:rsidRPr="00A55E5E">
        <w:rPr>
          <w:rFonts w:ascii="Times New Roman" w:eastAsia="Calibri" w:hAnsi="Times New Roman" w:cs="Times New Roman"/>
          <w:color w:val="000000" w:themeColor="text1"/>
          <w:sz w:val="24"/>
          <w:szCs w:val="24"/>
          <w:lang w:eastAsia="tr-TR"/>
        </w:rPr>
        <w:t>bölüm’de</w:t>
      </w:r>
      <w:proofErr w:type="spellEnd"/>
      <w:r w:rsidRPr="00A55E5E">
        <w:rPr>
          <w:rFonts w:ascii="Times New Roman" w:eastAsia="Calibri" w:hAnsi="Times New Roman" w:cs="Times New Roman"/>
          <w:color w:val="000000" w:themeColor="text1"/>
          <w:sz w:val="24"/>
          <w:szCs w:val="24"/>
          <w:lang w:eastAsia="tr-TR"/>
        </w:rPr>
        <w:t xml:space="preserve"> yer alan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009527EE" w:rsidRPr="00A55E5E">
        <w:rPr>
          <w:rFonts w:ascii="Times New Roman" w:eastAsia="Calibri" w:hAnsi="Times New Roman" w:cs="Times New Roman"/>
          <w:color w:val="000000" w:themeColor="text1"/>
          <w:sz w:val="24"/>
          <w:szCs w:val="24"/>
          <w:lang w:eastAsia="tr-TR"/>
        </w:rPr>
        <w:t xml:space="preserve"> </w:t>
      </w:r>
      <w:r w:rsidR="00402250" w:rsidRPr="00A55E5E">
        <w:rPr>
          <w:rFonts w:ascii="Times New Roman" w:eastAsia="Calibri" w:hAnsi="Times New Roman" w:cs="Times New Roman"/>
          <w:color w:val="000000" w:themeColor="text1"/>
          <w:sz w:val="24"/>
          <w:szCs w:val="24"/>
          <w:lang w:eastAsia="tr-TR"/>
        </w:rPr>
        <w:t>limit değerleri</w:t>
      </w:r>
      <w:r w:rsidRPr="00A55E5E">
        <w:rPr>
          <w:rFonts w:ascii="Times New Roman" w:eastAsia="Calibri" w:hAnsi="Times New Roman" w:cs="Times New Roman"/>
          <w:color w:val="000000" w:themeColor="text1"/>
          <w:sz w:val="24"/>
          <w:szCs w:val="24"/>
          <w:lang w:eastAsia="tr-TR"/>
        </w:rPr>
        <w:t>, bu maddenin dördüncü fıkrası (b) bendi amaçları için</w:t>
      </w:r>
      <w:r w:rsidR="00402250" w:rsidRPr="00A55E5E">
        <w:rPr>
          <w:rFonts w:ascii="Times New Roman" w:eastAsia="Calibri" w:hAnsi="Times New Roman" w:cs="Times New Roman"/>
          <w:color w:val="000000" w:themeColor="text1"/>
          <w:sz w:val="24"/>
          <w:szCs w:val="24"/>
          <w:lang w:eastAsia="tr-TR"/>
        </w:rPr>
        <w:t xml:space="preserve"> Bakanlık tarafından belirlenir</w:t>
      </w:r>
      <w:r w:rsidR="001D5480"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Bu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limit değerleri belirleninceye kadar: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a) Bakanlık ve İlgili Kuruluşlar dördüncü fıkranın (b) bendi kapsamında ele alınan atık ile ilgili olarak </w:t>
      </w:r>
      <w:proofErr w:type="gramStart"/>
      <w:r w:rsidRPr="00A55E5E">
        <w:rPr>
          <w:rFonts w:ascii="Times New Roman" w:eastAsia="Calibri" w:hAnsi="Times New Roman" w:cs="Times New Roman"/>
          <w:color w:val="000000" w:themeColor="text1"/>
          <w:sz w:val="24"/>
          <w:szCs w:val="24"/>
          <w:lang w:eastAsia="tr-TR"/>
        </w:rPr>
        <w:t>konsantrasyon</w:t>
      </w:r>
      <w:proofErr w:type="gramEnd"/>
      <w:r w:rsidRPr="00A55E5E">
        <w:rPr>
          <w:rFonts w:ascii="Times New Roman" w:eastAsia="Calibri" w:hAnsi="Times New Roman" w:cs="Times New Roman"/>
          <w:color w:val="000000" w:themeColor="text1"/>
          <w:sz w:val="24"/>
          <w:szCs w:val="24"/>
          <w:lang w:eastAsia="tr-TR"/>
        </w:rPr>
        <w:t xml:space="preserve"> limit değerleri veya özel teknik şartları kabul edebilir veya uygulayabilir;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b) </w:t>
      </w:r>
      <w:r w:rsidR="00606C1F" w:rsidRPr="00A55E5E">
        <w:rPr>
          <w:rFonts w:ascii="Times New Roman" w:eastAsia="Calibri" w:hAnsi="Times New Roman" w:cs="Times New Roman"/>
          <w:color w:val="000000" w:themeColor="text1"/>
          <w:sz w:val="24"/>
          <w:szCs w:val="24"/>
          <w:lang w:eastAsia="tr-TR"/>
        </w:rPr>
        <w:t>A</w:t>
      </w:r>
      <w:r w:rsidRPr="00A55E5E">
        <w:rPr>
          <w:rFonts w:ascii="Times New Roman" w:eastAsia="Calibri" w:hAnsi="Times New Roman" w:cs="Times New Roman"/>
          <w:color w:val="000000" w:themeColor="text1"/>
          <w:sz w:val="24"/>
          <w:szCs w:val="24"/>
          <w:lang w:eastAsia="tr-TR"/>
        </w:rPr>
        <w:t xml:space="preserve">tığın dördüncü fıkranın (b) bendi uyarınca ele </w:t>
      </w:r>
      <w:proofErr w:type="spellStart"/>
      <w:r w:rsidRPr="00A55E5E">
        <w:rPr>
          <w:rFonts w:ascii="Times New Roman" w:eastAsia="Calibri" w:hAnsi="Times New Roman" w:cs="Times New Roman"/>
          <w:color w:val="000000" w:themeColor="text1"/>
          <w:sz w:val="24"/>
          <w:szCs w:val="24"/>
          <w:lang w:eastAsia="tr-TR"/>
        </w:rPr>
        <w:t>alındması</w:t>
      </w:r>
      <w:proofErr w:type="spellEnd"/>
      <w:r w:rsidRPr="00A55E5E">
        <w:rPr>
          <w:rFonts w:ascii="Times New Roman" w:eastAsia="Calibri" w:hAnsi="Times New Roman" w:cs="Times New Roman"/>
          <w:color w:val="000000" w:themeColor="text1"/>
          <w:sz w:val="24"/>
          <w:szCs w:val="24"/>
          <w:lang w:eastAsia="tr-TR"/>
        </w:rPr>
        <w:t xml:space="preserve"> durumunda, ilgili atık sahipleri atığın kalıcı organik kirletici</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içeriği hakkında Bakanlığa bilgi sağlar.</w:t>
      </w:r>
    </w:p>
    <w:p w:rsidR="0098723D" w:rsidRPr="00A55E5E" w:rsidRDefault="0098723D"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(6)uygun olması halinde,</w:t>
      </w:r>
      <w:r w:rsid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Bakanlık teknik gelişmeler, ilgili ulu</w:t>
      </w:r>
      <w:r w:rsidR="003E540F">
        <w:rPr>
          <w:rFonts w:ascii="Times New Roman" w:eastAsia="Calibri" w:hAnsi="Times New Roman" w:cs="Times New Roman"/>
          <w:color w:val="000000" w:themeColor="text1"/>
          <w:sz w:val="24"/>
          <w:szCs w:val="24"/>
          <w:lang w:eastAsia="tr-TR"/>
        </w:rPr>
        <w:t>slararası kurallar ve kararları</w:t>
      </w:r>
      <w:r w:rsidRPr="00A55E5E">
        <w:rPr>
          <w:rFonts w:ascii="Times New Roman" w:eastAsia="Calibri" w:hAnsi="Times New Roman" w:cs="Times New Roman"/>
          <w:color w:val="000000" w:themeColor="text1"/>
          <w:sz w:val="24"/>
          <w:szCs w:val="24"/>
          <w:lang w:eastAsia="tr-TR"/>
        </w:rPr>
        <w:t>,</w:t>
      </w:r>
      <w:r w:rsidR="003E540F">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dördüncü fıkra ve ek-5 uyarınca verilen onayları dikkate alarak</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bu maddenin uygulanmasına ilişkin ilave önlemleri</w:t>
      </w:r>
      <w:r w:rsidR="009527EE"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kabul edebilir. Bu tür önlemlere 18 </w:t>
      </w:r>
      <w:proofErr w:type="spellStart"/>
      <w:r w:rsidRPr="00A55E5E">
        <w:rPr>
          <w:rFonts w:ascii="Times New Roman" w:eastAsia="Calibri" w:hAnsi="Times New Roman" w:cs="Times New Roman"/>
          <w:color w:val="000000" w:themeColor="text1"/>
          <w:sz w:val="24"/>
          <w:szCs w:val="24"/>
          <w:lang w:eastAsia="tr-TR"/>
        </w:rPr>
        <w:t>nci</w:t>
      </w:r>
      <w:proofErr w:type="spellEnd"/>
      <w:r w:rsidRPr="00A55E5E">
        <w:rPr>
          <w:rFonts w:ascii="Times New Roman" w:eastAsia="Calibri" w:hAnsi="Times New Roman" w:cs="Times New Roman"/>
          <w:color w:val="000000" w:themeColor="text1"/>
          <w:sz w:val="24"/>
          <w:szCs w:val="24"/>
          <w:lang w:eastAsia="tr-TR"/>
        </w:rPr>
        <w:t xml:space="preserve"> maddenin ikinci fıkrasında belirtilen </w:t>
      </w:r>
      <w:proofErr w:type="gramStart"/>
      <w:r w:rsidRPr="00A55E5E">
        <w:rPr>
          <w:rFonts w:ascii="Times New Roman" w:eastAsia="Calibri" w:hAnsi="Times New Roman" w:cs="Times New Roman"/>
          <w:color w:val="000000" w:themeColor="text1"/>
          <w:sz w:val="24"/>
          <w:szCs w:val="24"/>
          <w:lang w:eastAsia="tr-TR"/>
        </w:rPr>
        <w:t>prose</w:t>
      </w:r>
      <w:r w:rsidR="009527EE" w:rsidRPr="00A55E5E">
        <w:rPr>
          <w:rFonts w:ascii="Times New Roman" w:eastAsia="Calibri" w:hAnsi="Times New Roman" w:cs="Times New Roman"/>
          <w:color w:val="000000" w:themeColor="text1"/>
          <w:sz w:val="24"/>
          <w:szCs w:val="24"/>
          <w:lang w:eastAsia="tr-TR"/>
        </w:rPr>
        <w:t>düre</w:t>
      </w:r>
      <w:proofErr w:type="gramEnd"/>
      <w:r w:rsidR="009527EE" w:rsidRPr="00A55E5E">
        <w:rPr>
          <w:rFonts w:ascii="Times New Roman" w:eastAsia="Calibri" w:hAnsi="Times New Roman" w:cs="Times New Roman"/>
          <w:color w:val="000000" w:themeColor="text1"/>
          <w:sz w:val="24"/>
          <w:szCs w:val="24"/>
          <w:lang w:eastAsia="tr-TR"/>
        </w:rPr>
        <w:t xml:space="preserve"> uygun olarak karar verilir</w:t>
      </w:r>
      <w:r w:rsidRPr="00A55E5E">
        <w:rPr>
          <w:rFonts w:ascii="Times New Roman" w:eastAsia="Calibri" w:hAnsi="Times New Roman" w:cs="Times New Roman"/>
          <w:color w:val="000000" w:themeColor="text1"/>
          <w:sz w:val="24"/>
          <w:szCs w:val="24"/>
          <w:lang w:eastAsia="tr-TR"/>
        </w:rPr>
        <w:t>.</w:t>
      </w:r>
    </w:p>
    <w:p w:rsidR="00FB61B4" w:rsidRPr="00A55E5E" w:rsidRDefault="00FB61B4" w:rsidP="00FB61B4">
      <w:pPr>
        <w:spacing w:after="0" w:line="240" w:lineRule="auto"/>
        <w:rPr>
          <w:rFonts w:ascii="Times New Roman" w:eastAsia="Calibri" w:hAnsi="Times New Roman" w:cs="Times New Roman"/>
          <w:b/>
          <w:sz w:val="24"/>
          <w:szCs w:val="24"/>
          <w:lang w:eastAsia="tr-TR"/>
        </w:rPr>
      </w:pPr>
    </w:p>
    <w:p w:rsidR="00C92BEE" w:rsidRDefault="00C92BEE" w:rsidP="009527EE">
      <w:pPr>
        <w:spacing w:after="0" w:line="240" w:lineRule="auto"/>
        <w:jc w:val="center"/>
        <w:rPr>
          <w:rFonts w:ascii="Times New Roman" w:eastAsia="Calibri" w:hAnsi="Times New Roman" w:cs="Times New Roman"/>
          <w:b/>
          <w:sz w:val="24"/>
          <w:szCs w:val="24"/>
          <w:lang w:eastAsia="tr-TR"/>
        </w:rPr>
      </w:pPr>
    </w:p>
    <w:p w:rsidR="00606C1F" w:rsidRDefault="00606C1F" w:rsidP="009527EE">
      <w:pPr>
        <w:spacing w:after="0" w:line="240" w:lineRule="auto"/>
        <w:jc w:val="center"/>
        <w:rPr>
          <w:rFonts w:ascii="Times New Roman" w:eastAsia="Calibri" w:hAnsi="Times New Roman" w:cs="Times New Roman"/>
          <w:b/>
          <w:sz w:val="24"/>
          <w:szCs w:val="24"/>
          <w:lang w:eastAsia="tr-TR"/>
        </w:rPr>
      </w:pPr>
    </w:p>
    <w:p w:rsidR="003E540F" w:rsidRDefault="003E540F" w:rsidP="009527EE">
      <w:pPr>
        <w:spacing w:after="0" w:line="240" w:lineRule="auto"/>
        <w:jc w:val="center"/>
        <w:rPr>
          <w:rFonts w:ascii="Times New Roman" w:eastAsia="Calibri" w:hAnsi="Times New Roman" w:cs="Times New Roman"/>
          <w:b/>
          <w:sz w:val="24"/>
          <w:szCs w:val="24"/>
          <w:lang w:eastAsia="tr-TR"/>
        </w:rPr>
      </w:pPr>
    </w:p>
    <w:p w:rsidR="003E540F" w:rsidRDefault="003E540F" w:rsidP="009527EE">
      <w:pPr>
        <w:spacing w:after="0" w:line="240" w:lineRule="auto"/>
        <w:jc w:val="center"/>
        <w:rPr>
          <w:rFonts w:ascii="Times New Roman" w:eastAsia="Calibri" w:hAnsi="Times New Roman" w:cs="Times New Roman"/>
          <w:b/>
          <w:sz w:val="24"/>
          <w:szCs w:val="24"/>
          <w:lang w:eastAsia="tr-TR"/>
        </w:rPr>
      </w:pPr>
    </w:p>
    <w:p w:rsidR="003E540F" w:rsidRDefault="003E540F" w:rsidP="009527EE">
      <w:pPr>
        <w:spacing w:after="0" w:line="240" w:lineRule="auto"/>
        <w:jc w:val="center"/>
        <w:rPr>
          <w:rFonts w:ascii="Times New Roman" w:eastAsia="Calibri" w:hAnsi="Times New Roman" w:cs="Times New Roman"/>
          <w:b/>
          <w:sz w:val="24"/>
          <w:szCs w:val="24"/>
          <w:lang w:eastAsia="tr-TR"/>
        </w:rPr>
      </w:pPr>
    </w:p>
    <w:p w:rsidR="003E540F" w:rsidRDefault="003E540F" w:rsidP="009527EE">
      <w:pPr>
        <w:spacing w:after="0" w:line="240" w:lineRule="auto"/>
        <w:jc w:val="center"/>
        <w:rPr>
          <w:rFonts w:ascii="Times New Roman" w:eastAsia="Calibri" w:hAnsi="Times New Roman" w:cs="Times New Roman"/>
          <w:b/>
          <w:sz w:val="24"/>
          <w:szCs w:val="24"/>
          <w:lang w:eastAsia="tr-TR"/>
        </w:rPr>
      </w:pPr>
    </w:p>
    <w:p w:rsidR="00606C1F" w:rsidRDefault="00606C1F" w:rsidP="009527EE">
      <w:pPr>
        <w:spacing w:after="0" w:line="240" w:lineRule="auto"/>
        <w:jc w:val="center"/>
        <w:rPr>
          <w:rFonts w:ascii="Times New Roman" w:eastAsia="Calibri" w:hAnsi="Times New Roman" w:cs="Times New Roman"/>
          <w:b/>
          <w:sz w:val="24"/>
          <w:szCs w:val="24"/>
          <w:lang w:eastAsia="tr-TR"/>
        </w:rPr>
      </w:pPr>
    </w:p>
    <w:p w:rsidR="00AC18E7" w:rsidRPr="00A55E5E" w:rsidRDefault="00AC18E7" w:rsidP="009527EE">
      <w:pPr>
        <w:spacing w:after="0" w:line="240" w:lineRule="auto"/>
        <w:jc w:val="center"/>
        <w:rPr>
          <w:rFonts w:ascii="Times New Roman" w:eastAsia="Calibri" w:hAnsi="Times New Roman" w:cs="Times New Roman"/>
          <w:b/>
          <w:sz w:val="24"/>
          <w:szCs w:val="24"/>
          <w:lang w:eastAsia="tr-TR"/>
        </w:rPr>
      </w:pPr>
    </w:p>
    <w:p w:rsidR="009527EE" w:rsidRPr="00A55E5E" w:rsidRDefault="009527EE"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lastRenderedPageBreak/>
        <w:t>BEŞİNCİ BÖLÜM</w:t>
      </w:r>
    </w:p>
    <w:p w:rsidR="009527EE" w:rsidRPr="00A55E5E" w:rsidRDefault="009527EE"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 xml:space="preserve">Uygulama, İzleme, </w:t>
      </w:r>
      <w:r w:rsidR="00FD4B55" w:rsidRPr="00A55E5E">
        <w:rPr>
          <w:rFonts w:ascii="Times New Roman" w:hAnsi="Times New Roman" w:cs="Times New Roman"/>
          <w:b/>
          <w:sz w:val="24"/>
          <w:szCs w:val="24"/>
        </w:rPr>
        <w:t>Bilgi değişimi</w:t>
      </w:r>
      <w:r w:rsidR="00C20047" w:rsidRPr="00A55E5E">
        <w:rPr>
          <w:rFonts w:ascii="Times New Roman" w:hAnsi="Times New Roman" w:cs="Times New Roman"/>
          <w:b/>
          <w:sz w:val="24"/>
          <w:szCs w:val="24"/>
        </w:rPr>
        <w:t xml:space="preserve"> </w:t>
      </w:r>
      <w:r w:rsidR="00FD4B55" w:rsidRPr="00A55E5E">
        <w:rPr>
          <w:rFonts w:ascii="Times New Roman" w:hAnsi="Times New Roman" w:cs="Times New Roman"/>
          <w:b/>
          <w:sz w:val="24"/>
          <w:szCs w:val="24"/>
        </w:rPr>
        <w:t>ve Teknik Yardım</w:t>
      </w:r>
    </w:p>
    <w:p w:rsidR="00C92BEE" w:rsidRPr="00A55E5E" w:rsidRDefault="00C92BEE" w:rsidP="009527EE">
      <w:pPr>
        <w:spacing w:after="0" w:line="240" w:lineRule="auto"/>
        <w:jc w:val="both"/>
        <w:rPr>
          <w:rFonts w:ascii="Times New Roman" w:eastAsia="Calibri" w:hAnsi="Times New Roman" w:cs="Times New Roman"/>
          <w:b/>
          <w:color w:val="000000" w:themeColor="text1"/>
          <w:sz w:val="24"/>
          <w:szCs w:val="24"/>
          <w:lang w:eastAsia="tr-TR"/>
        </w:rPr>
      </w:pPr>
    </w:p>
    <w:p w:rsidR="009527EE" w:rsidRPr="00A55E5E" w:rsidRDefault="009527EE"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Uygulama planları</w:t>
      </w:r>
      <w:r w:rsidRPr="00A55E5E">
        <w:rPr>
          <w:rFonts w:ascii="Times New Roman" w:eastAsia="Calibri" w:hAnsi="Times New Roman" w:cs="Times New Roman"/>
          <w:b/>
          <w:color w:val="000000" w:themeColor="text1"/>
          <w:sz w:val="24"/>
          <w:szCs w:val="24"/>
          <w:lang w:eastAsia="tr-TR"/>
        </w:rPr>
        <w:tab/>
      </w:r>
    </w:p>
    <w:p w:rsidR="009527EE" w:rsidRPr="00A55E5E" w:rsidRDefault="009527EE"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MADDE 10 – </w:t>
      </w:r>
      <w:r w:rsidRPr="00A55E5E">
        <w:rPr>
          <w:rFonts w:ascii="Times New Roman" w:eastAsia="Calibri" w:hAnsi="Times New Roman" w:cs="Times New Roman"/>
          <w:color w:val="000000" w:themeColor="text1"/>
          <w:sz w:val="24"/>
          <w:szCs w:val="24"/>
          <w:lang w:eastAsia="tr-TR"/>
        </w:rPr>
        <w:t>(1)</w:t>
      </w:r>
      <w:r w:rsidR="00C20047"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Bakanlık, sözleşme kapsamındaki yükümlülüklerini</w:t>
      </w:r>
      <w:r w:rsidR="00C20047"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yerine getirmek amacıyla hazırlamış olduğu ulusal uygulama planını ihtiyaç halinde gözden geçirir </w:t>
      </w:r>
      <w:r w:rsidR="00C20047" w:rsidRPr="00A55E5E">
        <w:rPr>
          <w:rFonts w:ascii="Times New Roman" w:eastAsia="Calibri" w:hAnsi="Times New Roman" w:cs="Times New Roman"/>
          <w:color w:val="000000" w:themeColor="text1"/>
          <w:sz w:val="24"/>
          <w:szCs w:val="24"/>
          <w:lang w:eastAsia="tr-TR"/>
        </w:rPr>
        <w:t>ve günceller. Bakanlık burada bahsedilen ulusal uygulama planını üçüncü kişilere yaptırabilir veya konuyla ilgili uzmanlardan oluşan komiteler oluşturarak bunları yaptırabilir.</w:t>
      </w:r>
    </w:p>
    <w:p w:rsidR="009527EE" w:rsidRPr="00A55E5E" w:rsidRDefault="009527EE"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(2)Bakanlık</w:t>
      </w:r>
      <w:r w:rsidR="00A419EF" w:rsidRPr="00A55E5E">
        <w:rPr>
          <w:rFonts w:ascii="Times New Roman" w:eastAsia="Calibri" w:hAnsi="Times New Roman" w:cs="Times New Roman"/>
          <w:color w:val="000000" w:themeColor="text1"/>
          <w:sz w:val="24"/>
          <w:szCs w:val="24"/>
          <w:lang w:eastAsia="tr-TR"/>
        </w:rPr>
        <w:t>, ulusal</w:t>
      </w:r>
      <w:r w:rsidRPr="00A55E5E">
        <w:rPr>
          <w:rFonts w:ascii="Times New Roman" w:eastAsia="Calibri" w:hAnsi="Times New Roman" w:cs="Times New Roman"/>
          <w:color w:val="000000" w:themeColor="text1"/>
          <w:sz w:val="24"/>
          <w:szCs w:val="24"/>
          <w:lang w:eastAsia="tr-TR"/>
        </w:rPr>
        <w:t xml:space="preserve"> uygulama planı gözden geçirme ve güncelleme çalışmaları sırasında</w:t>
      </w:r>
      <w:r w:rsidR="00C20047"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İlgili Kurum/Kuruluşlarla içerik hakkında bilgi alışverişinde bulunur.</w:t>
      </w:r>
    </w:p>
    <w:p w:rsidR="009527EE" w:rsidRPr="00A55E5E" w:rsidRDefault="009527EE"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Ba</w:t>
      </w:r>
      <w:r w:rsidR="00C21DAF" w:rsidRPr="00A55E5E">
        <w:rPr>
          <w:rFonts w:ascii="Times New Roman" w:eastAsia="Calibri" w:hAnsi="Times New Roman" w:cs="Times New Roman"/>
          <w:color w:val="000000" w:themeColor="text1"/>
          <w:sz w:val="24"/>
          <w:szCs w:val="24"/>
          <w:lang w:eastAsia="tr-TR"/>
        </w:rPr>
        <w:t xml:space="preserve">kanlık, ulusal uygulama planını, </w:t>
      </w:r>
      <w:r w:rsidR="00A419EF" w:rsidRPr="00A55E5E">
        <w:rPr>
          <w:rFonts w:ascii="Times New Roman" w:eastAsia="Calibri" w:hAnsi="Times New Roman" w:cs="Times New Roman"/>
          <w:color w:val="000000" w:themeColor="text1"/>
          <w:sz w:val="24"/>
          <w:szCs w:val="24"/>
          <w:lang w:eastAsia="tr-TR"/>
        </w:rPr>
        <w:t>onaylanması için İlgili</w:t>
      </w:r>
      <w:r w:rsidRPr="00A55E5E">
        <w:rPr>
          <w:rFonts w:ascii="Times New Roman" w:eastAsia="Calibri" w:hAnsi="Times New Roman" w:cs="Times New Roman"/>
          <w:color w:val="000000" w:themeColor="text1"/>
          <w:sz w:val="24"/>
          <w:szCs w:val="24"/>
          <w:lang w:eastAsia="tr-TR"/>
        </w:rPr>
        <w:t xml:space="preserve"> Kuruluşlara iletir.</w:t>
      </w:r>
    </w:p>
    <w:p w:rsidR="009527EE" w:rsidRPr="00A55E5E" w:rsidRDefault="009527EE" w:rsidP="00FB61B4">
      <w:pPr>
        <w:spacing w:after="0" w:line="240" w:lineRule="auto"/>
        <w:rPr>
          <w:rFonts w:ascii="Times New Roman" w:eastAsia="Calibri" w:hAnsi="Times New Roman" w:cs="Times New Roman"/>
          <w:color w:val="000000" w:themeColor="text1"/>
          <w:sz w:val="24"/>
          <w:szCs w:val="24"/>
          <w:lang w:eastAsia="tr-TR"/>
        </w:rPr>
      </w:pPr>
    </w:p>
    <w:p w:rsidR="009527EE" w:rsidRPr="00A55E5E" w:rsidRDefault="009527EE"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İzleme</w:t>
      </w:r>
      <w:r w:rsidRPr="00A55E5E">
        <w:rPr>
          <w:rFonts w:ascii="Times New Roman" w:eastAsia="Calibri" w:hAnsi="Times New Roman" w:cs="Times New Roman"/>
          <w:b/>
          <w:color w:val="000000" w:themeColor="text1"/>
          <w:sz w:val="24"/>
          <w:szCs w:val="24"/>
          <w:lang w:eastAsia="tr-TR"/>
        </w:rPr>
        <w:tab/>
      </w:r>
    </w:p>
    <w:p w:rsidR="009527EE" w:rsidRPr="00A55E5E" w:rsidRDefault="009527EE"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MADDE 11–</w:t>
      </w:r>
      <w:r w:rsidRPr="00A55E5E">
        <w:rPr>
          <w:rFonts w:ascii="Times New Roman" w:eastAsia="Calibri" w:hAnsi="Times New Roman" w:cs="Times New Roman"/>
          <w:color w:val="000000" w:themeColor="text1"/>
          <w:sz w:val="24"/>
          <w:szCs w:val="24"/>
          <w:lang w:eastAsia="tr-TR"/>
        </w:rPr>
        <w:t>(1) Bakanlık ek-3’te tanımlanan maddelerin çevrede bulunması hakkında karşılaştırılabilir izleme verilerinin düzenli olarak sağlanması için ilgili kuruluşlarla işbirliği içinde, en son gelişmeyle uyumlu pro</w:t>
      </w:r>
      <w:r w:rsidR="00C21DAF" w:rsidRPr="00A55E5E">
        <w:rPr>
          <w:rFonts w:ascii="Times New Roman" w:eastAsia="Calibri" w:hAnsi="Times New Roman" w:cs="Times New Roman"/>
          <w:color w:val="000000" w:themeColor="text1"/>
          <w:sz w:val="24"/>
          <w:szCs w:val="24"/>
          <w:lang w:eastAsia="tr-TR"/>
        </w:rPr>
        <w:t>gram ve mekanizmalar oluşturur, izleme yapar veya yaptırır.</w:t>
      </w:r>
      <w:r w:rsidRPr="00A55E5E">
        <w:rPr>
          <w:rFonts w:ascii="Times New Roman" w:eastAsia="Calibri" w:hAnsi="Times New Roman" w:cs="Times New Roman"/>
          <w:color w:val="000000" w:themeColor="text1"/>
          <w:sz w:val="24"/>
          <w:szCs w:val="24"/>
          <w:lang w:eastAsia="tr-TR"/>
        </w:rPr>
        <w:t xml:space="preserve"> </w:t>
      </w:r>
      <w:r w:rsidR="00C20047" w:rsidRPr="00A55E5E">
        <w:rPr>
          <w:rFonts w:ascii="Times New Roman" w:eastAsia="Calibri" w:hAnsi="Times New Roman" w:cs="Times New Roman"/>
          <w:color w:val="000000" w:themeColor="text1"/>
          <w:sz w:val="24"/>
          <w:szCs w:val="24"/>
          <w:lang w:eastAsia="tr-TR"/>
        </w:rPr>
        <w:t>Bakanlık burada bahsedilen izleme çalışmalarını üçüncü kişilere yaptırabilir veya konuyla ilgili uzmanlardan oluşan komiteler oluşturarak bunları yaptırabilir.</w:t>
      </w:r>
    </w:p>
    <w:p w:rsidR="000A6586" w:rsidRPr="00A55E5E" w:rsidRDefault="000A6586" w:rsidP="00FB61B4">
      <w:pPr>
        <w:pStyle w:val="NormalWeb"/>
        <w:spacing w:before="0" w:beforeAutospacing="0" w:after="0" w:afterAutospacing="0"/>
        <w:rPr>
          <w:rFonts w:ascii="Times New Roman" w:hAnsi="Times New Roman"/>
          <w:b/>
          <w:color w:val="000000" w:themeColor="text1"/>
          <w:szCs w:val="24"/>
          <w:lang w:val="tr-TR" w:eastAsia="tr-TR"/>
        </w:rPr>
      </w:pPr>
    </w:p>
    <w:p w:rsidR="000A6586" w:rsidRPr="00A55E5E" w:rsidRDefault="0093405C" w:rsidP="00606C1F">
      <w:pPr>
        <w:pStyle w:val="NormalWeb"/>
        <w:spacing w:before="0" w:beforeAutospacing="0" w:after="0" w:afterAutospacing="0"/>
        <w:ind w:firstLine="708"/>
        <w:jc w:val="both"/>
        <w:rPr>
          <w:rFonts w:ascii="Times New Roman" w:hAnsi="Times New Roman"/>
          <w:b/>
          <w:color w:val="000000" w:themeColor="text1"/>
          <w:szCs w:val="24"/>
          <w:lang w:val="tr-TR" w:eastAsia="tr-TR"/>
        </w:rPr>
      </w:pPr>
      <w:r w:rsidRPr="00A55E5E">
        <w:rPr>
          <w:rFonts w:ascii="Times New Roman" w:hAnsi="Times New Roman"/>
          <w:b/>
          <w:color w:val="000000" w:themeColor="text1"/>
          <w:szCs w:val="24"/>
          <w:lang w:val="tr-TR" w:eastAsia="tr-TR"/>
        </w:rPr>
        <w:t>Bilgi Paylaşımı</w:t>
      </w:r>
    </w:p>
    <w:p w:rsidR="000A6586" w:rsidRPr="00A55E5E" w:rsidRDefault="000A6586" w:rsidP="00606C1F">
      <w:pPr>
        <w:pStyle w:val="NormalWeb"/>
        <w:spacing w:before="0" w:beforeAutospacing="0" w:after="0" w:afterAutospacing="0"/>
        <w:ind w:firstLine="708"/>
        <w:jc w:val="both"/>
        <w:rPr>
          <w:rFonts w:ascii="Times New Roman" w:hAnsi="Times New Roman"/>
          <w:b/>
          <w:color w:val="000000" w:themeColor="text1"/>
          <w:szCs w:val="24"/>
          <w:lang w:val="tr-TR" w:eastAsia="tr-TR"/>
        </w:rPr>
      </w:pPr>
      <w:proofErr w:type="gramStart"/>
      <w:r w:rsidRPr="00A55E5E">
        <w:rPr>
          <w:rFonts w:ascii="Times New Roman" w:hAnsi="Times New Roman"/>
          <w:b/>
          <w:color w:val="000000" w:themeColor="text1"/>
          <w:szCs w:val="24"/>
          <w:lang w:val="tr-TR" w:eastAsia="tr-TR"/>
        </w:rPr>
        <w:t xml:space="preserve">MADDE 12– </w:t>
      </w:r>
      <w:r w:rsidRPr="00A55E5E">
        <w:rPr>
          <w:rFonts w:ascii="Times New Roman" w:hAnsi="Times New Roman"/>
          <w:color w:val="000000" w:themeColor="text1"/>
          <w:szCs w:val="24"/>
          <w:lang w:val="tr-TR" w:eastAsia="tr-TR"/>
        </w:rPr>
        <w:t xml:space="preserve">(1) Bakanlık ve İlgili Kuruluşlar, diğer </w:t>
      </w:r>
      <w:r w:rsidR="00FD4B55" w:rsidRPr="00A55E5E">
        <w:rPr>
          <w:rFonts w:ascii="Times New Roman" w:hAnsi="Times New Roman"/>
          <w:color w:val="000000" w:themeColor="text1"/>
          <w:szCs w:val="24"/>
          <w:lang w:val="tr-TR" w:eastAsia="tr-TR"/>
        </w:rPr>
        <w:t xml:space="preserve">kuruluşlar veya </w:t>
      </w:r>
      <w:r w:rsidRPr="00A55E5E">
        <w:rPr>
          <w:rFonts w:ascii="Times New Roman" w:hAnsi="Times New Roman"/>
          <w:color w:val="000000" w:themeColor="text1"/>
          <w:szCs w:val="24"/>
          <w:lang w:val="tr-TR" w:eastAsia="tr-TR"/>
        </w:rPr>
        <w:t>ülkelerle kalıcı organi</w:t>
      </w:r>
      <w:r w:rsidR="00D74707" w:rsidRPr="00A55E5E">
        <w:rPr>
          <w:rFonts w:ascii="Times New Roman" w:hAnsi="Times New Roman"/>
          <w:color w:val="000000" w:themeColor="text1"/>
          <w:szCs w:val="24"/>
          <w:lang w:val="tr-TR" w:eastAsia="tr-TR"/>
        </w:rPr>
        <w:t>k kirleticilerin ve bu maddelerin</w:t>
      </w:r>
      <w:r w:rsidRPr="00A55E5E">
        <w:rPr>
          <w:rFonts w:ascii="Times New Roman" w:hAnsi="Times New Roman"/>
          <w:color w:val="000000" w:themeColor="text1"/>
          <w:szCs w:val="24"/>
          <w:lang w:val="tr-TR" w:eastAsia="tr-TR"/>
        </w:rPr>
        <w:t xml:space="preserve"> alternatifleri</w:t>
      </w:r>
      <w:r w:rsidR="00D74707" w:rsidRPr="00A55E5E">
        <w:rPr>
          <w:rFonts w:ascii="Times New Roman" w:hAnsi="Times New Roman"/>
          <w:color w:val="000000" w:themeColor="text1"/>
          <w:szCs w:val="24"/>
          <w:lang w:val="tr-TR" w:eastAsia="tr-TR"/>
        </w:rPr>
        <w:t xml:space="preserve">, </w:t>
      </w:r>
      <w:r w:rsidRPr="00A55E5E">
        <w:rPr>
          <w:rFonts w:ascii="Times New Roman" w:hAnsi="Times New Roman"/>
          <w:color w:val="000000" w:themeColor="text1"/>
          <w:szCs w:val="24"/>
          <w:lang w:val="tr-TR" w:eastAsia="tr-TR"/>
        </w:rPr>
        <w:t>bu alternatifler ile ilgili riskleri ve ekonomik ve so</w:t>
      </w:r>
      <w:r w:rsidR="00D74707" w:rsidRPr="00A55E5E">
        <w:rPr>
          <w:rFonts w:ascii="Times New Roman" w:hAnsi="Times New Roman"/>
          <w:color w:val="000000" w:themeColor="text1"/>
          <w:szCs w:val="24"/>
          <w:lang w:val="tr-TR" w:eastAsia="tr-TR"/>
        </w:rPr>
        <w:t>syal maliyetleri belirley</w:t>
      </w:r>
      <w:r w:rsidRPr="00A55E5E">
        <w:rPr>
          <w:rFonts w:ascii="Times New Roman" w:hAnsi="Times New Roman"/>
          <w:color w:val="000000" w:themeColor="text1"/>
          <w:szCs w:val="24"/>
          <w:lang w:val="tr-TR" w:eastAsia="tr-TR"/>
        </w:rPr>
        <w:t xml:space="preserve">erek, mümkün olduğu takdirde, bunların üretimi, kullanımı ve </w:t>
      </w:r>
      <w:proofErr w:type="spellStart"/>
      <w:r w:rsidR="00075ADB" w:rsidRPr="00A55E5E">
        <w:rPr>
          <w:rFonts w:ascii="Times New Roman" w:hAnsi="Times New Roman"/>
          <w:color w:val="000000" w:themeColor="text1"/>
          <w:szCs w:val="24"/>
          <w:lang w:val="tr-TR" w:eastAsia="tr-TR"/>
        </w:rPr>
        <w:t>salımını</w:t>
      </w:r>
      <w:proofErr w:type="spellEnd"/>
      <w:r w:rsidRPr="00A55E5E">
        <w:rPr>
          <w:rFonts w:ascii="Times New Roman" w:hAnsi="Times New Roman"/>
          <w:color w:val="000000" w:themeColor="text1"/>
          <w:szCs w:val="24"/>
          <w:lang w:val="tr-TR" w:eastAsia="tr-TR"/>
        </w:rPr>
        <w:t xml:space="preserve"> azaltma, en aza indirme ve ortadan kaldırma</w:t>
      </w:r>
      <w:r w:rsidR="00FD4B55" w:rsidRPr="00A55E5E">
        <w:rPr>
          <w:rFonts w:ascii="Times New Roman" w:hAnsi="Times New Roman"/>
          <w:color w:val="000000" w:themeColor="text1"/>
          <w:szCs w:val="24"/>
          <w:lang w:val="tr-TR" w:eastAsia="tr-TR"/>
        </w:rPr>
        <w:t>ya ilişkin bilgilerin değişimine yönelik faaliyetlerde bulunur.</w:t>
      </w:r>
      <w:proofErr w:type="gramEnd"/>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(2) Bakanlık ve İlgili Kuruluş, ihtiyaç halinde, kalıcı organik kirleticilerle ilgili olarak aşağıdaki hususları teşvik eder ve kolaylaştırır:</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 xml:space="preserve">a) </w:t>
      </w:r>
      <w:r w:rsidR="00606C1F" w:rsidRPr="00A55E5E">
        <w:rPr>
          <w:rFonts w:ascii="Times New Roman" w:hAnsi="Times New Roman"/>
          <w:color w:val="000000" w:themeColor="text1"/>
          <w:szCs w:val="24"/>
          <w:lang w:val="tr-TR" w:eastAsia="tr-TR"/>
        </w:rPr>
        <w:t>Ö</w:t>
      </w:r>
      <w:r w:rsidRPr="00A55E5E">
        <w:rPr>
          <w:rFonts w:ascii="Times New Roman" w:hAnsi="Times New Roman"/>
          <w:color w:val="000000" w:themeColor="text1"/>
          <w:szCs w:val="24"/>
          <w:lang w:val="tr-TR" w:eastAsia="tr-TR"/>
        </w:rPr>
        <w:t>zellikle aşağıdaki gruplar için</w:t>
      </w:r>
      <w:r w:rsidR="00D74707" w:rsidRPr="00A55E5E">
        <w:rPr>
          <w:rFonts w:ascii="Times New Roman" w:hAnsi="Times New Roman"/>
          <w:color w:val="000000" w:themeColor="text1"/>
          <w:szCs w:val="24"/>
          <w:lang w:val="tr-TR" w:eastAsia="tr-TR"/>
        </w:rPr>
        <w:t>, kalıcı organik kirleticilerin sağlık ve çevresel etkileri,</w:t>
      </w:r>
      <w:r w:rsidRPr="00A55E5E">
        <w:rPr>
          <w:rFonts w:ascii="Times New Roman" w:hAnsi="Times New Roman"/>
          <w:color w:val="000000" w:themeColor="text1"/>
          <w:szCs w:val="24"/>
          <w:lang w:val="tr-TR" w:eastAsia="tr-TR"/>
        </w:rPr>
        <w:t xml:space="preserve"> alternatifleri</w:t>
      </w:r>
      <w:r w:rsidR="00D74707" w:rsidRPr="00A55E5E">
        <w:rPr>
          <w:rFonts w:ascii="Times New Roman" w:hAnsi="Times New Roman"/>
          <w:color w:val="000000" w:themeColor="text1"/>
          <w:szCs w:val="24"/>
          <w:lang w:val="tr-TR" w:eastAsia="tr-TR"/>
        </w:rPr>
        <w:t>,</w:t>
      </w:r>
      <w:r w:rsidRPr="00A55E5E">
        <w:rPr>
          <w:rFonts w:ascii="Times New Roman" w:hAnsi="Times New Roman"/>
          <w:color w:val="000000" w:themeColor="text1"/>
          <w:szCs w:val="24"/>
          <w:lang w:val="tr-TR" w:eastAsia="tr-TR"/>
        </w:rPr>
        <w:t xml:space="preserve"> üretimleri, kullanımları ve </w:t>
      </w:r>
      <w:proofErr w:type="spellStart"/>
      <w:r w:rsidRPr="00A55E5E">
        <w:rPr>
          <w:rFonts w:ascii="Times New Roman" w:hAnsi="Times New Roman"/>
          <w:color w:val="000000" w:themeColor="text1"/>
          <w:szCs w:val="24"/>
          <w:lang w:val="tr-TR" w:eastAsia="tr-TR"/>
        </w:rPr>
        <w:t>salımlarının</w:t>
      </w:r>
      <w:proofErr w:type="spellEnd"/>
      <w:r w:rsidRPr="00A55E5E">
        <w:rPr>
          <w:rFonts w:ascii="Times New Roman" w:hAnsi="Times New Roman"/>
          <w:color w:val="000000" w:themeColor="text1"/>
          <w:szCs w:val="24"/>
          <w:lang w:val="tr-TR" w:eastAsia="tr-TR"/>
        </w:rPr>
        <w:t xml:space="preserve"> azaltılması veya ortadan kaldırılması ile ilgili bilinçlendirme programları:</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 xml:space="preserve">1) </w:t>
      </w:r>
      <w:r w:rsidR="00606C1F" w:rsidRPr="00A55E5E">
        <w:rPr>
          <w:rFonts w:ascii="Times New Roman" w:hAnsi="Times New Roman"/>
          <w:color w:val="000000" w:themeColor="text1"/>
          <w:szCs w:val="24"/>
          <w:lang w:val="tr-TR" w:eastAsia="tr-TR"/>
        </w:rPr>
        <w:t>P</w:t>
      </w:r>
      <w:r w:rsidRPr="00A55E5E">
        <w:rPr>
          <w:rFonts w:ascii="Times New Roman" w:hAnsi="Times New Roman"/>
          <w:color w:val="000000" w:themeColor="text1"/>
          <w:szCs w:val="24"/>
          <w:lang w:val="tr-TR" w:eastAsia="tr-TR"/>
        </w:rPr>
        <w:t xml:space="preserve">olitika </w:t>
      </w:r>
      <w:r w:rsidR="00D74707" w:rsidRPr="00A55E5E">
        <w:rPr>
          <w:rFonts w:ascii="Times New Roman" w:hAnsi="Times New Roman"/>
          <w:color w:val="000000" w:themeColor="text1"/>
          <w:szCs w:val="24"/>
          <w:lang w:val="tr-TR" w:eastAsia="tr-TR"/>
        </w:rPr>
        <w:t>belirleyiciler</w:t>
      </w:r>
      <w:r w:rsidRPr="00A55E5E">
        <w:rPr>
          <w:rFonts w:ascii="Times New Roman" w:hAnsi="Times New Roman"/>
          <w:color w:val="000000" w:themeColor="text1"/>
          <w:szCs w:val="24"/>
          <w:lang w:val="tr-TR" w:eastAsia="tr-TR"/>
        </w:rPr>
        <w:t xml:space="preserve"> ve karar vericiler,</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 xml:space="preserve">2) </w:t>
      </w:r>
      <w:r w:rsidR="00606C1F" w:rsidRPr="00A55E5E">
        <w:rPr>
          <w:rFonts w:ascii="Times New Roman" w:hAnsi="Times New Roman"/>
          <w:color w:val="000000" w:themeColor="text1"/>
          <w:szCs w:val="24"/>
          <w:lang w:val="tr-TR" w:eastAsia="tr-TR"/>
        </w:rPr>
        <w:t>Ö</w:t>
      </w:r>
      <w:r w:rsidRPr="00A55E5E">
        <w:rPr>
          <w:rFonts w:ascii="Times New Roman" w:hAnsi="Times New Roman"/>
          <w:color w:val="000000" w:themeColor="text1"/>
          <w:szCs w:val="24"/>
          <w:lang w:val="tr-TR" w:eastAsia="tr-TR"/>
        </w:rPr>
        <w:t>zellikle hassas gruplar</w:t>
      </w:r>
      <w:r w:rsidR="00D74707" w:rsidRPr="00A55E5E">
        <w:rPr>
          <w:rFonts w:ascii="Times New Roman" w:hAnsi="Times New Roman"/>
          <w:color w:val="000000" w:themeColor="text1"/>
          <w:szCs w:val="24"/>
          <w:lang w:val="tr-TR" w:eastAsia="tr-TR"/>
        </w:rPr>
        <w:t xml:space="preserve"> (yaşlılar, çocuklar</w:t>
      </w:r>
      <w:r w:rsidR="005F6AFA" w:rsidRPr="00A55E5E">
        <w:rPr>
          <w:rFonts w:ascii="Times New Roman" w:hAnsi="Times New Roman"/>
          <w:color w:val="000000" w:themeColor="text1"/>
          <w:szCs w:val="24"/>
          <w:lang w:val="tr-TR" w:eastAsia="tr-TR"/>
        </w:rPr>
        <w:t>, hamileler vb.</w:t>
      </w:r>
      <w:r w:rsidR="00D74707" w:rsidRPr="00A55E5E">
        <w:rPr>
          <w:rFonts w:ascii="Times New Roman" w:hAnsi="Times New Roman"/>
          <w:color w:val="000000" w:themeColor="text1"/>
          <w:szCs w:val="24"/>
          <w:lang w:val="tr-TR" w:eastAsia="tr-TR"/>
        </w:rPr>
        <w:t>)</w:t>
      </w:r>
      <w:r w:rsidRPr="00A55E5E">
        <w:rPr>
          <w:rFonts w:ascii="Times New Roman" w:hAnsi="Times New Roman"/>
          <w:color w:val="000000" w:themeColor="text1"/>
          <w:szCs w:val="24"/>
          <w:lang w:val="tr-TR" w:eastAsia="tr-TR"/>
        </w:rPr>
        <w:t>;</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 xml:space="preserve">b) </w:t>
      </w:r>
      <w:r w:rsidR="00606C1F" w:rsidRPr="00A55E5E">
        <w:rPr>
          <w:rFonts w:ascii="Times New Roman" w:hAnsi="Times New Roman"/>
          <w:color w:val="000000" w:themeColor="text1"/>
          <w:szCs w:val="24"/>
          <w:lang w:val="tr-TR" w:eastAsia="tr-TR"/>
        </w:rPr>
        <w:t>K</w:t>
      </w:r>
      <w:r w:rsidRPr="00A55E5E">
        <w:rPr>
          <w:rFonts w:ascii="Times New Roman" w:hAnsi="Times New Roman"/>
          <w:color w:val="000000" w:themeColor="text1"/>
          <w:szCs w:val="24"/>
          <w:lang w:val="tr-TR" w:eastAsia="tr-TR"/>
        </w:rPr>
        <w:t>amuya bilgi sağlanması;</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 xml:space="preserve">c) </w:t>
      </w:r>
      <w:r w:rsidR="00606C1F" w:rsidRPr="00A55E5E">
        <w:rPr>
          <w:rFonts w:ascii="Times New Roman" w:hAnsi="Times New Roman"/>
          <w:color w:val="000000" w:themeColor="text1"/>
          <w:szCs w:val="24"/>
          <w:lang w:val="tr-TR" w:eastAsia="tr-TR"/>
        </w:rPr>
        <w:t>İ</w:t>
      </w:r>
      <w:r w:rsidRPr="00A55E5E">
        <w:rPr>
          <w:rFonts w:ascii="Times New Roman" w:hAnsi="Times New Roman"/>
          <w:color w:val="000000" w:themeColor="text1"/>
          <w:szCs w:val="24"/>
          <w:lang w:val="tr-TR" w:eastAsia="tr-TR"/>
        </w:rPr>
        <w:t>şçiler</w:t>
      </w:r>
      <w:r w:rsidR="005F6AFA" w:rsidRPr="00A55E5E">
        <w:rPr>
          <w:rFonts w:ascii="Times New Roman" w:hAnsi="Times New Roman"/>
          <w:color w:val="000000" w:themeColor="text1"/>
          <w:szCs w:val="24"/>
          <w:lang w:val="tr-TR" w:eastAsia="tr-TR"/>
        </w:rPr>
        <w:t>, bilim adamları, eğitimciler ile</w:t>
      </w:r>
      <w:r w:rsidRPr="00A55E5E">
        <w:rPr>
          <w:rFonts w:ascii="Times New Roman" w:hAnsi="Times New Roman"/>
          <w:color w:val="000000" w:themeColor="text1"/>
          <w:szCs w:val="24"/>
          <w:lang w:val="tr-TR" w:eastAsia="tr-TR"/>
        </w:rPr>
        <w:t xml:space="preserve"> teknik ve idari personel olmak üzere eğitim.</w:t>
      </w:r>
    </w:p>
    <w:p w:rsidR="000A6586" w:rsidRPr="00A55E5E" w:rsidRDefault="000A6586" w:rsidP="00606C1F">
      <w:pPr>
        <w:pStyle w:val="NormalWeb"/>
        <w:spacing w:before="0" w:beforeAutospacing="0" w:after="0" w:afterAutospacing="0"/>
        <w:ind w:firstLine="708"/>
        <w:jc w:val="both"/>
        <w:rPr>
          <w:rFonts w:ascii="Times New Roman" w:hAnsi="Times New Roman"/>
          <w:color w:val="000000" w:themeColor="text1"/>
          <w:szCs w:val="24"/>
          <w:lang w:val="tr-TR" w:eastAsia="tr-TR"/>
        </w:rPr>
      </w:pPr>
      <w:r w:rsidRPr="00A55E5E">
        <w:rPr>
          <w:rFonts w:ascii="Times New Roman" w:hAnsi="Times New Roman"/>
          <w:color w:val="000000" w:themeColor="text1"/>
          <w:szCs w:val="24"/>
          <w:lang w:val="tr-TR" w:eastAsia="tr-TR"/>
        </w:rPr>
        <w:t>(3)</w:t>
      </w:r>
      <w:r w:rsidR="00D352DA">
        <w:rPr>
          <w:rFonts w:ascii="Times New Roman" w:hAnsi="Times New Roman"/>
          <w:color w:val="000000" w:themeColor="text1"/>
          <w:szCs w:val="24"/>
          <w:lang w:val="tr-TR" w:eastAsia="tr-TR"/>
        </w:rPr>
        <w:t xml:space="preserve"> </w:t>
      </w:r>
      <w:proofErr w:type="gramStart"/>
      <w:r w:rsidRPr="00A55E5E">
        <w:rPr>
          <w:rFonts w:ascii="Times New Roman" w:hAnsi="Times New Roman"/>
          <w:color w:val="000000" w:themeColor="text1"/>
          <w:szCs w:val="24"/>
          <w:lang w:val="tr-TR" w:eastAsia="tr-TR"/>
        </w:rPr>
        <w:t>09/10/2003</w:t>
      </w:r>
      <w:proofErr w:type="gramEnd"/>
      <w:r w:rsidRPr="00A55E5E">
        <w:rPr>
          <w:rFonts w:ascii="Times New Roman" w:hAnsi="Times New Roman"/>
          <w:color w:val="000000" w:themeColor="text1"/>
          <w:szCs w:val="24"/>
          <w:lang w:val="tr-TR" w:eastAsia="tr-TR"/>
        </w:rPr>
        <w:t xml:space="preserve"> tarihli ve 4982 sayılı Resmi Gazetede yayımlanan kamunun bilgiye erişim hakkına dair Bilgi Edinme Kanununa halel getirmeksizin, insan ve çevrenin sağlık ve güvenliği ile ilgili bilgiler gizli kabul edilmez. Üçüncü bir kuruluşla diğer bilgileri paylaşan Bakanlık ve İlgili Kuruluşlar karşılıklı mutabakat sağlanan her türlü gizli bilgiyi korur.</w:t>
      </w:r>
    </w:p>
    <w:p w:rsidR="009147FC" w:rsidRPr="00A55E5E" w:rsidRDefault="009147FC" w:rsidP="000A6586">
      <w:pPr>
        <w:pStyle w:val="NormalWeb"/>
        <w:spacing w:before="0" w:beforeAutospacing="0" w:after="0" w:afterAutospacing="0"/>
        <w:jc w:val="both"/>
        <w:rPr>
          <w:rFonts w:ascii="Times New Roman" w:hAnsi="Times New Roman"/>
          <w:color w:val="000000" w:themeColor="text1"/>
          <w:szCs w:val="24"/>
          <w:lang w:val="tr-TR" w:eastAsia="tr-TR"/>
        </w:rPr>
      </w:pPr>
    </w:p>
    <w:p w:rsidR="009527EE" w:rsidRPr="00A55E5E" w:rsidRDefault="009527EE" w:rsidP="009527EE">
      <w:pPr>
        <w:spacing w:after="0" w:line="240" w:lineRule="auto"/>
        <w:jc w:val="both"/>
        <w:rPr>
          <w:rFonts w:ascii="Times New Roman" w:eastAsia="Calibri" w:hAnsi="Times New Roman" w:cs="Times New Roman"/>
          <w:color w:val="000000" w:themeColor="text1"/>
          <w:sz w:val="24"/>
          <w:szCs w:val="24"/>
          <w:lang w:eastAsia="tr-TR"/>
        </w:rPr>
      </w:pPr>
    </w:p>
    <w:p w:rsidR="00AA43A4" w:rsidRPr="00A55E5E" w:rsidRDefault="00AA43A4"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ALTINCI BÖLÜM</w:t>
      </w:r>
    </w:p>
    <w:p w:rsidR="00AA43A4" w:rsidRPr="00A55E5E" w:rsidRDefault="00FD4B55" w:rsidP="00C92BEE">
      <w:pPr>
        <w:spacing w:after="0" w:line="240" w:lineRule="auto"/>
        <w:jc w:val="center"/>
        <w:rPr>
          <w:rFonts w:ascii="Times New Roman" w:hAnsi="Times New Roman" w:cs="Times New Roman"/>
          <w:b/>
          <w:sz w:val="24"/>
          <w:szCs w:val="24"/>
        </w:rPr>
      </w:pPr>
      <w:r w:rsidRPr="00A55E5E">
        <w:rPr>
          <w:rFonts w:ascii="Times New Roman" w:hAnsi="Times New Roman" w:cs="Times New Roman"/>
          <w:b/>
          <w:sz w:val="24"/>
          <w:szCs w:val="24"/>
        </w:rPr>
        <w:t xml:space="preserve">Envanter Oluşturma, </w:t>
      </w:r>
      <w:r w:rsidR="00AA43A4" w:rsidRPr="00A55E5E">
        <w:rPr>
          <w:rFonts w:ascii="Times New Roman" w:hAnsi="Times New Roman" w:cs="Times New Roman"/>
          <w:b/>
          <w:sz w:val="24"/>
          <w:szCs w:val="24"/>
        </w:rPr>
        <w:t>Raporlama, Kimyasallar ve Atık Danışma Kurulu</w:t>
      </w:r>
    </w:p>
    <w:p w:rsidR="009527EE" w:rsidRPr="00A55E5E" w:rsidRDefault="009527EE" w:rsidP="00FB61B4">
      <w:pPr>
        <w:spacing w:after="0" w:line="240" w:lineRule="auto"/>
        <w:rPr>
          <w:rFonts w:ascii="Times New Roman" w:eastAsia="Calibri" w:hAnsi="Times New Roman" w:cs="Times New Roman"/>
          <w:b/>
          <w:sz w:val="24"/>
          <w:szCs w:val="24"/>
          <w:lang w:eastAsia="tr-TR"/>
        </w:rPr>
      </w:pPr>
    </w:p>
    <w:p w:rsidR="00307911" w:rsidRPr="00A55E5E" w:rsidRDefault="00307911"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Envanter oluşturma ve Raporlama</w:t>
      </w:r>
      <w:r w:rsidRPr="00A55E5E">
        <w:rPr>
          <w:rFonts w:ascii="Times New Roman" w:eastAsia="Calibri" w:hAnsi="Times New Roman" w:cs="Times New Roman"/>
          <w:b/>
          <w:color w:val="000000" w:themeColor="text1"/>
          <w:sz w:val="24"/>
          <w:szCs w:val="24"/>
          <w:lang w:eastAsia="tr-TR"/>
        </w:rPr>
        <w:tab/>
      </w:r>
    </w:p>
    <w:p w:rsidR="00307911" w:rsidRPr="00A55E5E" w:rsidRDefault="00307911" w:rsidP="00606C1F">
      <w:pPr>
        <w:spacing w:after="0" w:line="240" w:lineRule="auto"/>
        <w:ind w:firstLine="708"/>
        <w:jc w:val="both"/>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MADDE 14–</w:t>
      </w:r>
      <w:r w:rsidRPr="00A55E5E">
        <w:rPr>
          <w:rFonts w:ascii="Times New Roman" w:eastAsia="Calibri" w:hAnsi="Times New Roman" w:cs="Times New Roman"/>
          <w:color w:val="000000" w:themeColor="text1"/>
          <w:sz w:val="24"/>
          <w:szCs w:val="24"/>
          <w:lang w:eastAsia="tr-TR"/>
        </w:rPr>
        <w:t xml:space="preserve">(1) İlgili Kuruluş her üç yılda bir, ihlaller ve cezalar hakkındaki bilgiler de </w:t>
      </w:r>
      <w:r w:rsidR="00A55E5E" w:rsidRPr="00A55E5E">
        <w:rPr>
          <w:rFonts w:ascii="Times New Roman" w:eastAsia="Calibri" w:hAnsi="Times New Roman" w:cs="Times New Roman"/>
          <w:color w:val="000000" w:themeColor="text1"/>
          <w:sz w:val="24"/>
          <w:szCs w:val="24"/>
          <w:lang w:eastAsia="tr-TR"/>
        </w:rPr>
        <w:t>dâhil</w:t>
      </w:r>
      <w:r w:rsidRPr="00A55E5E">
        <w:rPr>
          <w:rFonts w:ascii="Times New Roman" w:eastAsia="Calibri" w:hAnsi="Times New Roman" w:cs="Times New Roman"/>
          <w:color w:val="000000" w:themeColor="text1"/>
          <w:sz w:val="24"/>
          <w:szCs w:val="24"/>
          <w:lang w:eastAsia="tr-TR"/>
        </w:rPr>
        <w:t xml:space="preserve"> olmak üzere, bu Yönetmeliğin uygulanması ile ilgili bilgileri Bakanlığa iletir.</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(2) İlgili Kuruluş,</w:t>
      </w:r>
      <w:r w:rsidR="00FD4B55" w:rsidRPr="00A55E5E">
        <w:rPr>
          <w:rFonts w:ascii="Times New Roman" w:eastAsia="Calibri" w:hAnsi="Times New Roman" w:cs="Times New Roman"/>
          <w:color w:val="000000" w:themeColor="text1"/>
          <w:sz w:val="24"/>
          <w:szCs w:val="24"/>
          <w:lang w:eastAsia="tr-TR"/>
        </w:rPr>
        <w:t xml:space="preserve"> üretici, imalatçı ve ithalatçı</w:t>
      </w:r>
      <w:r w:rsidRPr="00A55E5E">
        <w:rPr>
          <w:rFonts w:ascii="Times New Roman" w:eastAsia="Calibri" w:hAnsi="Times New Roman" w:cs="Times New Roman"/>
          <w:color w:val="000000" w:themeColor="text1"/>
          <w:sz w:val="24"/>
          <w:szCs w:val="24"/>
          <w:lang w:eastAsia="tr-TR"/>
        </w:rPr>
        <w:t xml:space="preserve"> Bakanlığa her yıl, ek-1 veya ek-2'de listelenen herhangi bir maddenin toplam üretimi ve piyasaya arzı ile ilgili istatistiki verileri sağlar.</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(3) Bu Yönetmeliğin yürürlüğe girdiği tarihten itibaren üç yıl içinde ve daha sonra her üç yılda bir, İlgili Kuruluş Bakanlığa aşağıdaki bilgileri sağlar:</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a) 7 </w:t>
      </w:r>
      <w:proofErr w:type="spellStart"/>
      <w:r w:rsidRPr="00A55E5E">
        <w:rPr>
          <w:rFonts w:ascii="Times New Roman" w:eastAsia="Calibri" w:hAnsi="Times New Roman" w:cs="Times New Roman"/>
          <w:color w:val="000000" w:themeColor="text1"/>
          <w:sz w:val="24"/>
          <w:szCs w:val="24"/>
          <w:lang w:eastAsia="tr-TR"/>
        </w:rPr>
        <w:t>nci</w:t>
      </w:r>
      <w:proofErr w:type="spellEnd"/>
      <w:r w:rsidRPr="00A55E5E">
        <w:rPr>
          <w:rFonts w:ascii="Times New Roman" w:eastAsia="Calibri" w:hAnsi="Times New Roman" w:cs="Times New Roman"/>
          <w:color w:val="000000" w:themeColor="text1"/>
          <w:sz w:val="24"/>
          <w:szCs w:val="24"/>
          <w:lang w:eastAsia="tr-TR"/>
        </w:rPr>
        <w:t xml:space="preserve"> maddenin ikinci fıkrası uyarınca alınan stoklar ile ilgili bildirimlerden derlenmiş özet bilgiler;</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lastRenderedPageBreak/>
        <w:t xml:space="preserve">b) 8 inci maddenin birinci fıkrası uyarınca hazırlanan </w:t>
      </w:r>
      <w:r w:rsidR="00075ADB" w:rsidRPr="00A55E5E">
        <w:rPr>
          <w:rFonts w:ascii="Times New Roman" w:eastAsia="Calibri" w:hAnsi="Times New Roman" w:cs="Times New Roman"/>
          <w:color w:val="000000" w:themeColor="text1"/>
          <w:sz w:val="24"/>
          <w:szCs w:val="24"/>
          <w:lang w:eastAsia="tr-TR"/>
        </w:rPr>
        <w:t>salım</w:t>
      </w:r>
      <w:r w:rsidRPr="00A55E5E">
        <w:rPr>
          <w:rFonts w:ascii="Times New Roman" w:eastAsia="Calibri" w:hAnsi="Times New Roman" w:cs="Times New Roman"/>
          <w:color w:val="000000" w:themeColor="text1"/>
          <w:sz w:val="24"/>
          <w:szCs w:val="24"/>
          <w:lang w:eastAsia="tr-TR"/>
        </w:rPr>
        <w:t xml:space="preserve"> </w:t>
      </w:r>
      <w:proofErr w:type="gramStart"/>
      <w:r w:rsidRPr="00A55E5E">
        <w:rPr>
          <w:rFonts w:ascii="Times New Roman" w:eastAsia="Calibri" w:hAnsi="Times New Roman" w:cs="Times New Roman"/>
          <w:color w:val="000000" w:themeColor="text1"/>
          <w:sz w:val="24"/>
          <w:szCs w:val="24"/>
          <w:lang w:eastAsia="tr-TR"/>
        </w:rPr>
        <w:t>envanterlerinden</w:t>
      </w:r>
      <w:proofErr w:type="gramEnd"/>
      <w:r w:rsidRPr="00A55E5E">
        <w:rPr>
          <w:rFonts w:ascii="Times New Roman" w:eastAsia="Calibri" w:hAnsi="Times New Roman" w:cs="Times New Roman"/>
          <w:color w:val="000000" w:themeColor="text1"/>
          <w:sz w:val="24"/>
          <w:szCs w:val="24"/>
          <w:lang w:eastAsia="tr-TR"/>
        </w:rPr>
        <w:t xml:space="preserve"> derlenmiş özet bilgiler;</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c) 11 inci madde uyarınca derlenmiş olarak, ek-3'te yer alan maddelerin varlığına ilişkin özet bilgi.</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(4)</w:t>
      </w:r>
      <w:r w:rsidR="00606C1F">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Bakanlık,</w:t>
      </w:r>
      <w:r w:rsid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 xml:space="preserve">birinci, ikinci ve üçüncü fıkralar uyarınca sağlanacak veri ve bilgiler ile ilgili </w:t>
      </w:r>
      <w:proofErr w:type="gramStart"/>
      <w:r w:rsidRPr="00A55E5E">
        <w:rPr>
          <w:rFonts w:ascii="Times New Roman" w:eastAsia="Calibri" w:hAnsi="Times New Roman" w:cs="Times New Roman"/>
          <w:color w:val="000000" w:themeColor="text1"/>
          <w:sz w:val="24"/>
          <w:szCs w:val="24"/>
          <w:lang w:eastAsia="tr-TR"/>
        </w:rPr>
        <w:t>envanter</w:t>
      </w:r>
      <w:proofErr w:type="gramEnd"/>
      <w:r w:rsidRPr="00A55E5E">
        <w:rPr>
          <w:rFonts w:ascii="Times New Roman" w:eastAsia="Calibri" w:hAnsi="Times New Roman" w:cs="Times New Roman"/>
          <w:color w:val="000000" w:themeColor="text1"/>
          <w:sz w:val="24"/>
          <w:szCs w:val="24"/>
          <w:lang w:eastAsia="tr-TR"/>
        </w:rPr>
        <w:t xml:space="preserve"> oluşturmak üzere gerekli tedbirleri alır. </w:t>
      </w:r>
    </w:p>
    <w:p w:rsidR="00307911" w:rsidRPr="00A55E5E" w:rsidRDefault="00307911" w:rsidP="00606C1F">
      <w:pPr>
        <w:spacing w:after="0" w:line="240" w:lineRule="auto"/>
        <w:ind w:firstLine="708"/>
        <w:jc w:val="both"/>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t xml:space="preserve">(5) Yönetmelikte listede yer alan maddeler ile ilgili olarak, Bakanlık, Sözleşmeye Taraflar Konferansı tarafından belirlenecek aralıklarla, </w:t>
      </w:r>
      <w:proofErr w:type="gramStart"/>
      <w:r w:rsidRPr="00A55E5E">
        <w:rPr>
          <w:rFonts w:ascii="Times New Roman" w:eastAsia="Calibri" w:hAnsi="Times New Roman" w:cs="Times New Roman"/>
          <w:color w:val="000000" w:themeColor="text1"/>
          <w:sz w:val="24"/>
          <w:szCs w:val="24"/>
          <w:lang w:eastAsia="tr-TR"/>
        </w:rPr>
        <w:t>envanter</w:t>
      </w:r>
      <w:proofErr w:type="gramEnd"/>
      <w:r w:rsidRPr="00A55E5E">
        <w:rPr>
          <w:rFonts w:ascii="Times New Roman" w:eastAsia="Calibri" w:hAnsi="Times New Roman" w:cs="Times New Roman"/>
          <w:color w:val="000000" w:themeColor="text1"/>
          <w:sz w:val="24"/>
          <w:szCs w:val="24"/>
          <w:lang w:eastAsia="tr-TR"/>
        </w:rPr>
        <w:t xml:space="preserve"> kapsamında sağlanan bilgiler temelinde bir rapor oluşturur ve bunu Sözleşme Sekretaryasına iletir.</w:t>
      </w:r>
    </w:p>
    <w:p w:rsidR="00307911" w:rsidRPr="00A55E5E" w:rsidRDefault="00307911" w:rsidP="00FB61B4">
      <w:pPr>
        <w:spacing w:after="0" w:line="240" w:lineRule="auto"/>
        <w:rPr>
          <w:rFonts w:ascii="Times New Roman" w:eastAsia="Calibri" w:hAnsi="Times New Roman" w:cs="Times New Roman"/>
          <w:sz w:val="24"/>
          <w:szCs w:val="24"/>
          <w:lang w:eastAsia="tr-TR"/>
        </w:rPr>
      </w:pPr>
    </w:p>
    <w:p w:rsidR="006F7817" w:rsidRPr="00A55E5E" w:rsidRDefault="006F7817" w:rsidP="00606C1F">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 xml:space="preserve">Denetim ve Yaptırım </w:t>
      </w:r>
      <w:r w:rsidRPr="00A55E5E">
        <w:rPr>
          <w:rFonts w:ascii="Times New Roman" w:eastAsia="Calibri" w:hAnsi="Times New Roman" w:cs="Times New Roman"/>
          <w:b/>
          <w:color w:val="000000" w:themeColor="text1"/>
          <w:sz w:val="24"/>
          <w:szCs w:val="24"/>
          <w:lang w:eastAsia="tr-TR"/>
        </w:rPr>
        <w:tab/>
      </w:r>
    </w:p>
    <w:p w:rsidR="006F7817" w:rsidRPr="00A55E5E" w:rsidRDefault="006F7817" w:rsidP="00606C1F">
      <w:pPr>
        <w:spacing w:after="0" w:line="240" w:lineRule="auto"/>
        <w:ind w:firstLine="708"/>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MADDE 15–</w:t>
      </w:r>
      <w:r w:rsidRPr="00A55E5E">
        <w:rPr>
          <w:rFonts w:ascii="Times New Roman" w:eastAsia="Calibri" w:hAnsi="Times New Roman" w:cs="Times New Roman"/>
          <w:color w:val="000000" w:themeColor="text1"/>
          <w:sz w:val="24"/>
          <w:szCs w:val="24"/>
          <w:lang w:eastAsia="tr-TR"/>
        </w:rPr>
        <w:t>(1)</w:t>
      </w:r>
      <w:r w:rsidR="006C7A7C" w:rsidRPr="00A55E5E">
        <w:rPr>
          <w:rFonts w:ascii="Times New Roman" w:eastAsia="Calibri" w:hAnsi="Times New Roman" w:cs="Times New Roman"/>
          <w:color w:val="000000" w:themeColor="text1"/>
          <w:sz w:val="24"/>
          <w:szCs w:val="24"/>
          <w:lang w:eastAsia="tr-TR"/>
        </w:rPr>
        <w:t xml:space="preserve"> </w:t>
      </w:r>
      <w:r w:rsidRPr="00A55E5E">
        <w:rPr>
          <w:rFonts w:ascii="Times New Roman" w:eastAsia="Calibri" w:hAnsi="Times New Roman" w:cs="Times New Roman"/>
          <w:color w:val="000000" w:themeColor="text1"/>
          <w:sz w:val="24"/>
          <w:szCs w:val="24"/>
          <w:lang w:eastAsia="tr-TR"/>
        </w:rPr>
        <w:t>Bu Yönetmelik hükümlerine ilişkin denetim ve yaptırımlar ilgili kuruluşlar tarafından kendi mevzuatları çerçevesinde gerçekleştirilir.</w:t>
      </w:r>
    </w:p>
    <w:p w:rsidR="006F7817" w:rsidRPr="00A55E5E" w:rsidRDefault="006F7817" w:rsidP="00FB61B4">
      <w:pPr>
        <w:spacing w:after="0" w:line="240" w:lineRule="auto"/>
        <w:rPr>
          <w:rFonts w:ascii="Times New Roman" w:eastAsia="Calibri" w:hAnsi="Times New Roman" w:cs="Times New Roman"/>
          <w:b/>
          <w:color w:val="000000" w:themeColor="text1"/>
          <w:sz w:val="24"/>
          <w:szCs w:val="24"/>
          <w:lang w:eastAsia="tr-TR"/>
        </w:rPr>
      </w:pPr>
    </w:p>
    <w:p w:rsidR="00E3034C" w:rsidRPr="00A55E5E" w:rsidRDefault="00E3034C" w:rsidP="00606C1F">
      <w:pPr>
        <w:spacing w:after="0" w:line="240" w:lineRule="auto"/>
        <w:ind w:firstLine="708"/>
        <w:jc w:val="both"/>
        <w:rPr>
          <w:rFonts w:ascii="Times New Roman" w:eastAsia="Calibri" w:hAnsi="Times New Roman" w:cs="Times New Roman"/>
          <w:b/>
          <w:sz w:val="24"/>
          <w:szCs w:val="24"/>
          <w:lang w:eastAsia="tr-TR"/>
        </w:rPr>
      </w:pPr>
      <w:r w:rsidRPr="00A55E5E">
        <w:rPr>
          <w:rFonts w:ascii="Times New Roman" w:eastAsia="Calibri" w:hAnsi="Times New Roman" w:cs="Times New Roman"/>
          <w:b/>
          <w:sz w:val="24"/>
          <w:szCs w:val="24"/>
          <w:lang w:eastAsia="tr-TR"/>
        </w:rPr>
        <w:t>İlgili Kuruluşlar</w:t>
      </w:r>
      <w:r w:rsidRPr="00A55E5E">
        <w:rPr>
          <w:rFonts w:ascii="Times New Roman" w:eastAsia="Calibri" w:hAnsi="Times New Roman" w:cs="Times New Roman"/>
          <w:b/>
          <w:sz w:val="24"/>
          <w:szCs w:val="24"/>
          <w:lang w:eastAsia="tr-TR"/>
        </w:rPr>
        <w:tab/>
      </w:r>
    </w:p>
    <w:p w:rsidR="00E3034C" w:rsidRPr="00A55E5E" w:rsidRDefault="005F6AFA" w:rsidP="00606C1F">
      <w:pPr>
        <w:spacing w:after="0" w:line="240" w:lineRule="auto"/>
        <w:ind w:firstLine="708"/>
        <w:jc w:val="both"/>
        <w:rPr>
          <w:rFonts w:ascii="Times New Roman" w:eastAsia="Calibri" w:hAnsi="Times New Roman" w:cs="Times New Roman"/>
          <w:b/>
          <w:sz w:val="24"/>
          <w:szCs w:val="24"/>
          <w:lang w:eastAsia="tr-TR"/>
        </w:rPr>
      </w:pPr>
      <w:proofErr w:type="gramStart"/>
      <w:r w:rsidRPr="00A55E5E">
        <w:rPr>
          <w:rFonts w:ascii="Times New Roman" w:eastAsia="Calibri" w:hAnsi="Times New Roman" w:cs="Times New Roman"/>
          <w:b/>
          <w:sz w:val="24"/>
          <w:szCs w:val="24"/>
          <w:lang w:eastAsia="tr-TR"/>
        </w:rPr>
        <w:t>MADDE 16</w:t>
      </w:r>
      <w:r w:rsidR="00E3034C" w:rsidRPr="00A55E5E">
        <w:rPr>
          <w:rFonts w:ascii="Times New Roman" w:eastAsia="Calibri" w:hAnsi="Times New Roman" w:cs="Times New Roman"/>
          <w:b/>
          <w:sz w:val="24"/>
          <w:szCs w:val="24"/>
          <w:lang w:eastAsia="tr-TR"/>
        </w:rPr>
        <w:t>–</w:t>
      </w:r>
      <w:r w:rsidR="00E3034C" w:rsidRPr="00A55E5E">
        <w:rPr>
          <w:rFonts w:ascii="Times New Roman" w:eastAsia="Calibri" w:hAnsi="Times New Roman" w:cs="Times New Roman"/>
          <w:color w:val="000000" w:themeColor="text1"/>
          <w:sz w:val="24"/>
          <w:szCs w:val="24"/>
          <w:lang w:eastAsia="tr-TR"/>
        </w:rPr>
        <w:t>(1) Bu Yönetmelik hükümlerinin yürütülmesinde, mevzuatına dayalı olarak görev alanlarına giren hususlarda; Çevre ve Şehircilik Bakanlığı, Sağlık Bakanlığı, Gıda, Tarım ve Hayvancılık Bakanlığını,</w:t>
      </w:r>
      <w:r w:rsidR="00A55E5E" w:rsidRPr="00A55E5E">
        <w:rPr>
          <w:rFonts w:ascii="Times New Roman" w:eastAsia="Calibri" w:hAnsi="Times New Roman" w:cs="Times New Roman"/>
          <w:color w:val="000000" w:themeColor="text1"/>
          <w:sz w:val="24"/>
          <w:szCs w:val="24"/>
          <w:lang w:eastAsia="tr-TR"/>
        </w:rPr>
        <w:t xml:space="preserve"> </w:t>
      </w:r>
      <w:r w:rsidR="00E3034C" w:rsidRPr="00A55E5E">
        <w:rPr>
          <w:rFonts w:ascii="Times New Roman" w:eastAsia="Calibri" w:hAnsi="Times New Roman" w:cs="Times New Roman"/>
          <w:color w:val="000000" w:themeColor="text1"/>
          <w:sz w:val="24"/>
          <w:szCs w:val="24"/>
          <w:lang w:eastAsia="tr-TR"/>
        </w:rPr>
        <w:t>Enerji ve Tabii Kaynaklar Bakanlığı, Bilim, Sanayi ve Teknoloji Bakanlığı, Gümrük ve Ticaret Bakanlığı, Ekonomi Bakanlığı, Orman ve Su İşleri Bakanlığı ile Çalışma ve Sosyal Güvenlik Bakanlığı yetkilidir.</w:t>
      </w:r>
      <w:proofErr w:type="gramEnd"/>
    </w:p>
    <w:p w:rsidR="00E3034C" w:rsidRPr="00A55E5E" w:rsidRDefault="00E3034C" w:rsidP="00FB61B4">
      <w:pPr>
        <w:spacing w:after="0" w:line="240" w:lineRule="auto"/>
        <w:rPr>
          <w:rFonts w:ascii="Times New Roman" w:eastAsia="Calibri" w:hAnsi="Times New Roman" w:cs="Times New Roman"/>
          <w:color w:val="000000" w:themeColor="text1"/>
          <w:sz w:val="24"/>
          <w:szCs w:val="24"/>
          <w:lang w:eastAsia="tr-TR"/>
        </w:rPr>
      </w:pPr>
    </w:p>
    <w:p w:rsidR="00E3034C" w:rsidRPr="00A55E5E" w:rsidRDefault="00E3034C" w:rsidP="00606C1F">
      <w:pPr>
        <w:spacing w:after="0" w:line="240" w:lineRule="auto"/>
        <w:ind w:firstLine="708"/>
        <w:rPr>
          <w:rFonts w:ascii="Times New Roman" w:eastAsia="Calibri" w:hAnsi="Times New Roman" w:cs="Times New Roman"/>
          <w:b/>
          <w:color w:val="000000" w:themeColor="text1"/>
          <w:sz w:val="24"/>
          <w:szCs w:val="24"/>
          <w:lang w:eastAsia="tr-TR"/>
        </w:rPr>
      </w:pPr>
      <w:r w:rsidRPr="00A55E5E">
        <w:rPr>
          <w:rFonts w:ascii="Times New Roman" w:eastAsia="Calibri" w:hAnsi="Times New Roman" w:cs="Times New Roman"/>
          <w:b/>
          <w:color w:val="000000" w:themeColor="text1"/>
          <w:sz w:val="24"/>
          <w:szCs w:val="24"/>
          <w:lang w:eastAsia="tr-TR"/>
        </w:rPr>
        <w:t>Yürürlük ve Yürütme</w:t>
      </w:r>
      <w:r w:rsidRPr="00A55E5E">
        <w:rPr>
          <w:rFonts w:ascii="Times New Roman" w:eastAsia="Calibri" w:hAnsi="Times New Roman" w:cs="Times New Roman"/>
          <w:b/>
          <w:color w:val="000000" w:themeColor="text1"/>
          <w:sz w:val="24"/>
          <w:szCs w:val="24"/>
          <w:lang w:eastAsia="tr-TR"/>
        </w:rPr>
        <w:tab/>
      </w:r>
    </w:p>
    <w:p w:rsidR="00E3034C" w:rsidRPr="00A55E5E" w:rsidRDefault="005F6AFA" w:rsidP="00606C1F">
      <w:pPr>
        <w:spacing w:after="0" w:line="240" w:lineRule="auto"/>
        <w:ind w:firstLine="708"/>
        <w:rPr>
          <w:rFonts w:ascii="Times New Roman" w:eastAsia="Calibri" w:hAnsi="Times New Roman" w:cs="Times New Roman"/>
          <w:color w:val="000000" w:themeColor="text1"/>
          <w:sz w:val="24"/>
          <w:szCs w:val="24"/>
          <w:lang w:eastAsia="tr-TR"/>
        </w:rPr>
      </w:pPr>
      <w:r w:rsidRPr="00606C1F">
        <w:rPr>
          <w:rFonts w:ascii="Times New Roman" w:eastAsia="Calibri" w:hAnsi="Times New Roman" w:cs="Times New Roman"/>
          <w:b/>
          <w:color w:val="000000" w:themeColor="text1"/>
          <w:sz w:val="24"/>
          <w:szCs w:val="24"/>
          <w:lang w:eastAsia="tr-TR"/>
        </w:rPr>
        <w:t>MADDE 1</w:t>
      </w:r>
      <w:r w:rsidR="001D5480" w:rsidRPr="00606C1F">
        <w:rPr>
          <w:rFonts w:ascii="Times New Roman" w:eastAsia="Calibri" w:hAnsi="Times New Roman" w:cs="Times New Roman"/>
          <w:b/>
          <w:color w:val="000000" w:themeColor="text1"/>
          <w:sz w:val="24"/>
          <w:szCs w:val="24"/>
          <w:lang w:eastAsia="tr-TR"/>
        </w:rPr>
        <w:t>7</w:t>
      </w:r>
      <w:r w:rsidR="00E3034C" w:rsidRPr="00A55E5E">
        <w:rPr>
          <w:rFonts w:ascii="Times New Roman" w:eastAsia="Calibri" w:hAnsi="Times New Roman" w:cs="Times New Roman"/>
          <w:color w:val="000000" w:themeColor="text1"/>
          <w:sz w:val="24"/>
          <w:szCs w:val="24"/>
          <w:lang w:eastAsia="tr-TR"/>
        </w:rPr>
        <w:t xml:space="preserve"> - (1) Bu Yönetmelik yayımlandığı tarihte</w:t>
      </w:r>
      <w:r w:rsidR="00CB356B" w:rsidRPr="00A55E5E">
        <w:rPr>
          <w:rFonts w:ascii="Times New Roman" w:eastAsia="Calibri" w:hAnsi="Times New Roman" w:cs="Times New Roman"/>
          <w:color w:val="000000" w:themeColor="text1"/>
          <w:sz w:val="24"/>
          <w:szCs w:val="24"/>
          <w:lang w:eastAsia="tr-TR"/>
        </w:rPr>
        <w:t xml:space="preserve"> </w:t>
      </w:r>
      <w:r w:rsidR="00E3034C" w:rsidRPr="00A55E5E">
        <w:rPr>
          <w:rFonts w:ascii="Times New Roman" w:eastAsia="Calibri" w:hAnsi="Times New Roman" w:cs="Times New Roman"/>
          <w:color w:val="000000" w:themeColor="text1"/>
          <w:sz w:val="24"/>
          <w:szCs w:val="24"/>
          <w:lang w:eastAsia="tr-TR"/>
        </w:rPr>
        <w:t>yürürlüğe girer.</w:t>
      </w:r>
    </w:p>
    <w:p w:rsidR="00E3034C" w:rsidRPr="00A55E5E" w:rsidRDefault="00E3034C" w:rsidP="00606C1F">
      <w:pPr>
        <w:spacing w:after="0" w:line="240" w:lineRule="auto"/>
        <w:ind w:firstLine="708"/>
        <w:rPr>
          <w:rFonts w:ascii="Times New Roman" w:eastAsia="Calibri" w:hAnsi="Times New Roman" w:cs="Times New Roman"/>
          <w:color w:val="000000" w:themeColor="text1"/>
          <w:sz w:val="24"/>
          <w:szCs w:val="24"/>
          <w:lang w:eastAsia="tr-TR"/>
        </w:rPr>
      </w:pPr>
      <w:r w:rsidRPr="00606C1F">
        <w:rPr>
          <w:rFonts w:ascii="Times New Roman" w:eastAsia="Calibri" w:hAnsi="Times New Roman" w:cs="Times New Roman"/>
          <w:b/>
          <w:color w:val="000000" w:themeColor="text1"/>
          <w:sz w:val="24"/>
          <w:szCs w:val="24"/>
          <w:lang w:eastAsia="tr-TR"/>
        </w:rPr>
        <w:t xml:space="preserve">MADDE </w:t>
      </w:r>
      <w:r w:rsidR="001D5480" w:rsidRPr="00606C1F">
        <w:rPr>
          <w:rFonts w:ascii="Times New Roman" w:eastAsia="Calibri" w:hAnsi="Times New Roman" w:cs="Times New Roman"/>
          <w:b/>
          <w:color w:val="000000" w:themeColor="text1"/>
          <w:sz w:val="24"/>
          <w:szCs w:val="24"/>
          <w:lang w:eastAsia="tr-TR"/>
        </w:rPr>
        <w:t>18</w:t>
      </w:r>
      <w:r w:rsidRPr="00A55E5E">
        <w:rPr>
          <w:rFonts w:ascii="Times New Roman" w:eastAsia="Calibri" w:hAnsi="Times New Roman" w:cs="Times New Roman"/>
          <w:color w:val="000000" w:themeColor="text1"/>
          <w:sz w:val="24"/>
          <w:szCs w:val="24"/>
          <w:lang w:eastAsia="tr-TR"/>
        </w:rPr>
        <w:t xml:space="preserve"> - (1) Bu Yönetmelik hükümleri Çevre ve Şehircilik Bakanı tarafından yürütülür.</w:t>
      </w:r>
    </w:p>
    <w:p w:rsidR="003D6985" w:rsidRPr="00A55E5E" w:rsidRDefault="003D6985" w:rsidP="00FB61B4">
      <w:pPr>
        <w:spacing w:after="0" w:line="240" w:lineRule="auto"/>
        <w:rPr>
          <w:rFonts w:ascii="Times New Roman" w:eastAsia="Calibri" w:hAnsi="Times New Roman" w:cs="Times New Roman"/>
          <w:color w:val="000000" w:themeColor="text1"/>
          <w:sz w:val="24"/>
          <w:szCs w:val="24"/>
          <w:lang w:eastAsia="tr-TR"/>
        </w:rPr>
      </w:pPr>
    </w:p>
    <w:p w:rsidR="0093405C" w:rsidRPr="00A55E5E" w:rsidRDefault="0093405C" w:rsidP="00C92BEE">
      <w:pPr>
        <w:spacing w:after="0" w:line="240" w:lineRule="auto"/>
        <w:jc w:val="center"/>
        <w:rPr>
          <w:rFonts w:ascii="Times New Roman" w:eastAsia="Calibri" w:hAnsi="Times New Roman" w:cs="Times New Roman"/>
          <w:color w:val="000000" w:themeColor="text1"/>
          <w:sz w:val="24"/>
          <w:szCs w:val="24"/>
          <w:lang w:eastAsia="tr-TR"/>
        </w:rPr>
      </w:pPr>
    </w:p>
    <w:p w:rsidR="003D6985" w:rsidRPr="00A55E5E" w:rsidRDefault="003D6985" w:rsidP="00C92BEE">
      <w:pPr>
        <w:spacing w:after="0" w:line="240" w:lineRule="auto"/>
        <w:jc w:val="center"/>
        <w:rPr>
          <w:rFonts w:ascii="Times New Roman" w:eastAsia="Calibri" w:hAnsi="Times New Roman" w:cs="Times New Roman"/>
          <w:color w:val="000000" w:themeColor="text1"/>
          <w:sz w:val="24"/>
          <w:szCs w:val="24"/>
          <w:lang w:eastAsia="tr-TR"/>
        </w:rPr>
      </w:pPr>
    </w:p>
    <w:p w:rsidR="003D6985" w:rsidRPr="00A55E5E" w:rsidRDefault="003D6985" w:rsidP="00C92BEE">
      <w:pPr>
        <w:spacing w:after="0" w:line="240" w:lineRule="auto"/>
        <w:jc w:val="center"/>
        <w:rPr>
          <w:rFonts w:ascii="Times New Roman" w:eastAsia="Calibri" w:hAnsi="Times New Roman" w:cs="Times New Roman"/>
          <w:color w:val="000000" w:themeColor="text1"/>
          <w:sz w:val="24"/>
          <w:szCs w:val="24"/>
          <w:lang w:eastAsia="tr-TR"/>
        </w:rPr>
      </w:pPr>
    </w:p>
    <w:p w:rsidR="0093405C" w:rsidRPr="00A55E5E" w:rsidRDefault="0093405C">
      <w:pPr>
        <w:rPr>
          <w:rFonts w:ascii="Times New Roman" w:eastAsia="Calibri" w:hAnsi="Times New Roman" w:cs="Times New Roman"/>
          <w:color w:val="000000" w:themeColor="text1"/>
          <w:sz w:val="24"/>
          <w:szCs w:val="24"/>
          <w:lang w:eastAsia="tr-TR"/>
        </w:rPr>
      </w:pPr>
      <w:r w:rsidRPr="00A55E5E">
        <w:rPr>
          <w:rFonts w:ascii="Times New Roman" w:eastAsia="Calibri" w:hAnsi="Times New Roman" w:cs="Times New Roman"/>
          <w:color w:val="000000" w:themeColor="text1"/>
          <w:sz w:val="24"/>
          <w:szCs w:val="24"/>
          <w:lang w:eastAsia="tr-TR"/>
        </w:rPr>
        <w:br w:type="page"/>
      </w:r>
    </w:p>
    <w:p w:rsidR="00C92BEE" w:rsidRPr="003E540F" w:rsidRDefault="0093405C" w:rsidP="00D26622">
      <w:pPr>
        <w:spacing w:line="240" w:lineRule="auto"/>
        <w:jc w:val="center"/>
        <w:rPr>
          <w:rFonts w:ascii="Times New Roman" w:eastAsia="Calibri" w:hAnsi="Times New Roman" w:cs="Times New Roman"/>
          <w:b/>
          <w:color w:val="000000" w:themeColor="text1"/>
          <w:sz w:val="24"/>
          <w:szCs w:val="24"/>
          <w:lang w:eastAsia="tr-TR"/>
        </w:rPr>
      </w:pPr>
      <w:r w:rsidRPr="003E540F">
        <w:rPr>
          <w:rFonts w:ascii="Times New Roman" w:eastAsia="Calibri" w:hAnsi="Times New Roman" w:cs="Times New Roman"/>
          <w:b/>
          <w:color w:val="000000" w:themeColor="text1"/>
          <w:sz w:val="24"/>
          <w:szCs w:val="24"/>
          <w:lang w:eastAsia="tr-TR"/>
        </w:rPr>
        <w:lastRenderedPageBreak/>
        <w:t>E</w:t>
      </w:r>
      <w:r w:rsidR="00D26622" w:rsidRPr="003E540F">
        <w:rPr>
          <w:rFonts w:ascii="Times New Roman" w:eastAsia="Calibri" w:hAnsi="Times New Roman" w:cs="Times New Roman"/>
          <w:b/>
          <w:color w:val="000000" w:themeColor="text1"/>
          <w:sz w:val="24"/>
          <w:szCs w:val="24"/>
          <w:lang w:eastAsia="tr-TR"/>
        </w:rPr>
        <w:t>K</w:t>
      </w:r>
      <w:r w:rsidR="003E540F" w:rsidRPr="003E540F">
        <w:rPr>
          <w:rFonts w:ascii="Times New Roman" w:eastAsia="Calibri" w:hAnsi="Times New Roman" w:cs="Times New Roman"/>
          <w:b/>
          <w:color w:val="000000" w:themeColor="text1"/>
          <w:sz w:val="24"/>
          <w:szCs w:val="24"/>
          <w:lang w:eastAsia="tr-TR"/>
        </w:rPr>
        <w:t xml:space="preserve"> -</w:t>
      </w:r>
      <w:r w:rsidR="00D26622" w:rsidRPr="003E540F">
        <w:rPr>
          <w:rFonts w:ascii="Times New Roman" w:eastAsia="Calibri" w:hAnsi="Times New Roman" w:cs="Times New Roman"/>
          <w:b/>
          <w:color w:val="000000" w:themeColor="text1"/>
          <w:sz w:val="24"/>
          <w:szCs w:val="24"/>
          <w:lang w:eastAsia="tr-TR"/>
        </w:rPr>
        <w:t xml:space="preserve"> 1</w:t>
      </w:r>
    </w:p>
    <w:p w:rsidR="00C92BEE" w:rsidRPr="00D26622" w:rsidRDefault="001A2DCD" w:rsidP="00D26622">
      <w:pPr>
        <w:spacing w:after="0" w:line="240" w:lineRule="auto"/>
        <w:jc w:val="center"/>
        <w:rPr>
          <w:rFonts w:ascii="Times New Roman" w:eastAsia="Calibri" w:hAnsi="Times New Roman" w:cs="Times New Roman"/>
          <w:b/>
          <w:color w:val="000000" w:themeColor="text1"/>
          <w:sz w:val="24"/>
          <w:szCs w:val="24"/>
          <w:lang w:eastAsia="tr-TR"/>
        </w:rPr>
      </w:pPr>
      <w:r w:rsidRPr="00D26622">
        <w:rPr>
          <w:rFonts w:ascii="Times New Roman" w:eastAsia="Calibri" w:hAnsi="Times New Roman" w:cs="Times New Roman"/>
          <w:b/>
          <w:color w:val="000000" w:themeColor="text1"/>
          <w:sz w:val="24"/>
          <w:szCs w:val="24"/>
          <w:lang w:eastAsia="tr-TR"/>
        </w:rPr>
        <w:t xml:space="preserve">YASAKLAMAYA </w:t>
      </w:r>
      <w:r w:rsidR="00C92BEE" w:rsidRPr="00D26622">
        <w:rPr>
          <w:rFonts w:ascii="Times New Roman" w:eastAsia="Calibri" w:hAnsi="Times New Roman" w:cs="Times New Roman"/>
          <w:b/>
          <w:color w:val="000000" w:themeColor="text1"/>
          <w:sz w:val="24"/>
          <w:szCs w:val="24"/>
          <w:lang w:eastAsia="tr-TR"/>
        </w:rPr>
        <w:t>TABİ MADDELER LİSTESİ</w:t>
      </w:r>
    </w:p>
    <w:p w:rsidR="00C92BEE" w:rsidRPr="00A55E5E" w:rsidRDefault="00C92BEE" w:rsidP="00C92BEE">
      <w:pPr>
        <w:spacing w:after="0" w:line="240" w:lineRule="auto"/>
        <w:jc w:val="center"/>
        <w:rPr>
          <w:rFonts w:ascii="Times New Roman" w:eastAsia="Calibri" w:hAnsi="Times New Roman" w:cs="Times New Roman"/>
          <w:color w:val="000000" w:themeColor="text1"/>
          <w:sz w:val="24"/>
          <w:szCs w:val="24"/>
          <w:lang w:eastAsia="tr-TR"/>
        </w:rPr>
      </w:pPr>
    </w:p>
    <w:tbl>
      <w:tblPr>
        <w:tblStyle w:val="TabloKlavuzu"/>
        <w:tblW w:w="0" w:type="auto"/>
        <w:jc w:val="center"/>
        <w:tblLook w:val="04A0" w:firstRow="1" w:lastRow="0" w:firstColumn="1" w:lastColumn="0" w:noHBand="0" w:noVBand="1"/>
      </w:tblPr>
      <w:tblGrid>
        <w:gridCol w:w="4469"/>
        <w:gridCol w:w="1446"/>
        <w:gridCol w:w="1529"/>
      </w:tblGrid>
      <w:tr w:rsidR="003D6985" w:rsidRPr="00A55E5E" w:rsidTr="00DF043A">
        <w:trPr>
          <w:jc w:val="center"/>
        </w:trPr>
        <w:tc>
          <w:tcPr>
            <w:tcW w:w="4469" w:type="dxa"/>
          </w:tcPr>
          <w:p w:rsidR="003D6985" w:rsidRPr="00D26622" w:rsidRDefault="003D6985" w:rsidP="00D26622">
            <w:pPr>
              <w:jc w:val="center"/>
              <w:rPr>
                <w:rFonts w:ascii="Times New Roman" w:hAnsi="Times New Roman" w:cs="Times New Roman"/>
                <w:b/>
              </w:rPr>
            </w:pPr>
            <w:r w:rsidRPr="00D26622">
              <w:rPr>
                <w:rFonts w:ascii="Times New Roman" w:hAnsi="Times New Roman" w:cs="Times New Roman"/>
                <w:b/>
              </w:rPr>
              <w:t>Madde</w:t>
            </w:r>
          </w:p>
        </w:tc>
        <w:tc>
          <w:tcPr>
            <w:tcW w:w="1446" w:type="dxa"/>
          </w:tcPr>
          <w:p w:rsidR="003D6985" w:rsidRPr="00D26622" w:rsidRDefault="003D6985" w:rsidP="00D26622">
            <w:pPr>
              <w:jc w:val="center"/>
              <w:rPr>
                <w:rFonts w:ascii="Times New Roman" w:hAnsi="Times New Roman" w:cs="Times New Roman"/>
                <w:b/>
              </w:rPr>
            </w:pPr>
            <w:r w:rsidRPr="00D26622">
              <w:rPr>
                <w:rFonts w:ascii="Times New Roman" w:hAnsi="Times New Roman" w:cs="Times New Roman"/>
                <w:b/>
              </w:rPr>
              <w:t>CAS No</w:t>
            </w:r>
          </w:p>
        </w:tc>
        <w:tc>
          <w:tcPr>
            <w:tcW w:w="1529" w:type="dxa"/>
          </w:tcPr>
          <w:p w:rsidR="003D6985" w:rsidRPr="00D26622" w:rsidRDefault="003D6985" w:rsidP="00D26622">
            <w:pPr>
              <w:jc w:val="center"/>
              <w:rPr>
                <w:rFonts w:ascii="Times New Roman" w:hAnsi="Times New Roman" w:cs="Times New Roman"/>
                <w:b/>
              </w:rPr>
            </w:pPr>
            <w:r w:rsidRPr="00D26622">
              <w:rPr>
                <w:rFonts w:ascii="Times New Roman" w:hAnsi="Times New Roman" w:cs="Times New Roman"/>
                <w:b/>
              </w:rPr>
              <w:t>EC No</w:t>
            </w:r>
          </w:p>
        </w:tc>
      </w:tr>
      <w:tr w:rsidR="003D6985" w:rsidRPr="00A55E5E" w:rsidTr="00DF043A">
        <w:trPr>
          <w:jc w:val="center"/>
        </w:trPr>
        <w:tc>
          <w:tcPr>
            <w:tcW w:w="4469" w:type="dxa"/>
          </w:tcPr>
          <w:p w:rsidR="003D6985" w:rsidRPr="00A55E5E" w:rsidRDefault="003D6985" w:rsidP="00A8698F">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DDT (</w:t>
            </w:r>
            <w:proofErr w:type="gramStart"/>
            <w:r w:rsidRPr="00A55E5E">
              <w:rPr>
                <w:rFonts w:ascii="Times New Roman" w:eastAsia="Calibri" w:hAnsi="Times New Roman" w:cs="Times New Roman"/>
                <w:color w:val="000000" w:themeColor="text1"/>
                <w:lang w:eastAsia="tr-TR"/>
              </w:rPr>
              <w:t>1,1,1</w:t>
            </w:r>
            <w:proofErr w:type="gramEnd"/>
            <w:r w:rsidRPr="00A55E5E">
              <w:rPr>
                <w:rFonts w:ascii="Times New Roman" w:eastAsia="Calibri" w:hAnsi="Times New Roman" w:cs="Times New Roman"/>
                <w:color w:val="000000" w:themeColor="text1"/>
                <w:lang w:eastAsia="tr-TR"/>
              </w:rPr>
              <w:t xml:space="preserve">-triklor-2,2-bis (4-klorofenil) </w:t>
            </w:r>
            <w:proofErr w:type="spellStart"/>
            <w:r w:rsidRPr="00A55E5E">
              <w:rPr>
                <w:rFonts w:ascii="Times New Roman" w:eastAsia="Calibri" w:hAnsi="Times New Roman" w:cs="Times New Roman"/>
                <w:color w:val="000000" w:themeColor="text1"/>
                <w:lang w:eastAsia="tr-TR"/>
              </w:rPr>
              <w:t>etan</w:t>
            </w:r>
            <w:proofErr w:type="spellEnd"/>
            <w:r w:rsidRPr="00A55E5E">
              <w:rPr>
                <w:rFonts w:ascii="Times New Roman" w:eastAsia="Calibri" w:hAnsi="Times New Roman" w:cs="Times New Roman"/>
                <w:color w:val="000000" w:themeColor="text1"/>
                <w:lang w:eastAsia="tr-TR"/>
              </w:rPr>
              <w:t>))</w:t>
            </w:r>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50-29-3</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200-024-3</w:t>
            </w:r>
          </w:p>
        </w:tc>
      </w:tr>
      <w:tr w:rsidR="003D6985" w:rsidRPr="00A55E5E" w:rsidTr="00DF043A">
        <w:trPr>
          <w:jc w:val="center"/>
        </w:trPr>
        <w:tc>
          <w:tcPr>
            <w:tcW w:w="4469" w:type="dxa"/>
          </w:tcPr>
          <w:p w:rsidR="003D6985" w:rsidRPr="00A55E5E" w:rsidRDefault="003D6985" w:rsidP="00A8698F">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Klordan</w:t>
            </w:r>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57-74-9</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200-349-0</w:t>
            </w: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Lindan</w:t>
            </w:r>
            <w:proofErr w:type="spellEnd"/>
            <w:r w:rsidRPr="00A55E5E">
              <w:rPr>
                <w:rFonts w:ascii="Times New Roman" w:eastAsia="Calibri" w:hAnsi="Times New Roman" w:cs="Times New Roman"/>
                <w:color w:val="000000" w:themeColor="text1"/>
                <w:lang w:eastAsia="tr-TR"/>
              </w:rPr>
              <w:t xml:space="preserve"> </w:t>
            </w:r>
            <w:r w:rsidR="00A55E5E" w:rsidRPr="00A55E5E">
              <w:rPr>
                <w:rFonts w:ascii="Times New Roman" w:eastAsia="Calibri" w:hAnsi="Times New Roman" w:cs="Times New Roman"/>
                <w:color w:val="000000" w:themeColor="text1"/>
                <w:lang w:eastAsia="tr-TR"/>
              </w:rPr>
              <w:t>dâhil</w:t>
            </w:r>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Hekzaklorosiklohekzanlar</w:t>
            </w:r>
            <w:proofErr w:type="spellEnd"/>
          </w:p>
        </w:tc>
        <w:tc>
          <w:tcPr>
            <w:tcW w:w="1446" w:type="dxa"/>
          </w:tcPr>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58-89-9</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319-84-6</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319-85-7</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608-73-1</w:t>
            </w:r>
          </w:p>
        </w:tc>
        <w:tc>
          <w:tcPr>
            <w:tcW w:w="1529" w:type="dxa"/>
          </w:tcPr>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200-401-2</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206-270-8</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206-271-3</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210-168-9</w:t>
            </w:r>
          </w:p>
          <w:p w:rsidR="003D6985" w:rsidRPr="00A55E5E" w:rsidRDefault="003D6985" w:rsidP="004642A8">
            <w:pPr>
              <w:jc w:val="center"/>
              <w:rPr>
                <w:rFonts w:ascii="Times New Roman" w:eastAsia="Calibri" w:hAnsi="Times New Roman" w:cs="Times New Roman"/>
                <w:lang w:eastAsia="tr-TR"/>
              </w:rPr>
            </w:pP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Dieldrin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60-57-1</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200-484-5</w:t>
            </w: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Endrin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72-20-8</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200-775-7</w:t>
            </w: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Heptaklor</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76-44-8</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200-962-3</w:t>
            </w: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Endosulfan</w:t>
            </w:r>
            <w:proofErr w:type="spellEnd"/>
          </w:p>
        </w:tc>
        <w:tc>
          <w:tcPr>
            <w:tcW w:w="1446" w:type="dxa"/>
          </w:tcPr>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115-29-7</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959-98-8</w:t>
            </w:r>
          </w:p>
          <w:p w:rsidR="003D6985" w:rsidRPr="00A55E5E" w:rsidRDefault="003D6985" w:rsidP="004642A8">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33213-65-9</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204-079-4</w:t>
            </w:r>
          </w:p>
        </w:tc>
      </w:tr>
      <w:tr w:rsidR="003D6985" w:rsidRPr="00A55E5E" w:rsidTr="00DF043A">
        <w:trPr>
          <w:jc w:val="center"/>
        </w:trPr>
        <w:tc>
          <w:tcPr>
            <w:tcW w:w="4469" w:type="dxa"/>
          </w:tcPr>
          <w:p w:rsidR="003D6985" w:rsidRPr="00A55E5E" w:rsidRDefault="003D6985" w:rsidP="004642A8">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Hekzaklorobenzen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118-74-1</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200-273-9</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Klordekon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143-50-0</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205-601-3</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Aldrin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309-00-2</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206-215-8</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Pentaklorobenzen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608-93-5</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210-172-5</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Mireks</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2385-85-5</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219-196-6</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Toksafen</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8001-35-2</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232-283-3</w:t>
            </w:r>
          </w:p>
        </w:tc>
      </w:tr>
      <w:tr w:rsidR="003D6985" w:rsidRPr="00A55E5E" w:rsidTr="00DF043A">
        <w:trPr>
          <w:jc w:val="center"/>
        </w:trPr>
        <w:tc>
          <w:tcPr>
            <w:tcW w:w="4469" w:type="dxa"/>
          </w:tcPr>
          <w:p w:rsidR="003D6985" w:rsidRPr="00A55E5E" w:rsidRDefault="003D6985" w:rsidP="00F3747D">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Hekzabromobifenil</w:t>
            </w:r>
            <w:proofErr w:type="spellEnd"/>
          </w:p>
        </w:tc>
        <w:tc>
          <w:tcPr>
            <w:tcW w:w="1446"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36355-01-8</w:t>
            </w:r>
          </w:p>
        </w:tc>
        <w:tc>
          <w:tcPr>
            <w:tcW w:w="1529" w:type="dxa"/>
          </w:tcPr>
          <w:p w:rsidR="003D6985" w:rsidRPr="00A55E5E" w:rsidRDefault="003D6985" w:rsidP="00C92BEE">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252-994-2</w:t>
            </w:r>
          </w:p>
        </w:tc>
      </w:tr>
    </w:tbl>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93405C" w:rsidRPr="00A55E5E" w:rsidRDefault="0093405C">
      <w:pPr>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br w:type="page"/>
      </w:r>
    </w:p>
    <w:p w:rsidR="003D6985" w:rsidRPr="00A55E5E" w:rsidRDefault="003D6985" w:rsidP="0093405C">
      <w:pPr>
        <w:spacing w:after="0" w:line="240" w:lineRule="auto"/>
        <w:rPr>
          <w:rFonts w:ascii="Times New Roman" w:eastAsia="Calibri" w:hAnsi="Times New Roman" w:cs="Times New Roman"/>
          <w:iCs/>
          <w:color w:val="000000" w:themeColor="text1"/>
          <w:sz w:val="24"/>
          <w:szCs w:val="24"/>
        </w:rPr>
      </w:pPr>
    </w:p>
    <w:p w:rsidR="00F3747D" w:rsidRDefault="008F289F" w:rsidP="00F3747D">
      <w:pPr>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 xml:space="preserve">EK </w:t>
      </w:r>
      <w:r w:rsidR="003E540F">
        <w:rPr>
          <w:rFonts w:ascii="Times New Roman" w:eastAsia="Calibri" w:hAnsi="Times New Roman" w:cs="Times New Roman"/>
          <w:b/>
          <w:iCs/>
          <w:color w:val="000000" w:themeColor="text1"/>
          <w:sz w:val="24"/>
          <w:szCs w:val="24"/>
        </w:rPr>
        <w:t>- 2</w:t>
      </w:r>
    </w:p>
    <w:p w:rsidR="00D26622" w:rsidRPr="00D26622" w:rsidRDefault="00D26622" w:rsidP="00F3747D">
      <w:pPr>
        <w:spacing w:after="0" w:line="240" w:lineRule="auto"/>
        <w:jc w:val="center"/>
        <w:rPr>
          <w:rFonts w:ascii="Times New Roman" w:eastAsia="Calibri" w:hAnsi="Times New Roman" w:cs="Times New Roman"/>
          <w:b/>
          <w:iCs/>
          <w:color w:val="000000" w:themeColor="text1"/>
          <w:sz w:val="24"/>
          <w:szCs w:val="24"/>
        </w:rPr>
      </w:pPr>
    </w:p>
    <w:p w:rsidR="008F289F" w:rsidRPr="00D26622" w:rsidRDefault="003D6985" w:rsidP="00F3747D">
      <w:pPr>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KISITLAMAYA TABİ</w:t>
      </w:r>
      <w:r w:rsidR="001A2DCD" w:rsidRPr="00D26622">
        <w:rPr>
          <w:rFonts w:ascii="Times New Roman" w:eastAsia="Calibri" w:hAnsi="Times New Roman" w:cs="Times New Roman"/>
          <w:b/>
          <w:iCs/>
          <w:color w:val="000000" w:themeColor="text1"/>
          <w:sz w:val="24"/>
          <w:szCs w:val="24"/>
        </w:rPr>
        <w:t xml:space="preserve"> MADDELER</w:t>
      </w:r>
      <w:r w:rsidR="008F289F" w:rsidRPr="00D26622">
        <w:rPr>
          <w:rFonts w:ascii="Times New Roman" w:eastAsia="Calibri" w:hAnsi="Times New Roman" w:cs="Times New Roman"/>
          <w:b/>
          <w:iCs/>
          <w:color w:val="000000" w:themeColor="text1"/>
          <w:sz w:val="24"/>
          <w:szCs w:val="24"/>
        </w:rPr>
        <w:t xml:space="preserve"> LİSTESİ</w:t>
      </w:r>
    </w:p>
    <w:p w:rsidR="00D26622" w:rsidRPr="00A55E5E" w:rsidRDefault="00D26622" w:rsidP="00F3747D">
      <w:pPr>
        <w:spacing w:after="0" w:line="240" w:lineRule="auto"/>
        <w:jc w:val="center"/>
        <w:rPr>
          <w:rFonts w:ascii="Times New Roman" w:eastAsia="Calibri" w:hAnsi="Times New Roman" w:cs="Times New Roman"/>
          <w:iCs/>
          <w:color w:val="000000" w:themeColor="text1"/>
          <w:sz w:val="24"/>
          <w:szCs w:val="24"/>
        </w:rPr>
      </w:pPr>
    </w:p>
    <w:p w:rsidR="003E540F" w:rsidRDefault="003E540F" w:rsidP="00F3747D">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BÖLÜM A </w:t>
      </w:r>
    </w:p>
    <w:p w:rsidR="008F289F" w:rsidRPr="00D26622" w:rsidRDefault="003E540F" w:rsidP="00F3747D">
      <w:pPr>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SÖZLEŞME VE PROTOKOLDE LİSTELENEN MADDELER</w:t>
      </w:r>
    </w:p>
    <w:p w:rsidR="00D26622" w:rsidRPr="00A55E5E" w:rsidRDefault="00D26622" w:rsidP="00F3747D">
      <w:pPr>
        <w:spacing w:after="0" w:line="240" w:lineRule="auto"/>
        <w:jc w:val="center"/>
        <w:rPr>
          <w:rFonts w:ascii="Times New Roman" w:eastAsia="Calibri" w:hAnsi="Times New Roman" w:cs="Times New Roman"/>
          <w:iCs/>
          <w:color w:val="000000" w:themeColor="text1"/>
          <w:sz w:val="24"/>
          <w:szCs w:val="24"/>
        </w:rPr>
      </w:pPr>
    </w:p>
    <w:tbl>
      <w:tblPr>
        <w:tblStyle w:val="TabloKlavuzu"/>
        <w:tblW w:w="0" w:type="auto"/>
        <w:jc w:val="center"/>
        <w:tblLook w:val="04A0" w:firstRow="1" w:lastRow="0" w:firstColumn="1" w:lastColumn="0" w:noHBand="0" w:noVBand="1"/>
      </w:tblPr>
      <w:tblGrid>
        <w:gridCol w:w="2526"/>
        <w:gridCol w:w="1446"/>
        <w:gridCol w:w="1529"/>
        <w:gridCol w:w="3864"/>
      </w:tblGrid>
      <w:tr w:rsidR="003D6985" w:rsidRPr="00A55E5E" w:rsidTr="00DF043A">
        <w:trPr>
          <w:jc w:val="center"/>
        </w:trPr>
        <w:tc>
          <w:tcPr>
            <w:tcW w:w="2526" w:type="dxa"/>
          </w:tcPr>
          <w:p w:rsidR="003D6985" w:rsidRPr="00D26622" w:rsidRDefault="003D6985" w:rsidP="004131A2">
            <w:pPr>
              <w:rPr>
                <w:rFonts w:ascii="Times New Roman" w:hAnsi="Times New Roman" w:cs="Times New Roman"/>
                <w:b/>
              </w:rPr>
            </w:pPr>
            <w:r w:rsidRPr="00D26622">
              <w:rPr>
                <w:rFonts w:ascii="Times New Roman" w:hAnsi="Times New Roman" w:cs="Times New Roman"/>
                <w:b/>
              </w:rPr>
              <w:t>Madde</w:t>
            </w:r>
          </w:p>
        </w:tc>
        <w:tc>
          <w:tcPr>
            <w:tcW w:w="1446" w:type="dxa"/>
          </w:tcPr>
          <w:p w:rsidR="003D6985" w:rsidRPr="00D26622" w:rsidRDefault="003D6985" w:rsidP="004131A2">
            <w:pPr>
              <w:rPr>
                <w:rFonts w:ascii="Times New Roman" w:hAnsi="Times New Roman" w:cs="Times New Roman"/>
                <w:b/>
              </w:rPr>
            </w:pPr>
            <w:r w:rsidRPr="00D26622">
              <w:rPr>
                <w:rFonts w:ascii="Times New Roman" w:hAnsi="Times New Roman" w:cs="Times New Roman"/>
                <w:b/>
              </w:rPr>
              <w:t>CAS No</w:t>
            </w:r>
          </w:p>
        </w:tc>
        <w:tc>
          <w:tcPr>
            <w:tcW w:w="1529" w:type="dxa"/>
          </w:tcPr>
          <w:p w:rsidR="003D6985" w:rsidRPr="00D26622" w:rsidRDefault="003D6985" w:rsidP="004131A2">
            <w:pPr>
              <w:rPr>
                <w:rFonts w:ascii="Times New Roman" w:hAnsi="Times New Roman" w:cs="Times New Roman"/>
                <w:b/>
              </w:rPr>
            </w:pPr>
            <w:r w:rsidRPr="00D26622">
              <w:rPr>
                <w:rFonts w:ascii="Times New Roman" w:hAnsi="Times New Roman" w:cs="Times New Roman"/>
                <w:b/>
              </w:rPr>
              <w:t>EC No</w:t>
            </w:r>
          </w:p>
        </w:tc>
        <w:tc>
          <w:tcPr>
            <w:tcW w:w="3864" w:type="dxa"/>
          </w:tcPr>
          <w:p w:rsidR="003D6985" w:rsidRPr="00D26622" w:rsidRDefault="003D6985" w:rsidP="004131A2">
            <w:pPr>
              <w:rPr>
                <w:rFonts w:ascii="Times New Roman" w:hAnsi="Times New Roman" w:cs="Times New Roman"/>
                <w:b/>
              </w:rPr>
            </w:pPr>
            <w:r w:rsidRPr="00D26622">
              <w:rPr>
                <w:rFonts w:ascii="Times New Roman" w:hAnsi="Times New Roman" w:cs="Times New Roman"/>
                <w:b/>
              </w:rPr>
              <w:t>Ara kullanım veya diğer tanımda belirli muafiyet</w:t>
            </w:r>
          </w:p>
        </w:tc>
      </w:tr>
      <w:tr w:rsidR="003D6985" w:rsidRPr="00A55E5E" w:rsidTr="00DF043A">
        <w:trPr>
          <w:jc w:val="center"/>
        </w:trPr>
        <w:tc>
          <w:tcPr>
            <w:tcW w:w="2526" w:type="dxa"/>
          </w:tcPr>
          <w:p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w:t>
            </w:r>
          </w:p>
          <w:p w:rsidR="003D6985" w:rsidRPr="00A55E5E" w:rsidRDefault="003D6985"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C12H6Br4O</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rsidR="003D6985" w:rsidRPr="00A55E5E" w:rsidRDefault="003D6985" w:rsidP="004131A2">
            <w:pPr>
              <w:tabs>
                <w:tab w:val="left" w:pos="298"/>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rsidR="003D6985" w:rsidRPr="00A55E5E" w:rsidRDefault="003D6985" w:rsidP="006071E7">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(b)</w:t>
            </w:r>
            <w:r w:rsidR="00D352DA">
              <w:rPr>
                <w:rFonts w:ascii="Times New Roman" w:eastAsia="Calibri" w:hAnsi="Times New Roman" w:cs="Times New Roman"/>
                <w:color w:val="000000" w:themeColor="text1"/>
                <w:lang w:eastAsia="tr-TR"/>
              </w:rPr>
              <w:t xml:space="preserve"> </w:t>
            </w:r>
            <w:proofErr w:type="gramStart"/>
            <w:r w:rsidR="00D352DA">
              <w:rPr>
                <w:rFonts w:ascii="Times New Roman" w:eastAsia="Calibri" w:hAnsi="Times New Roman" w:cs="Times New Roman"/>
                <w:color w:val="000000" w:themeColor="text1"/>
                <w:lang w:eastAsia="tr-TR"/>
              </w:rPr>
              <w:t>22/05/</w:t>
            </w:r>
            <w:r w:rsidR="006071E7" w:rsidRPr="00A55E5E">
              <w:rPr>
                <w:rFonts w:ascii="Times New Roman" w:eastAsia="Calibri" w:hAnsi="Times New Roman" w:cs="Times New Roman"/>
                <w:color w:val="000000" w:themeColor="text1"/>
                <w:lang w:eastAsia="tr-TR"/>
              </w:rPr>
              <w:t>2012</w:t>
            </w:r>
            <w:proofErr w:type="gramEnd"/>
            <w:r w:rsidR="006071E7" w:rsidRPr="00A55E5E">
              <w:rPr>
                <w:rFonts w:ascii="Times New Roman" w:eastAsia="Calibri" w:hAnsi="Times New Roman" w:cs="Times New Roman"/>
                <w:color w:val="000000" w:themeColor="text1"/>
                <w:lang w:eastAsia="tr-TR"/>
              </w:rPr>
              <w:t xml:space="preserve"> tarihli ve 28300 sayılı Resmi Gazetede yayımlanan Atık Elektrikli Ve Elektronik Eşyaların Kontrolü Yönetmeliği</w:t>
            </w:r>
            <w:r w:rsidRPr="00A55E5E">
              <w:rPr>
                <w:rFonts w:ascii="Times New Roman" w:eastAsia="Calibri" w:hAnsi="Times New Roman" w:cs="Times New Roman"/>
                <w:color w:val="000000" w:themeColor="text1"/>
                <w:lang w:eastAsia="tr-TR"/>
              </w:rPr>
              <w:t xml:space="preserve"> kapsamındaki elektrikli ve elektronik cihazlar.</w:t>
            </w:r>
          </w:p>
          <w:p w:rsidR="003D6985" w:rsidRPr="00A55E5E" w:rsidRDefault="003D6985" w:rsidP="002C31F0">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Tetrabromodifenil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w:t>
            </w:r>
            <w:r w:rsidR="002C31F0" w:rsidRPr="00A55E5E">
              <w:rPr>
                <w:rFonts w:ascii="Times New Roman" w:eastAsia="Calibri" w:hAnsi="Times New Roman" w:cs="Times New Roman"/>
                <w:color w:val="000000" w:themeColor="text1"/>
                <w:lang w:eastAsia="tr-TR"/>
              </w:rPr>
              <w:t>paragraf</w:t>
            </w:r>
            <w:r w:rsidRPr="00A55E5E">
              <w:rPr>
                <w:rFonts w:ascii="Times New Roman" w:eastAsia="Calibri" w:hAnsi="Times New Roman" w:cs="Times New Roman"/>
                <w:color w:val="000000" w:themeColor="text1"/>
                <w:lang w:eastAsia="tr-TR"/>
              </w:rPr>
              <w:t>ı bu eşyalar ile ilgili olarak uygulanır.</w:t>
            </w:r>
          </w:p>
        </w:tc>
      </w:tr>
      <w:tr w:rsidR="003D6985" w:rsidRPr="00A55E5E" w:rsidTr="00DF043A">
        <w:trPr>
          <w:jc w:val="center"/>
        </w:trPr>
        <w:tc>
          <w:tcPr>
            <w:tcW w:w="2526" w:type="dxa"/>
          </w:tcPr>
          <w:p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C12H5Br5O</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rsidR="003D6985" w:rsidRPr="00A55E5E"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b/>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rsidR="003D6985" w:rsidRPr="00A55E5E"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rsidR="003D6985" w:rsidRPr="00A55E5E" w:rsidRDefault="003D6985"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rsidR="002C31F0" w:rsidRPr="00A55E5E" w:rsidRDefault="00D352DA" w:rsidP="002C31F0">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lastRenderedPageBreak/>
              <w:t xml:space="preserve">(b) </w:t>
            </w:r>
            <w:proofErr w:type="gramStart"/>
            <w:r>
              <w:rPr>
                <w:rFonts w:ascii="Times New Roman" w:eastAsia="Calibri" w:hAnsi="Times New Roman" w:cs="Times New Roman"/>
                <w:color w:val="000000" w:themeColor="text1"/>
                <w:lang w:eastAsia="tr-TR"/>
              </w:rPr>
              <w:t>22/05/</w:t>
            </w:r>
            <w:r w:rsidR="002C31F0" w:rsidRPr="00A55E5E">
              <w:rPr>
                <w:rFonts w:ascii="Times New Roman" w:eastAsia="Calibri" w:hAnsi="Times New Roman" w:cs="Times New Roman"/>
                <w:color w:val="000000" w:themeColor="text1"/>
                <w:lang w:eastAsia="tr-TR"/>
              </w:rPr>
              <w:t>2012</w:t>
            </w:r>
            <w:proofErr w:type="gramEnd"/>
            <w:r w:rsidR="002C31F0" w:rsidRPr="00A55E5E">
              <w:rPr>
                <w:rFonts w:ascii="Times New Roman" w:eastAsia="Calibri" w:hAnsi="Times New Roman" w:cs="Times New Roman"/>
                <w:color w:val="000000" w:themeColor="text1"/>
                <w:lang w:eastAsia="tr-TR"/>
              </w:rPr>
              <w:t xml:space="preserve"> tarihli ve 28300 sayılı Resmi Gazetede yayımlanan Atık Elektrikli Ve Elektronik Eşyaların Kontrolü Yönetmeliği kapsamındaki elektrikli ve elektronik cihazlar.</w:t>
            </w:r>
          </w:p>
          <w:p w:rsidR="003D6985" w:rsidRPr="00A55E5E" w:rsidRDefault="002C31F0" w:rsidP="002C31F0">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Pentabromodifenil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3D6985" w:rsidRPr="00A55E5E" w:rsidTr="00DF043A">
        <w:trPr>
          <w:jc w:val="center"/>
        </w:trPr>
        <w:tc>
          <w:tcPr>
            <w:tcW w:w="2526" w:type="dxa"/>
          </w:tcPr>
          <w:p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Hekzabromodifenil</w:t>
            </w:r>
            <w:proofErr w:type="spellEnd"/>
            <w:r w:rsidRPr="00A55E5E">
              <w:rPr>
                <w:rFonts w:ascii="Times New Roman" w:eastAsia="Calibri" w:hAnsi="Times New Roman" w:cs="Times New Roman"/>
                <w:color w:val="000000" w:themeColor="text1"/>
                <w:lang w:eastAsia="tr-TR"/>
              </w:rPr>
              <w:t xml:space="preserve"> eter C12H4Br6O</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w:t>
            </w:r>
            <w:proofErr w:type="spellStart"/>
            <w:r w:rsidRPr="00A55E5E">
              <w:rPr>
                <w:rFonts w:ascii="Times New Roman" w:eastAsia="Calibri" w:hAnsi="Times New Roman" w:cs="Times New Roman"/>
                <w:color w:val="000000" w:themeColor="text1"/>
                <w:lang w:eastAsia="tr-TR"/>
              </w:rPr>
              <w:t>parçalarınıniçeriğinde</w:t>
            </w:r>
            <w:proofErr w:type="spellEnd"/>
            <w:r w:rsidRPr="00A55E5E">
              <w:rPr>
                <w:rFonts w:ascii="Times New Roman" w:eastAsia="Calibri" w:hAnsi="Times New Roman" w:cs="Times New Roman"/>
                <w:color w:val="000000" w:themeColor="text1"/>
                <w:lang w:eastAsia="tr-TR"/>
              </w:rPr>
              <w:t xml:space="preserve"> 10 mg/kg'a eşit veya daha az (ağırlıkça % 0,001) olduğu durumlarda uygulanır.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İstisna olarak, aşağıdakilerin üretimine, kullanımına ve piyasaya arzına izin verilir: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rsidR="007365A1" w:rsidRPr="00A55E5E" w:rsidRDefault="00D352DA" w:rsidP="007365A1">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xml:space="preserve">(b) </w:t>
            </w:r>
            <w:proofErr w:type="gramStart"/>
            <w:r>
              <w:rPr>
                <w:rFonts w:ascii="Times New Roman" w:eastAsia="Calibri" w:hAnsi="Times New Roman" w:cs="Times New Roman"/>
                <w:color w:val="000000" w:themeColor="text1"/>
                <w:lang w:eastAsia="tr-TR"/>
              </w:rPr>
              <w:t>22/05/</w:t>
            </w:r>
            <w:r w:rsidR="007365A1" w:rsidRPr="00A55E5E">
              <w:rPr>
                <w:rFonts w:ascii="Times New Roman" w:eastAsia="Calibri" w:hAnsi="Times New Roman" w:cs="Times New Roman"/>
                <w:color w:val="000000" w:themeColor="text1"/>
                <w:lang w:eastAsia="tr-TR"/>
              </w:rPr>
              <w:t>2012</w:t>
            </w:r>
            <w:proofErr w:type="gramEnd"/>
            <w:r w:rsidR="007365A1" w:rsidRPr="00A55E5E">
              <w:rPr>
                <w:rFonts w:ascii="Times New Roman" w:eastAsia="Calibri" w:hAnsi="Times New Roman" w:cs="Times New Roman"/>
                <w:color w:val="000000" w:themeColor="text1"/>
                <w:lang w:eastAsia="tr-TR"/>
              </w:rPr>
              <w:t xml:space="preserve"> tarihli ve 28300 sayılı Resmi Gazetede yayımlanan Atık Elektrikli Ve Elektronik Eşyaların Kontrolü Yönetmeliği kapsamındaki elektrikli ve elektronik cihazlar.</w:t>
            </w:r>
          </w:p>
          <w:p w:rsidR="003D6985" w:rsidRPr="00A55E5E" w:rsidRDefault="007365A1" w:rsidP="007365A1">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Hekzabromodifenil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3D6985" w:rsidRPr="00A55E5E" w:rsidTr="00DF043A">
        <w:trPr>
          <w:jc w:val="center"/>
        </w:trPr>
        <w:tc>
          <w:tcPr>
            <w:tcW w:w="2526" w:type="dxa"/>
          </w:tcPr>
          <w:p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 C12H3Br7O</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içinde, karışım içinde, eşyalarda veya eşyaların alev almayı geciktirici parçalarının içeriğinde 10 mg/kg'a eşit veya daha az (ağırlıkça % 0,001) olduğu durumlarda uygulanır.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r>
            <w:r w:rsidR="007365A1" w:rsidRPr="00A55E5E">
              <w:rPr>
                <w:rFonts w:ascii="Times New Roman" w:eastAsia="Calibri" w:hAnsi="Times New Roman" w:cs="Times New Roman"/>
                <w:color w:val="000000" w:themeColor="text1"/>
                <w:lang w:eastAsia="tr-TR"/>
              </w:rPr>
              <w:t>İstisna olarak, aşağıdakilerin üretimine, kullanımına ve piyasaya arzına izin verilir: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Aşağıdaki (b) bendi hükümleri saklı kalmak kaydıyla,   yeniden kullanım amacıyla kısmen veya tamamen geri dönüştürülmüş veya atıktan elde edilmiş malzemelerden üretilen, ağırlıkça %0,1 altındaki </w:t>
            </w:r>
            <w:proofErr w:type="gramStart"/>
            <w:r w:rsidRPr="00A55E5E">
              <w:rPr>
                <w:rFonts w:ascii="Times New Roman" w:eastAsia="Calibri" w:hAnsi="Times New Roman" w:cs="Times New Roman"/>
                <w:color w:val="000000" w:themeColor="text1"/>
                <w:lang w:eastAsia="tr-TR"/>
              </w:rPr>
              <w:t>konsantrasyonda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 içeren eşyalar ve karışımlar;</w:t>
            </w:r>
          </w:p>
          <w:p w:rsidR="007365A1" w:rsidRPr="00A55E5E" w:rsidRDefault="00D352DA" w:rsidP="007365A1">
            <w:pPr>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lastRenderedPageBreak/>
              <w:t xml:space="preserve">(b) </w:t>
            </w:r>
            <w:proofErr w:type="gramStart"/>
            <w:r>
              <w:rPr>
                <w:rFonts w:ascii="Times New Roman" w:eastAsia="Calibri" w:hAnsi="Times New Roman" w:cs="Times New Roman"/>
                <w:color w:val="000000" w:themeColor="text1"/>
                <w:lang w:eastAsia="tr-TR"/>
              </w:rPr>
              <w:t>22/05/</w:t>
            </w:r>
            <w:r w:rsidR="007365A1" w:rsidRPr="00A55E5E">
              <w:rPr>
                <w:rFonts w:ascii="Times New Roman" w:eastAsia="Calibri" w:hAnsi="Times New Roman" w:cs="Times New Roman"/>
                <w:color w:val="000000" w:themeColor="text1"/>
                <w:lang w:eastAsia="tr-TR"/>
              </w:rPr>
              <w:t>2012</w:t>
            </w:r>
            <w:proofErr w:type="gramEnd"/>
            <w:r w:rsidR="007365A1" w:rsidRPr="00A55E5E">
              <w:rPr>
                <w:rFonts w:ascii="Times New Roman" w:eastAsia="Calibri" w:hAnsi="Times New Roman" w:cs="Times New Roman"/>
                <w:color w:val="000000" w:themeColor="text1"/>
                <w:lang w:eastAsia="tr-TR"/>
              </w:rPr>
              <w:t xml:space="preserve"> tarihli ve 28300 sayılı Resmi Gazetede yayımlanan Atık Elektrikli Ve Elektronik Eşyaların Kontrolü Yönetmeliği kapsamındaki elektrikli ve elektronik cihazlar.</w:t>
            </w:r>
          </w:p>
          <w:p w:rsidR="003D6985" w:rsidRPr="00A55E5E" w:rsidRDefault="007365A1" w:rsidP="007365A1">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Heptabromodifenil</w:t>
            </w:r>
            <w:proofErr w:type="spellEnd"/>
            <w:r w:rsidRPr="00A55E5E">
              <w:rPr>
                <w:rFonts w:ascii="Times New Roman" w:eastAsia="Calibri" w:hAnsi="Times New Roman" w:cs="Times New Roman"/>
                <w:color w:val="000000" w:themeColor="text1"/>
                <w:lang w:eastAsia="tr-TR"/>
              </w:rPr>
              <w:t xml:space="preserve"> eteri bileşen olarak içeren eşyaların kullanımına izin verilir. Madde 6(2), üçüncü paragrafı bu eşyalar ile ilgili olarak uygulanır.</w:t>
            </w:r>
          </w:p>
        </w:tc>
      </w:tr>
      <w:tr w:rsidR="003D6985" w:rsidRPr="00A55E5E" w:rsidTr="00DF043A">
        <w:trPr>
          <w:jc w:val="center"/>
        </w:trPr>
        <w:tc>
          <w:tcPr>
            <w:tcW w:w="2526" w:type="dxa"/>
          </w:tcPr>
          <w:p w:rsidR="003D6985" w:rsidRPr="00A55E5E" w:rsidRDefault="003D6985" w:rsidP="004131A2">
            <w:pPr>
              <w:tabs>
                <w:tab w:val="left" w:pos="489"/>
              </w:tabs>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Perflorooktan</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sülfonik</w:t>
            </w:r>
            <w:proofErr w:type="spellEnd"/>
            <w:r w:rsidRPr="00A55E5E">
              <w:rPr>
                <w:rFonts w:ascii="Times New Roman" w:eastAsia="Calibri" w:hAnsi="Times New Roman" w:cs="Times New Roman"/>
                <w:color w:val="000000" w:themeColor="text1"/>
                <w:lang w:eastAsia="tr-TR"/>
              </w:rPr>
              <w:t xml:space="preserve"> asit ve türevleri (PFOS)</w:t>
            </w:r>
          </w:p>
          <w:p w:rsidR="003D6985" w:rsidRPr="00A55E5E" w:rsidRDefault="003D6985" w:rsidP="004131A2">
            <w:pPr>
              <w:tabs>
                <w:tab w:val="left" w:pos="489"/>
              </w:tabs>
              <w:rPr>
                <w:rFonts w:ascii="Times New Roman" w:eastAsia="Calibri" w:hAnsi="Times New Roman" w:cs="Times New Roman"/>
                <w:color w:val="000000" w:themeColor="text1"/>
                <w:lang w:eastAsia="tr-TR"/>
              </w:rPr>
            </w:pPr>
          </w:p>
          <w:p w:rsidR="003D6985" w:rsidRPr="00A55E5E" w:rsidRDefault="003D6985" w:rsidP="004131A2">
            <w:pPr>
              <w:tabs>
                <w:tab w:val="left" w:pos="489"/>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C8F17SO2X</w:t>
            </w:r>
          </w:p>
          <w:p w:rsidR="003D6985" w:rsidRPr="00A55E5E" w:rsidRDefault="003D6985" w:rsidP="004131A2">
            <w:pPr>
              <w:tabs>
                <w:tab w:val="left" w:pos="489"/>
              </w:tabs>
              <w:rPr>
                <w:rFonts w:ascii="Times New Roman" w:eastAsia="Calibri" w:hAnsi="Times New Roman" w:cs="Times New Roman"/>
                <w:color w:val="000000" w:themeColor="text1"/>
                <w:lang w:eastAsia="tr-TR"/>
              </w:rPr>
            </w:pPr>
          </w:p>
          <w:p w:rsidR="003D6985" w:rsidRPr="00A55E5E" w:rsidRDefault="003D6985" w:rsidP="004131A2">
            <w:pPr>
              <w:tabs>
                <w:tab w:val="left" w:pos="489"/>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 xml:space="preserve">(X = OH, Metal tuzu, (O-M +), </w:t>
            </w:r>
            <w:proofErr w:type="spellStart"/>
            <w:r w:rsidRPr="00A55E5E">
              <w:rPr>
                <w:rFonts w:ascii="Times New Roman" w:eastAsia="Calibri" w:hAnsi="Times New Roman" w:cs="Times New Roman"/>
                <w:color w:val="000000" w:themeColor="text1"/>
                <w:lang w:eastAsia="tr-TR"/>
              </w:rPr>
              <w:t>halid</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amid</w:t>
            </w:r>
            <w:proofErr w:type="spellEnd"/>
            <w:r w:rsidRPr="00A55E5E">
              <w:rPr>
                <w:rFonts w:ascii="Times New Roman" w:eastAsia="Calibri" w:hAnsi="Times New Roman" w:cs="Times New Roman"/>
                <w:color w:val="000000" w:themeColor="text1"/>
                <w:lang w:eastAsia="tr-TR"/>
              </w:rPr>
              <w:t xml:space="preserve"> ve polimerler </w:t>
            </w:r>
            <w:r w:rsidR="00A55E5E" w:rsidRPr="00A55E5E">
              <w:rPr>
                <w:rFonts w:ascii="Times New Roman" w:eastAsia="Calibri" w:hAnsi="Times New Roman" w:cs="Times New Roman"/>
                <w:color w:val="000000" w:themeColor="text1"/>
                <w:lang w:eastAsia="tr-TR"/>
              </w:rPr>
              <w:t>dâhil</w:t>
            </w:r>
            <w:r w:rsidRPr="00A55E5E">
              <w:rPr>
                <w:rFonts w:ascii="Times New Roman" w:eastAsia="Calibri" w:hAnsi="Times New Roman" w:cs="Times New Roman"/>
                <w:color w:val="000000" w:themeColor="text1"/>
                <w:lang w:eastAsia="tr-TR"/>
              </w:rPr>
              <w:t xml:space="preserve"> olmak üzere bunların türevleri)</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p>
        </w:tc>
        <w:tc>
          <w:tcPr>
            <w:tcW w:w="3864" w:type="dxa"/>
          </w:tcPr>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Madde 6 (1)(b),  PFOS </w:t>
            </w:r>
            <w:proofErr w:type="gramStart"/>
            <w:r w:rsidRPr="00A55E5E">
              <w:rPr>
                <w:rFonts w:ascii="Times New Roman" w:eastAsia="Calibri" w:hAnsi="Times New Roman" w:cs="Times New Roman"/>
                <w:color w:val="000000" w:themeColor="text1"/>
                <w:lang w:eastAsia="tr-TR"/>
              </w:rPr>
              <w:t>konsantrasyonunun</w:t>
            </w:r>
            <w:proofErr w:type="gramEnd"/>
            <w:r w:rsidRPr="00A55E5E">
              <w:rPr>
                <w:rFonts w:ascii="Times New Roman" w:eastAsia="Calibri" w:hAnsi="Times New Roman" w:cs="Times New Roman"/>
                <w:color w:val="000000" w:themeColor="text1"/>
                <w:lang w:eastAsia="tr-TR"/>
              </w:rPr>
              <w:t xml:space="preserve"> madde veya karışım içinde 10 mg/kg'a eşit veya daha az (ağırlıkça % 0,001) olduğu durumlarda uygulanır.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Madde 6 (1)(b), PFOS içeren farklı parçaların yapısal ve mikro yapısal kısımlarının ağırlıkları referans alınarak yapılan hesaplamalara göre ağırlıkça %</w:t>
            </w:r>
            <w:proofErr w:type="gramStart"/>
            <w:r w:rsidRPr="00A55E5E">
              <w:rPr>
                <w:rFonts w:ascii="Times New Roman" w:eastAsia="Calibri" w:hAnsi="Times New Roman" w:cs="Times New Roman"/>
                <w:color w:val="000000" w:themeColor="text1"/>
                <w:lang w:eastAsia="tr-TR"/>
              </w:rPr>
              <w:t>0.1</w:t>
            </w:r>
            <w:proofErr w:type="gramEnd"/>
            <w:r w:rsidRPr="00A55E5E">
              <w:rPr>
                <w:rFonts w:ascii="Times New Roman" w:eastAsia="Calibri" w:hAnsi="Times New Roman" w:cs="Times New Roman"/>
                <w:color w:val="000000" w:themeColor="text1"/>
                <w:lang w:eastAsia="tr-TR"/>
              </w:rPr>
              <w:t xml:space="preserve"> ve daha düşük konsantrasyonlarda PFOS içeren yarı bitmiş ürünler, eşyalar veya bunların parçaları veya tekstil veya diğer kaplanmış materyallerde PFOS miktarının 1µg/m2’ye eşit veya daha düşük olduğu durumlarda uygulanır.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PFOS’u</w:t>
            </w:r>
            <w:proofErr w:type="spellEnd"/>
            <w:r w:rsidRPr="00A55E5E">
              <w:rPr>
                <w:rFonts w:ascii="Times New Roman" w:eastAsia="Calibri" w:hAnsi="Times New Roman" w:cs="Times New Roman"/>
                <w:color w:val="000000" w:themeColor="text1"/>
                <w:lang w:eastAsia="tr-TR"/>
              </w:rPr>
              <w:t xml:space="preserve"> bileşen olarak içeren eşyaların kullanımına izin verilir</w:t>
            </w:r>
            <w:r w:rsidR="007365A1" w:rsidRPr="00A55E5E">
              <w:rPr>
                <w:rFonts w:ascii="Times New Roman" w:eastAsia="Calibri" w:hAnsi="Times New Roman" w:cs="Times New Roman"/>
                <w:color w:val="000000" w:themeColor="text1"/>
                <w:lang w:eastAsia="tr-TR"/>
              </w:rPr>
              <w:t>. Madde 6(2), üçüncü</w:t>
            </w:r>
            <w:r w:rsidRPr="00A55E5E">
              <w:rPr>
                <w:rFonts w:ascii="Times New Roman" w:eastAsia="Calibri" w:hAnsi="Times New Roman" w:cs="Times New Roman"/>
                <w:color w:val="000000" w:themeColor="text1"/>
                <w:lang w:eastAsia="tr-TR"/>
              </w:rPr>
              <w:t xml:space="preserve"> par</w:t>
            </w:r>
            <w:r w:rsidR="007365A1" w:rsidRPr="00A55E5E">
              <w:rPr>
                <w:rFonts w:ascii="Times New Roman" w:eastAsia="Calibri" w:hAnsi="Times New Roman" w:cs="Times New Roman"/>
                <w:color w:val="000000" w:themeColor="text1"/>
                <w:lang w:eastAsia="tr-TR"/>
              </w:rPr>
              <w:t>agraf</w:t>
            </w:r>
            <w:r w:rsidRPr="00A55E5E">
              <w:rPr>
                <w:rFonts w:ascii="Times New Roman" w:eastAsia="Calibri" w:hAnsi="Times New Roman" w:cs="Times New Roman"/>
                <w:color w:val="000000" w:themeColor="text1"/>
                <w:lang w:eastAsia="tr-TR"/>
              </w:rPr>
              <w:t>ı bu eşyalar ile ilgili olarak uygulanır.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4.</w:t>
            </w:r>
            <w:r w:rsidRPr="00A55E5E">
              <w:rPr>
                <w:rFonts w:ascii="Times New Roman" w:eastAsia="Calibri" w:hAnsi="Times New Roman" w:cs="Times New Roman"/>
                <w:color w:val="000000" w:themeColor="text1"/>
                <w:lang w:eastAsia="tr-TR"/>
              </w:rPr>
              <w:tab/>
              <w:t xml:space="preserve">Çevreye salınan miktarı en aza indirilmişse, </w:t>
            </w:r>
            <w:proofErr w:type="spellStart"/>
            <w:r w:rsidRPr="00A55E5E">
              <w:rPr>
                <w:rFonts w:ascii="Times New Roman" w:eastAsia="Calibri" w:hAnsi="Times New Roman" w:cs="Times New Roman"/>
                <w:color w:val="000000" w:themeColor="text1"/>
                <w:lang w:eastAsia="tr-TR"/>
              </w:rPr>
              <w:t>PFOS’un</w:t>
            </w:r>
            <w:proofErr w:type="spellEnd"/>
            <w:r w:rsidRPr="00A55E5E">
              <w:rPr>
                <w:rFonts w:ascii="Times New Roman" w:eastAsia="Calibri" w:hAnsi="Times New Roman" w:cs="Times New Roman"/>
                <w:color w:val="000000" w:themeColor="text1"/>
                <w:lang w:eastAsia="tr-TR"/>
              </w:rPr>
              <w:t xml:space="preserve"> aşağıdaki özel kullanımlar için üretimi ve piyasaya arzına izin verilir: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(a)</w:t>
            </w:r>
            <w:r w:rsidRPr="00A55E5E">
              <w:rPr>
                <w:rFonts w:ascii="Times New Roman" w:eastAsia="Calibri" w:hAnsi="Times New Roman" w:cs="Times New Roman"/>
                <w:color w:val="000000" w:themeColor="text1"/>
                <w:lang w:eastAsia="tr-TR"/>
              </w:rPr>
              <w:tab/>
              <w:t xml:space="preserve">Fotolitografi </w:t>
            </w:r>
            <w:proofErr w:type="gramStart"/>
            <w:r w:rsidRPr="00A55E5E">
              <w:rPr>
                <w:rFonts w:ascii="Times New Roman" w:eastAsia="Calibri" w:hAnsi="Times New Roman" w:cs="Times New Roman"/>
                <w:color w:val="000000" w:themeColor="text1"/>
                <w:lang w:eastAsia="tr-TR"/>
              </w:rPr>
              <w:t>prosesleri</w:t>
            </w:r>
            <w:proofErr w:type="gramEnd"/>
            <w:r w:rsidRPr="00A55E5E">
              <w:rPr>
                <w:rFonts w:ascii="Times New Roman" w:eastAsia="Calibri" w:hAnsi="Times New Roman" w:cs="Times New Roman"/>
                <w:color w:val="000000" w:themeColor="text1"/>
                <w:lang w:eastAsia="tr-TR"/>
              </w:rPr>
              <w:t xml:space="preserve"> için kullanılan </w:t>
            </w:r>
            <w:proofErr w:type="spellStart"/>
            <w:r w:rsidRPr="00A55E5E">
              <w:rPr>
                <w:rFonts w:ascii="Times New Roman" w:eastAsia="Calibri" w:hAnsi="Times New Roman" w:cs="Times New Roman"/>
                <w:color w:val="000000" w:themeColor="text1"/>
                <w:lang w:eastAsia="tr-TR"/>
              </w:rPr>
              <w:t>fotoresist</w:t>
            </w:r>
            <w:proofErr w:type="spellEnd"/>
            <w:r w:rsidRPr="00A55E5E">
              <w:rPr>
                <w:rFonts w:ascii="Times New Roman" w:eastAsia="Calibri" w:hAnsi="Times New Roman" w:cs="Times New Roman"/>
                <w:color w:val="000000" w:themeColor="text1"/>
                <w:lang w:eastAsia="tr-TR"/>
              </w:rPr>
              <w:t xml:space="preserve"> ve yansıma önleyici k</w:t>
            </w:r>
            <w:r w:rsidR="007365A1" w:rsidRPr="00A55E5E">
              <w:rPr>
                <w:rFonts w:ascii="Times New Roman" w:eastAsia="Calibri" w:hAnsi="Times New Roman" w:cs="Times New Roman"/>
                <w:color w:val="000000" w:themeColor="text1"/>
                <w:lang w:eastAsia="tr-TR"/>
              </w:rPr>
              <w:t>aplamalar</w:t>
            </w:r>
            <w:r w:rsidRPr="00A55E5E">
              <w:rPr>
                <w:rFonts w:ascii="Times New Roman" w:eastAsia="Calibri" w:hAnsi="Times New Roman" w:cs="Times New Roman"/>
                <w:color w:val="000000" w:themeColor="text1"/>
                <w:lang w:eastAsia="tr-TR"/>
              </w:rPr>
              <w:t>;</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(b)</w:t>
            </w:r>
            <w:r w:rsidRPr="00A55E5E">
              <w:rPr>
                <w:rFonts w:ascii="Times New Roman" w:eastAsia="Calibri" w:hAnsi="Times New Roman" w:cs="Times New Roman"/>
                <w:color w:val="000000" w:themeColor="text1"/>
                <w:lang w:eastAsia="tr-TR"/>
              </w:rPr>
              <w:tab/>
              <w:t xml:space="preserve">Film, </w:t>
            </w:r>
            <w:proofErr w:type="gramStart"/>
            <w:r w:rsidRPr="00A55E5E">
              <w:rPr>
                <w:rFonts w:ascii="Times New Roman" w:eastAsia="Calibri" w:hAnsi="Times New Roman" w:cs="Times New Roman"/>
                <w:color w:val="000000" w:themeColor="text1"/>
                <w:lang w:eastAsia="tr-TR"/>
              </w:rPr>
              <w:t>kağıt</w:t>
            </w:r>
            <w:proofErr w:type="gramEnd"/>
            <w:r w:rsidRPr="00A55E5E">
              <w:rPr>
                <w:rFonts w:ascii="Times New Roman" w:eastAsia="Calibri" w:hAnsi="Times New Roman" w:cs="Times New Roman"/>
                <w:color w:val="000000" w:themeColor="text1"/>
                <w:lang w:eastAsia="tr-TR"/>
              </w:rPr>
              <w:t xml:space="preserve"> veya baskı plakalarına uygulanan </w:t>
            </w:r>
            <w:proofErr w:type="spellStart"/>
            <w:r w:rsidRPr="00A55E5E">
              <w:rPr>
                <w:rFonts w:ascii="Times New Roman" w:eastAsia="Calibri" w:hAnsi="Times New Roman" w:cs="Times New Roman"/>
                <w:color w:val="000000" w:themeColor="text1"/>
                <w:lang w:eastAsia="tr-TR"/>
              </w:rPr>
              <w:t>fotografik</w:t>
            </w:r>
            <w:proofErr w:type="spellEnd"/>
            <w:r w:rsidRPr="00A55E5E">
              <w:rPr>
                <w:rFonts w:ascii="Times New Roman" w:eastAsia="Calibri" w:hAnsi="Times New Roman" w:cs="Times New Roman"/>
                <w:color w:val="000000" w:themeColor="text1"/>
                <w:lang w:eastAsia="tr-TR"/>
              </w:rPr>
              <w:t xml:space="preserve"> kaplamalar;</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(c)</w:t>
            </w:r>
            <w:r w:rsidRPr="00A55E5E">
              <w:rPr>
                <w:rFonts w:ascii="Times New Roman" w:eastAsia="Calibri" w:hAnsi="Times New Roman" w:cs="Times New Roman"/>
                <w:color w:val="000000" w:themeColor="text1"/>
                <w:lang w:eastAsia="tr-TR"/>
              </w:rPr>
              <w:tab/>
              <w:t>kapalı devre sistemlerde dekoratif olmayan sert krom (VI) kaplama için buğu önleyici;</w:t>
            </w:r>
          </w:p>
          <w:p w:rsidR="003D6985" w:rsidRPr="00A55E5E" w:rsidRDefault="003D6985"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(d)</w:t>
            </w:r>
            <w:r w:rsidRPr="00A55E5E">
              <w:rPr>
                <w:rFonts w:ascii="Times New Roman" w:eastAsia="Calibri" w:hAnsi="Times New Roman" w:cs="Times New Roman"/>
                <w:color w:val="000000" w:themeColor="text1"/>
                <w:lang w:eastAsia="tr-TR"/>
              </w:rPr>
              <w:tab/>
              <w:t>Havacılıkta kullanılan hidrolik sıvılar.</w:t>
            </w:r>
          </w:p>
          <w:p w:rsidR="00796851" w:rsidRDefault="00796851" w:rsidP="004131A2">
            <w:pPr>
              <w:tabs>
                <w:tab w:val="left" w:pos="317"/>
              </w:tabs>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xml:space="preserve">5. </w:t>
            </w:r>
            <w:r w:rsidR="003D6985" w:rsidRPr="00A55E5E">
              <w:rPr>
                <w:rFonts w:ascii="Times New Roman" w:eastAsia="Calibri" w:hAnsi="Times New Roman" w:cs="Times New Roman"/>
                <w:color w:val="000000" w:themeColor="text1"/>
                <w:lang w:eastAsia="tr-TR"/>
              </w:rPr>
              <w:t xml:space="preserve">Yukarıdaki (a) - (d) bentlerindeki istisnalarda PFOS </w:t>
            </w:r>
            <w:proofErr w:type="gramStart"/>
            <w:r w:rsidR="003D6985" w:rsidRPr="00A55E5E">
              <w:rPr>
                <w:rFonts w:ascii="Times New Roman" w:eastAsia="Calibri" w:hAnsi="Times New Roman" w:cs="Times New Roman"/>
                <w:color w:val="000000" w:themeColor="text1"/>
                <w:lang w:eastAsia="tr-TR"/>
              </w:rPr>
              <w:t>emisyonlarının</w:t>
            </w:r>
            <w:proofErr w:type="gramEnd"/>
            <w:r w:rsidR="003D6985" w:rsidRPr="00A55E5E">
              <w:rPr>
                <w:rFonts w:ascii="Times New Roman" w:eastAsia="Calibri" w:hAnsi="Times New Roman" w:cs="Times New Roman"/>
                <w:color w:val="000000" w:themeColor="text1"/>
                <w:lang w:eastAsia="tr-TR"/>
              </w:rPr>
              <w:t xml:space="preserve"> en aza indirilmesi ile ilgili mevcut en iyi tekniklerin</w:t>
            </w:r>
            <w:r w:rsidR="007365A1" w:rsidRPr="00A55E5E">
              <w:rPr>
                <w:rFonts w:ascii="Times New Roman" w:eastAsia="Calibri" w:hAnsi="Times New Roman" w:cs="Times New Roman"/>
                <w:color w:val="000000" w:themeColor="text1"/>
                <w:lang w:eastAsia="tr-TR"/>
              </w:rPr>
              <w:t xml:space="preserve"> </w:t>
            </w:r>
            <w:r w:rsidR="003D6985" w:rsidRPr="00A55E5E">
              <w:rPr>
                <w:rFonts w:ascii="Times New Roman" w:eastAsia="Calibri" w:hAnsi="Times New Roman" w:cs="Times New Roman"/>
                <w:color w:val="000000" w:themeColor="text1"/>
                <w:lang w:eastAsia="tr-TR"/>
              </w:rPr>
              <w:t>uygulanmasına ilişkin Bakanlıkça yayımlanan</w:t>
            </w:r>
            <w:r>
              <w:rPr>
                <w:rFonts w:ascii="Times New Roman" w:eastAsia="Calibri" w:hAnsi="Times New Roman" w:cs="Times New Roman"/>
                <w:color w:val="000000" w:themeColor="text1"/>
                <w:lang w:eastAsia="tr-TR"/>
              </w:rPr>
              <w:t xml:space="preserve"> Rehber doküman dikkate alınır.</w:t>
            </w:r>
          </w:p>
          <w:p w:rsidR="003D6985" w:rsidRPr="00A55E5E" w:rsidRDefault="003D6985" w:rsidP="00796851">
            <w:pPr>
              <w:tabs>
                <w:tab w:val="left" w:pos="317"/>
              </w:tabs>
              <w:rPr>
                <w:rFonts w:ascii="Times New Roman" w:eastAsia="Calibri" w:hAnsi="Times New Roman" w:cs="Times New Roman"/>
                <w:color w:val="000000" w:themeColor="text1"/>
                <w:lang w:eastAsia="tr-TR"/>
              </w:rPr>
            </w:pPr>
            <w:r w:rsidRPr="00796851">
              <w:rPr>
                <w:rFonts w:ascii="Times New Roman" w:eastAsia="Calibri" w:hAnsi="Times New Roman" w:cs="Times New Roman"/>
                <w:color w:val="000000" w:themeColor="text1"/>
                <w:lang w:eastAsia="tr-TR"/>
              </w:rPr>
              <w:t xml:space="preserve">6. </w:t>
            </w:r>
            <w:r w:rsidR="00796851" w:rsidRPr="00796851">
              <w:rPr>
                <w:rFonts w:ascii="Times New Roman" w:eastAsia="Calibri" w:hAnsi="Times New Roman" w:cs="Times New Roman"/>
                <w:color w:val="000000" w:themeColor="text1"/>
                <w:lang w:eastAsia="tr-TR"/>
              </w:rPr>
              <w:t>Madde</w:t>
            </w:r>
            <w:r w:rsidRPr="00796851">
              <w:rPr>
                <w:rFonts w:ascii="Times New Roman" w:eastAsia="Calibri" w:hAnsi="Times New Roman" w:cs="Times New Roman"/>
                <w:color w:val="000000" w:themeColor="text1"/>
                <w:lang w:eastAsia="tr-TR"/>
              </w:rPr>
              <w:t>, müstahzar</w:t>
            </w:r>
            <w:r w:rsidR="00796851" w:rsidRPr="00796851">
              <w:rPr>
                <w:rFonts w:ascii="Times New Roman" w:eastAsia="Calibri" w:hAnsi="Times New Roman" w:cs="Times New Roman"/>
                <w:color w:val="000000" w:themeColor="text1"/>
                <w:lang w:eastAsia="tr-TR"/>
              </w:rPr>
              <w:t xml:space="preserve"> ve eşyaların 1nci ve 2nci p</w:t>
            </w:r>
            <w:r w:rsidRPr="00796851">
              <w:rPr>
                <w:rFonts w:ascii="Times New Roman" w:eastAsia="Calibri" w:hAnsi="Times New Roman" w:cs="Times New Roman"/>
                <w:color w:val="000000" w:themeColor="text1"/>
                <w:lang w:eastAsia="tr-TR"/>
              </w:rPr>
              <w:t>aragraf</w:t>
            </w:r>
            <w:r w:rsidR="00796851" w:rsidRPr="00796851">
              <w:rPr>
                <w:rFonts w:ascii="Times New Roman" w:eastAsia="Calibri" w:hAnsi="Times New Roman" w:cs="Times New Roman"/>
                <w:color w:val="000000" w:themeColor="text1"/>
                <w:lang w:eastAsia="tr-TR"/>
              </w:rPr>
              <w:t>a</w:t>
            </w:r>
            <w:r w:rsidRPr="00796851">
              <w:rPr>
                <w:rFonts w:ascii="Times New Roman" w:eastAsia="Calibri" w:hAnsi="Times New Roman" w:cs="Times New Roman"/>
                <w:color w:val="000000" w:themeColor="text1"/>
                <w:lang w:eastAsia="tr-TR"/>
              </w:rPr>
              <w:t xml:space="preserve"> uygunluğunu </w:t>
            </w:r>
            <w:r w:rsidR="00796851" w:rsidRPr="00796851">
              <w:rPr>
                <w:rFonts w:ascii="Times New Roman" w:eastAsia="Calibri" w:hAnsi="Times New Roman" w:cs="Times New Roman"/>
                <w:color w:val="000000" w:themeColor="text1"/>
                <w:lang w:eastAsia="tr-TR"/>
              </w:rPr>
              <w:t>belirlemek</w:t>
            </w:r>
            <w:r w:rsidRPr="00796851">
              <w:rPr>
                <w:rFonts w:ascii="Times New Roman" w:eastAsia="Calibri" w:hAnsi="Times New Roman" w:cs="Times New Roman"/>
                <w:color w:val="000000" w:themeColor="text1"/>
                <w:lang w:eastAsia="tr-TR"/>
              </w:rPr>
              <w:t xml:space="preserve"> için </w:t>
            </w:r>
            <w:r w:rsidR="00796851" w:rsidRPr="00796851">
              <w:rPr>
                <w:rFonts w:ascii="Times New Roman" w:eastAsia="Calibri" w:hAnsi="Times New Roman" w:cs="Times New Roman"/>
                <w:color w:val="000000" w:themeColor="text1"/>
                <w:lang w:eastAsia="tr-TR"/>
              </w:rPr>
              <w:t xml:space="preserve">TS 15968 standardı “PFOS </w:t>
            </w:r>
            <w:proofErr w:type="spellStart"/>
            <w:r w:rsidR="00796851" w:rsidRPr="00796851">
              <w:rPr>
                <w:rFonts w:ascii="Times New Roman" w:eastAsia="Calibri" w:hAnsi="Times New Roman" w:cs="Times New Roman"/>
                <w:color w:val="000000" w:themeColor="text1"/>
                <w:lang w:eastAsia="tr-TR"/>
              </w:rPr>
              <w:t>Tayini”ne</w:t>
            </w:r>
            <w:proofErr w:type="spellEnd"/>
            <w:r w:rsidR="00796851" w:rsidRPr="00796851">
              <w:rPr>
                <w:rFonts w:ascii="Times New Roman" w:eastAsia="Calibri" w:hAnsi="Times New Roman" w:cs="Times New Roman"/>
                <w:color w:val="000000" w:themeColor="text1"/>
                <w:lang w:eastAsia="tr-TR"/>
              </w:rPr>
              <w:t xml:space="preserve"> yönelik olarak analitik test yöntemi </w:t>
            </w:r>
            <w:r w:rsidRPr="00796851">
              <w:rPr>
                <w:rFonts w:ascii="Times New Roman" w:eastAsia="Calibri" w:hAnsi="Times New Roman" w:cs="Times New Roman"/>
                <w:color w:val="000000" w:themeColor="text1"/>
                <w:lang w:eastAsia="tr-TR"/>
              </w:rPr>
              <w:t xml:space="preserve">olarak kullanılır. </w:t>
            </w:r>
          </w:p>
        </w:tc>
      </w:tr>
      <w:tr w:rsidR="003D6985" w:rsidRPr="00A55E5E" w:rsidTr="00DF043A">
        <w:trPr>
          <w:jc w:val="center"/>
        </w:trPr>
        <w:tc>
          <w:tcPr>
            <w:tcW w:w="2526" w:type="dxa"/>
          </w:tcPr>
          <w:p w:rsidR="003D6985" w:rsidRPr="00A55E5E" w:rsidRDefault="00CF74D6"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Poliklorlu</w:t>
            </w:r>
            <w:proofErr w:type="spellEnd"/>
            <w:r w:rsidR="003D6985" w:rsidRPr="00A55E5E">
              <w:rPr>
                <w:rFonts w:ascii="Times New Roman" w:eastAsia="Calibri" w:hAnsi="Times New Roman" w:cs="Times New Roman"/>
                <w:color w:val="000000" w:themeColor="text1"/>
                <w:lang w:eastAsia="tr-TR"/>
              </w:rPr>
              <w:t xml:space="preserve"> </w:t>
            </w:r>
            <w:proofErr w:type="spellStart"/>
            <w:r w:rsidR="003D6985" w:rsidRPr="00A55E5E">
              <w:rPr>
                <w:rFonts w:ascii="Times New Roman" w:eastAsia="Calibri" w:hAnsi="Times New Roman" w:cs="Times New Roman"/>
                <w:color w:val="000000" w:themeColor="text1"/>
                <w:lang w:eastAsia="tr-TR"/>
              </w:rPr>
              <w:t>Bifeniller</w:t>
            </w:r>
            <w:proofErr w:type="spellEnd"/>
            <w:r w:rsidR="003D6985" w:rsidRPr="00A55E5E">
              <w:rPr>
                <w:rFonts w:ascii="Times New Roman" w:eastAsia="Calibri" w:hAnsi="Times New Roman" w:cs="Times New Roman"/>
                <w:color w:val="000000" w:themeColor="text1"/>
                <w:lang w:eastAsia="tr-TR"/>
              </w:rPr>
              <w:t xml:space="preserve"> </w:t>
            </w:r>
            <w:r w:rsidR="003D6985" w:rsidRPr="00A55E5E">
              <w:rPr>
                <w:rFonts w:ascii="Times New Roman" w:eastAsia="Calibri" w:hAnsi="Times New Roman" w:cs="Times New Roman"/>
                <w:color w:val="000000" w:themeColor="text1"/>
                <w:lang w:eastAsia="tr-TR"/>
              </w:rPr>
              <w:lastRenderedPageBreak/>
              <w:t>(PCB)</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 xml:space="preserve">1336-36-3 ve </w:t>
            </w:r>
            <w:r w:rsidRPr="00A55E5E">
              <w:rPr>
                <w:rFonts w:ascii="Times New Roman" w:eastAsia="Calibri" w:hAnsi="Times New Roman" w:cs="Times New Roman"/>
                <w:color w:val="000000" w:themeColor="text1"/>
                <w:lang w:eastAsia="tr-TR"/>
              </w:rPr>
              <w:lastRenderedPageBreak/>
              <w:t>diğerleri</w:t>
            </w: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 xml:space="preserve">215-648-1 ve </w:t>
            </w:r>
            <w:r w:rsidRPr="00A55E5E">
              <w:rPr>
                <w:rFonts w:ascii="Times New Roman" w:eastAsia="Calibri" w:hAnsi="Times New Roman" w:cs="Times New Roman"/>
                <w:color w:val="000000" w:themeColor="text1"/>
                <w:lang w:eastAsia="tr-TR"/>
              </w:rPr>
              <w:lastRenderedPageBreak/>
              <w:t>diğerleri</w:t>
            </w:r>
          </w:p>
        </w:tc>
        <w:tc>
          <w:tcPr>
            <w:tcW w:w="3864" w:type="dxa"/>
          </w:tcPr>
          <w:p w:rsidR="003D6985" w:rsidRPr="00A55E5E" w:rsidRDefault="003D6985" w:rsidP="00CF74D6">
            <w:pPr>
              <w:rPr>
                <w:rFonts w:ascii="Times New Roman" w:eastAsia="Calibri" w:hAnsi="Times New Roman" w:cs="Times New Roman"/>
                <w:color w:val="000000" w:themeColor="text1"/>
                <w:lang w:eastAsia="tr-TR"/>
              </w:rPr>
            </w:pPr>
            <w:proofErr w:type="gramStart"/>
            <w:r w:rsidRPr="00A55E5E">
              <w:rPr>
                <w:rFonts w:ascii="Times New Roman" w:eastAsia="Calibri" w:hAnsi="Times New Roman" w:cs="Times New Roman"/>
                <w:color w:val="000000" w:themeColor="text1"/>
                <w:lang w:eastAsia="tr-TR"/>
              </w:rPr>
              <w:lastRenderedPageBreak/>
              <w:t>27/12/2007</w:t>
            </w:r>
            <w:proofErr w:type="gramEnd"/>
            <w:r w:rsidRPr="00A55E5E">
              <w:rPr>
                <w:rFonts w:ascii="Times New Roman" w:eastAsia="Calibri" w:hAnsi="Times New Roman" w:cs="Times New Roman"/>
                <w:color w:val="000000" w:themeColor="text1"/>
                <w:lang w:eastAsia="tr-TR"/>
              </w:rPr>
              <w:t xml:space="preserve"> tarihli ve 26739 sayılı Resmi </w:t>
            </w:r>
            <w:proofErr w:type="spellStart"/>
            <w:r w:rsidRPr="00A55E5E">
              <w:rPr>
                <w:rFonts w:ascii="Times New Roman" w:eastAsia="Calibri" w:hAnsi="Times New Roman" w:cs="Times New Roman"/>
                <w:color w:val="000000" w:themeColor="text1"/>
                <w:lang w:eastAsia="tr-TR"/>
              </w:rPr>
              <w:lastRenderedPageBreak/>
              <w:t>Gazete'de</w:t>
            </w:r>
            <w:proofErr w:type="spellEnd"/>
            <w:r w:rsidRPr="00A55E5E">
              <w:rPr>
                <w:rFonts w:ascii="Times New Roman" w:eastAsia="Calibri" w:hAnsi="Times New Roman" w:cs="Times New Roman"/>
                <w:color w:val="000000" w:themeColor="text1"/>
                <w:lang w:eastAsia="tr-TR"/>
              </w:rPr>
              <w:t xml:space="preserve"> yayımlanan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Bifeniller</w:t>
            </w:r>
            <w:proofErr w:type="spellEnd"/>
            <w:r w:rsidRPr="00A55E5E">
              <w:rPr>
                <w:rFonts w:ascii="Times New Roman" w:eastAsia="Calibri" w:hAnsi="Times New Roman" w:cs="Times New Roman"/>
                <w:color w:val="000000" w:themeColor="text1"/>
                <w:lang w:eastAsia="tr-TR"/>
              </w:rPr>
              <w:t xml:space="preserve"> ve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Terfenillerin</w:t>
            </w:r>
            <w:proofErr w:type="spellEnd"/>
            <w:r w:rsidRPr="00A55E5E">
              <w:rPr>
                <w:rFonts w:ascii="Times New Roman" w:eastAsia="Calibri" w:hAnsi="Times New Roman" w:cs="Times New Roman"/>
                <w:color w:val="000000" w:themeColor="text1"/>
                <w:lang w:eastAsia="tr-TR"/>
              </w:rPr>
              <w:t xml:space="preserve"> Kontrolü</w:t>
            </w:r>
            <w:r w:rsidR="00CF74D6" w:rsidRPr="00A55E5E">
              <w:rPr>
                <w:rFonts w:ascii="Times New Roman" w:eastAsia="Calibri" w:hAnsi="Times New Roman" w:cs="Times New Roman"/>
                <w:color w:val="000000" w:themeColor="text1"/>
                <w:lang w:eastAsia="tr-TR"/>
              </w:rPr>
              <w:t xml:space="preserve"> Hakkında Yönetmelik hükümleri saklı kalmak kaydıyla</w:t>
            </w:r>
            <w:r w:rsidRPr="00A55E5E">
              <w:rPr>
                <w:rFonts w:ascii="Times New Roman" w:eastAsia="Calibri" w:hAnsi="Times New Roman" w:cs="Times New Roman"/>
                <w:color w:val="000000" w:themeColor="text1"/>
                <w:lang w:eastAsia="tr-TR"/>
              </w:rPr>
              <w:t>, bu Yönetmeliğin yürürlüğe girdiği tarihte kullanımda olan eşyaların kullanılmasına izin verilir.</w:t>
            </w:r>
          </w:p>
        </w:tc>
      </w:tr>
      <w:tr w:rsidR="003D6985" w:rsidRPr="00A55E5E" w:rsidTr="00DF043A">
        <w:trPr>
          <w:jc w:val="center"/>
        </w:trPr>
        <w:tc>
          <w:tcPr>
            <w:tcW w:w="2526" w:type="dxa"/>
          </w:tcPr>
          <w:p w:rsidR="003D6985" w:rsidRPr="00A55E5E" w:rsidRDefault="003D6985"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lastRenderedPageBreak/>
              <w:t>Hekzabromosiklododekan</w:t>
            </w:r>
            <w:proofErr w:type="spellEnd"/>
          </w:p>
          <w:p w:rsidR="003D6985" w:rsidRPr="00A55E5E" w:rsidRDefault="003D6985"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(HBCDD)</w:t>
            </w:r>
          </w:p>
        </w:tc>
        <w:tc>
          <w:tcPr>
            <w:tcW w:w="1446" w:type="dxa"/>
          </w:tcPr>
          <w:p w:rsidR="003D6985" w:rsidRPr="00A55E5E" w:rsidRDefault="003D6985"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25637-99-4</w:t>
            </w:r>
          </w:p>
        </w:tc>
        <w:tc>
          <w:tcPr>
            <w:tcW w:w="1529" w:type="dxa"/>
          </w:tcPr>
          <w:p w:rsidR="003D6985" w:rsidRPr="00A55E5E" w:rsidRDefault="003D6985"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247-148-4</w:t>
            </w:r>
          </w:p>
        </w:tc>
        <w:tc>
          <w:tcPr>
            <w:tcW w:w="3864" w:type="dxa"/>
          </w:tcPr>
          <w:p w:rsidR="003D6985" w:rsidRPr="00A55E5E" w:rsidRDefault="0092233C" w:rsidP="003D6985">
            <w:pPr>
              <w:pStyle w:val="ListeParagraf"/>
              <w:numPr>
                <w:ilvl w:val="0"/>
                <w:numId w:val="17"/>
              </w:numPr>
              <w:tabs>
                <w:tab w:val="left" w:pos="286"/>
              </w:tabs>
              <w:ind w:left="28" w:firstLine="0"/>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HBCDD’nin</w:t>
            </w:r>
            <w:proofErr w:type="spellEnd"/>
            <w:r w:rsidRPr="00A55E5E">
              <w:rPr>
                <w:rFonts w:ascii="Times New Roman" w:eastAsia="Calibri" w:hAnsi="Times New Roman" w:cs="Times New Roman"/>
                <w:color w:val="000000" w:themeColor="text1"/>
                <w:lang w:eastAsia="tr-TR"/>
              </w:rPr>
              <w:t xml:space="preserve"> yapı malzemelerinde kullanım amacıyla bileşen olarak XPS ve EPS üretiminde kullanımına izin verilir.  </w:t>
            </w:r>
          </w:p>
          <w:p w:rsidR="003D6985" w:rsidRPr="00A55E5E" w:rsidRDefault="0092233C" w:rsidP="003D6985">
            <w:pPr>
              <w:pStyle w:val="ListeParagraf"/>
              <w:numPr>
                <w:ilvl w:val="0"/>
                <w:numId w:val="17"/>
              </w:numPr>
              <w:tabs>
                <w:tab w:val="left" w:pos="286"/>
              </w:tabs>
              <w:ind w:left="28" w:firstLine="0"/>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 xml:space="preserve">Bu yönetmeliğin yürürlüğe girdiği tarihten önce kullanımda olan </w:t>
            </w:r>
            <w:proofErr w:type="spellStart"/>
            <w:r w:rsidRPr="00A55E5E">
              <w:rPr>
                <w:rFonts w:ascii="Times New Roman" w:eastAsia="Calibri" w:hAnsi="Times New Roman" w:cs="Times New Roman"/>
                <w:color w:val="000000" w:themeColor="text1"/>
                <w:lang w:eastAsia="tr-TR"/>
              </w:rPr>
              <w:t>HBCDD’yi</w:t>
            </w:r>
            <w:proofErr w:type="spellEnd"/>
            <w:r w:rsidRPr="00A55E5E">
              <w:rPr>
                <w:rFonts w:ascii="Times New Roman" w:eastAsia="Calibri" w:hAnsi="Times New Roman" w:cs="Times New Roman"/>
                <w:color w:val="000000" w:themeColor="text1"/>
                <w:lang w:eastAsia="tr-TR"/>
              </w:rPr>
              <w:t xml:space="preserve"> bileşen olarak içeren eşyaların kullanımına izin verilir. Madde 6(2), üçüncü paragrafı bu eşyalar ile ilgili olarak uygulanır.</w:t>
            </w:r>
          </w:p>
        </w:tc>
      </w:tr>
    </w:tbl>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3D6985" w:rsidRPr="00A55E5E" w:rsidRDefault="003D6985"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3E540F" w:rsidRDefault="003E540F" w:rsidP="003E540F">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BÖLÜM B </w:t>
      </w:r>
    </w:p>
    <w:p w:rsidR="008F289F" w:rsidRDefault="003E540F" w:rsidP="003E540F">
      <w:pPr>
        <w:spacing w:after="0" w:line="240" w:lineRule="auto"/>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 xml:space="preserve"> SADECE PROTOKOLDE LİSTELENEN MADDELER</w:t>
      </w:r>
    </w:p>
    <w:p w:rsidR="003E540F" w:rsidRPr="00D26622" w:rsidRDefault="003E540F" w:rsidP="003E540F">
      <w:pPr>
        <w:spacing w:after="0" w:line="240" w:lineRule="auto"/>
        <w:jc w:val="center"/>
        <w:rPr>
          <w:rFonts w:ascii="Times New Roman" w:eastAsia="Calibri" w:hAnsi="Times New Roman" w:cs="Times New Roman"/>
          <w:b/>
          <w:iCs/>
          <w:color w:val="000000" w:themeColor="text1"/>
          <w:sz w:val="24"/>
          <w:szCs w:val="24"/>
        </w:rPr>
      </w:pPr>
    </w:p>
    <w:tbl>
      <w:tblPr>
        <w:tblStyle w:val="TabloKlavuzu"/>
        <w:tblW w:w="0" w:type="auto"/>
        <w:jc w:val="center"/>
        <w:tblLook w:val="04A0" w:firstRow="1" w:lastRow="0" w:firstColumn="1" w:lastColumn="0" w:noHBand="0" w:noVBand="1"/>
      </w:tblPr>
      <w:tblGrid>
        <w:gridCol w:w="2526"/>
        <w:gridCol w:w="1446"/>
        <w:gridCol w:w="1529"/>
        <w:gridCol w:w="3864"/>
      </w:tblGrid>
      <w:tr w:rsidR="001A65F6" w:rsidRPr="00D26622" w:rsidTr="00DF043A">
        <w:trPr>
          <w:jc w:val="center"/>
        </w:trPr>
        <w:tc>
          <w:tcPr>
            <w:tcW w:w="2526" w:type="dxa"/>
          </w:tcPr>
          <w:p w:rsidR="001A65F6" w:rsidRPr="00D26622" w:rsidRDefault="001A65F6" w:rsidP="004131A2">
            <w:pPr>
              <w:rPr>
                <w:rFonts w:ascii="Times New Roman" w:hAnsi="Times New Roman" w:cs="Times New Roman"/>
                <w:b/>
              </w:rPr>
            </w:pPr>
            <w:r w:rsidRPr="00D26622">
              <w:rPr>
                <w:rFonts w:ascii="Times New Roman" w:hAnsi="Times New Roman" w:cs="Times New Roman"/>
                <w:b/>
              </w:rPr>
              <w:t>Madde</w:t>
            </w:r>
          </w:p>
        </w:tc>
        <w:tc>
          <w:tcPr>
            <w:tcW w:w="1446" w:type="dxa"/>
          </w:tcPr>
          <w:p w:rsidR="001A65F6" w:rsidRPr="00D26622" w:rsidRDefault="001A65F6" w:rsidP="004131A2">
            <w:pPr>
              <w:rPr>
                <w:rFonts w:ascii="Times New Roman" w:hAnsi="Times New Roman" w:cs="Times New Roman"/>
                <w:b/>
              </w:rPr>
            </w:pPr>
            <w:r w:rsidRPr="00D26622">
              <w:rPr>
                <w:rFonts w:ascii="Times New Roman" w:hAnsi="Times New Roman" w:cs="Times New Roman"/>
                <w:b/>
              </w:rPr>
              <w:t>CAS No</w:t>
            </w:r>
          </w:p>
        </w:tc>
        <w:tc>
          <w:tcPr>
            <w:tcW w:w="1529" w:type="dxa"/>
          </w:tcPr>
          <w:p w:rsidR="001A65F6" w:rsidRPr="00D26622" w:rsidRDefault="001A65F6" w:rsidP="004131A2">
            <w:pPr>
              <w:rPr>
                <w:rFonts w:ascii="Times New Roman" w:hAnsi="Times New Roman" w:cs="Times New Roman"/>
                <w:b/>
              </w:rPr>
            </w:pPr>
            <w:r w:rsidRPr="00D26622">
              <w:rPr>
                <w:rFonts w:ascii="Times New Roman" w:hAnsi="Times New Roman" w:cs="Times New Roman"/>
                <w:b/>
              </w:rPr>
              <w:t>EC No</w:t>
            </w:r>
          </w:p>
        </w:tc>
        <w:tc>
          <w:tcPr>
            <w:tcW w:w="3864" w:type="dxa"/>
          </w:tcPr>
          <w:p w:rsidR="001A65F6" w:rsidRPr="00D26622" w:rsidRDefault="001A65F6" w:rsidP="004131A2">
            <w:pPr>
              <w:rPr>
                <w:rFonts w:ascii="Times New Roman" w:hAnsi="Times New Roman" w:cs="Times New Roman"/>
                <w:b/>
              </w:rPr>
            </w:pPr>
            <w:r w:rsidRPr="00D26622">
              <w:rPr>
                <w:rFonts w:ascii="Times New Roman" w:hAnsi="Times New Roman" w:cs="Times New Roman"/>
                <w:b/>
              </w:rPr>
              <w:t>Ara kullanım veya diğer tanımda belirli muafiyet</w:t>
            </w:r>
          </w:p>
        </w:tc>
      </w:tr>
      <w:tr w:rsidR="001A65F6" w:rsidRPr="00A55E5E" w:rsidTr="00DF043A">
        <w:trPr>
          <w:jc w:val="center"/>
        </w:trPr>
        <w:tc>
          <w:tcPr>
            <w:tcW w:w="2526" w:type="dxa"/>
          </w:tcPr>
          <w:p w:rsidR="001A65F6" w:rsidRPr="00A55E5E" w:rsidRDefault="00764CC3"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Hekz</w:t>
            </w:r>
            <w:r w:rsidR="001A65F6" w:rsidRPr="00A55E5E">
              <w:rPr>
                <w:rFonts w:ascii="Times New Roman" w:eastAsia="Calibri" w:hAnsi="Times New Roman" w:cs="Times New Roman"/>
                <w:color w:val="000000" w:themeColor="text1"/>
                <w:lang w:eastAsia="tr-TR"/>
              </w:rPr>
              <w:t>aklorobutadin</w:t>
            </w:r>
            <w:proofErr w:type="spellEnd"/>
          </w:p>
        </w:tc>
        <w:tc>
          <w:tcPr>
            <w:tcW w:w="1446" w:type="dxa"/>
          </w:tcPr>
          <w:p w:rsidR="001A65F6" w:rsidRPr="00A55E5E" w:rsidRDefault="001A65F6"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87-68-3</w:t>
            </w:r>
          </w:p>
        </w:tc>
        <w:tc>
          <w:tcPr>
            <w:tcW w:w="1529" w:type="dxa"/>
          </w:tcPr>
          <w:p w:rsidR="001A65F6" w:rsidRPr="00A55E5E" w:rsidRDefault="001A65F6"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201-765-5</w:t>
            </w:r>
          </w:p>
        </w:tc>
        <w:tc>
          <w:tcPr>
            <w:tcW w:w="3864" w:type="dxa"/>
          </w:tcPr>
          <w:p w:rsidR="001A65F6" w:rsidRPr="00A55E5E" w:rsidRDefault="00764CC3"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Hekz</w:t>
            </w:r>
            <w:r w:rsidR="001A65F6" w:rsidRPr="00A55E5E">
              <w:rPr>
                <w:rFonts w:ascii="Times New Roman" w:eastAsia="Calibri" w:hAnsi="Times New Roman" w:cs="Times New Roman"/>
                <w:color w:val="000000" w:themeColor="text1"/>
                <w:lang w:eastAsia="tr-TR"/>
              </w:rPr>
              <w:t>aklorobutadin</w:t>
            </w:r>
            <w:proofErr w:type="spellEnd"/>
            <w:r w:rsidR="001A65F6" w:rsidRPr="00A55E5E">
              <w:rPr>
                <w:rFonts w:ascii="Times New Roman" w:eastAsia="Calibri" w:hAnsi="Times New Roman" w:cs="Times New Roman"/>
                <w:color w:val="000000" w:themeColor="text1"/>
                <w:lang w:eastAsia="tr-TR"/>
              </w:rPr>
              <w:t xml:space="preserve"> içeren, </w:t>
            </w:r>
            <w:r w:rsidRPr="00A55E5E">
              <w:rPr>
                <w:rFonts w:ascii="Times New Roman" w:eastAsia="Calibri" w:hAnsi="Times New Roman" w:cs="Times New Roman"/>
                <w:color w:val="000000" w:themeColor="text1"/>
                <w:lang w:eastAsia="tr-TR"/>
              </w:rPr>
              <w:t>bu yönetmeliğin yürürlüğe giriş</w:t>
            </w:r>
            <w:r w:rsidR="001A65F6" w:rsidRPr="00A55E5E">
              <w:rPr>
                <w:rFonts w:ascii="Times New Roman" w:eastAsia="Calibri" w:hAnsi="Times New Roman" w:cs="Times New Roman"/>
                <w:color w:val="000000" w:themeColor="text1"/>
                <w:lang w:eastAsia="tr-TR"/>
              </w:rPr>
              <w:t xml:space="preserve"> tarihinde veya daha öncesinde üretilmiş eşyaların piyasaya arzı ve kullanımına </w:t>
            </w:r>
            <w:r w:rsidRPr="00A55E5E">
              <w:rPr>
                <w:rFonts w:ascii="Times New Roman" w:eastAsia="Calibri" w:hAnsi="Times New Roman" w:cs="Times New Roman"/>
                <w:color w:val="000000" w:themeColor="text1"/>
                <w:lang w:eastAsia="tr-TR"/>
              </w:rPr>
              <w:t xml:space="preserve">1 </w:t>
            </w:r>
            <w:r w:rsidR="003407BE" w:rsidRPr="00A55E5E">
              <w:rPr>
                <w:rFonts w:ascii="Times New Roman" w:eastAsia="Calibri" w:hAnsi="Times New Roman" w:cs="Times New Roman"/>
                <w:color w:val="000000" w:themeColor="text1"/>
                <w:lang w:eastAsia="tr-TR"/>
              </w:rPr>
              <w:t>Ocak 2019</w:t>
            </w:r>
            <w:r w:rsidR="001A65F6" w:rsidRPr="00A55E5E">
              <w:rPr>
                <w:rFonts w:ascii="Times New Roman" w:eastAsia="Calibri" w:hAnsi="Times New Roman" w:cs="Times New Roman"/>
                <w:color w:val="000000" w:themeColor="text1"/>
                <w:lang w:eastAsia="tr-TR"/>
              </w:rPr>
              <w:t xml:space="preserve"> tarihine kadar izin verilir.</w:t>
            </w:r>
          </w:p>
          <w:p w:rsidR="001A65F6" w:rsidRPr="00A55E5E" w:rsidRDefault="00764CC3"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Hekz</w:t>
            </w:r>
            <w:r w:rsidR="001A65F6" w:rsidRPr="00A55E5E">
              <w:rPr>
                <w:rFonts w:ascii="Times New Roman" w:eastAsia="Calibri" w:hAnsi="Times New Roman" w:cs="Times New Roman"/>
                <w:color w:val="000000" w:themeColor="text1"/>
                <w:lang w:eastAsia="tr-TR"/>
              </w:rPr>
              <w:t>aklorobutadin</w:t>
            </w:r>
            <w:proofErr w:type="spellEnd"/>
            <w:r w:rsidR="001A65F6" w:rsidRPr="00A55E5E">
              <w:rPr>
                <w:rFonts w:ascii="Times New Roman" w:eastAsia="Calibri" w:hAnsi="Times New Roman" w:cs="Times New Roman"/>
                <w:color w:val="000000" w:themeColor="text1"/>
                <w:lang w:eastAsia="tr-TR"/>
              </w:rPr>
              <w:t xml:space="preserve"> içeren, </w:t>
            </w:r>
            <w:r w:rsidRPr="00A55E5E">
              <w:rPr>
                <w:rFonts w:ascii="Times New Roman" w:eastAsia="Calibri" w:hAnsi="Times New Roman" w:cs="Times New Roman"/>
                <w:color w:val="000000" w:themeColor="text1"/>
                <w:lang w:eastAsia="tr-TR"/>
              </w:rPr>
              <w:t xml:space="preserve">bu yönetmeliğin yürürlüğe giriş tarihinde </w:t>
            </w:r>
            <w:r w:rsidR="001A65F6" w:rsidRPr="00A55E5E">
              <w:rPr>
                <w:rFonts w:ascii="Times New Roman" w:eastAsia="Calibri" w:hAnsi="Times New Roman" w:cs="Times New Roman"/>
                <w:color w:val="000000" w:themeColor="text1"/>
                <w:lang w:eastAsia="tr-TR"/>
              </w:rPr>
              <w:t>veya daha öncesinde kullanımda olan eşyaların piyasaya arzı ve kullanımına izin verilir.</w:t>
            </w:r>
            <w:r w:rsidRPr="00A55E5E">
              <w:rPr>
                <w:rFonts w:ascii="Times New Roman" w:eastAsia="Calibri" w:hAnsi="Times New Roman" w:cs="Times New Roman"/>
                <w:color w:val="000000" w:themeColor="text1"/>
                <w:lang w:eastAsia="tr-TR"/>
              </w:rPr>
              <w:t xml:space="preserve"> </w:t>
            </w:r>
          </w:p>
          <w:p w:rsidR="001A65F6" w:rsidRPr="00A55E5E" w:rsidRDefault="001A65F6" w:rsidP="003407BE">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Madde 6(2), üçüncü </w:t>
            </w:r>
            <w:r w:rsidR="003407BE" w:rsidRPr="00A55E5E">
              <w:rPr>
                <w:rFonts w:ascii="Times New Roman" w:eastAsia="Calibri" w:hAnsi="Times New Roman" w:cs="Times New Roman"/>
                <w:color w:val="000000" w:themeColor="text1"/>
                <w:lang w:eastAsia="tr-TR"/>
              </w:rPr>
              <w:t>paragraf</w:t>
            </w:r>
            <w:r w:rsidRPr="00A55E5E">
              <w:rPr>
                <w:rFonts w:ascii="Times New Roman" w:eastAsia="Calibri" w:hAnsi="Times New Roman" w:cs="Times New Roman"/>
                <w:color w:val="000000" w:themeColor="text1"/>
                <w:lang w:eastAsia="tr-TR"/>
              </w:rPr>
              <w:t>, 1 ve 2. fıkralarda belirtilen maddelere uygulanır.</w:t>
            </w:r>
          </w:p>
        </w:tc>
      </w:tr>
      <w:tr w:rsidR="001A65F6" w:rsidRPr="00A55E5E" w:rsidTr="00DF043A">
        <w:trPr>
          <w:jc w:val="center"/>
        </w:trPr>
        <w:tc>
          <w:tcPr>
            <w:tcW w:w="2526" w:type="dxa"/>
          </w:tcPr>
          <w:p w:rsidR="001A65F6" w:rsidRPr="00A55E5E" w:rsidRDefault="001A65F6" w:rsidP="004131A2">
            <w:pPr>
              <w:rPr>
                <w:rFonts w:ascii="Times New Roman" w:eastAsia="Calibri" w:hAnsi="Times New Roman" w:cs="Times New Roman"/>
                <w:color w:val="000000" w:themeColor="text1"/>
                <w:lang w:eastAsia="tr-TR"/>
              </w:rPr>
            </w:pP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w:t>
            </w:r>
            <w:proofErr w:type="spellStart"/>
            <w:r w:rsidRPr="00A55E5E">
              <w:rPr>
                <w:rFonts w:ascii="Times New Roman" w:eastAsia="Calibri" w:hAnsi="Times New Roman" w:cs="Times New Roman"/>
                <w:color w:val="000000" w:themeColor="text1"/>
                <w:sz w:val="16"/>
                <w:szCs w:val="16"/>
                <w:lang w:eastAsia="tr-TR"/>
              </w:rPr>
              <w:t>Poli</w:t>
            </w:r>
            <w:r w:rsidR="00F92139" w:rsidRPr="00A55E5E">
              <w:rPr>
                <w:rFonts w:ascii="Times New Roman" w:eastAsia="Calibri" w:hAnsi="Times New Roman" w:cs="Times New Roman"/>
                <w:color w:val="000000" w:themeColor="text1"/>
                <w:sz w:val="16"/>
                <w:szCs w:val="16"/>
                <w:lang w:eastAsia="tr-TR"/>
              </w:rPr>
              <w:t>klorlu</w:t>
            </w:r>
            <w:proofErr w:type="spellEnd"/>
            <w:r w:rsidRPr="00A55E5E">
              <w:rPr>
                <w:rFonts w:ascii="Times New Roman" w:eastAsia="Calibri" w:hAnsi="Times New Roman" w:cs="Times New Roman"/>
                <w:color w:val="000000" w:themeColor="text1"/>
                <w:sz w:val="16"/>
                <w:szCs w:val="16"/>
                <w:lang w:eastAsia="tr-TR"/>
              </w:rPr>
              <w:t xml:space="preserve"> naftalinler, bir veya daha fazla hidrojen atomunun klor atomu ile değiştirilmiş olduğu naftalin halka sistemi esaslı kimyasal bileşikler anlamına gelir.)</w:t>
            </w:r>
          </w:p>
        </w:tc>
        <w:tc>
          <w:tcPr>
            <w:tcW w:w="1446" w:type="dxa"/>
          </w:tcPr>
          <w:p w:rsidR="001A65F6" w:rsidRPr="00A55E5E" w:rsidRDefault="001A65F6" w:rsidP="004131A2">
            <w:pPr>
              <w:jc w:val="center"/>
              <w:rPr>
                <w:rFonts w:ascii="Times New Roman" w:eastAsia="Calibri" w:hAnsi="Times New Roman" w:cs="Times New Roman"/>
                <w:color w:val="000000" w:themeColor="text1"/>
                <w:lang w:eastAsia="tr-TR"/>
              </w:rPr>
            </w:pPr>
          </w:p>
        </w:tc>
        <w:tc>
          <w:tcPr>
            <w:tcW w:w="1529" w:type="dxa"/>
          </w:tcPr>
          <w:p w:rsidR="001A65F6" w:rsidRPr="00A55E5E" w:rsidRDefault="001A65F6" w:rsidP="004131A2">
            <w:pPr>
              <w:jc w:val="center"/>
              <w:rPr>
                <w:rFonts w:ascii="Times New Roman" w:eastAsia="Calibri" w:hAnsi="Times New Roman" w:cs="Times New Roman"/>
                <w:color w:val="000000" w:themeColor="text1"/>
                <w:lang w:eastAsia="tr-TR"/>
              </w:rPr>
            </w:pPr>
          </w:p>
        </w:tc>
        <w:tc>
          <w:tcPr>
            <w:tcW w:w="3864" w:type="dxa"/>
          </w:tcPr>
          <w:p w:rsidR="001A65F6" w:rsidRPr="00A55E5E" w:rsidRDefault="001A65F6"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içeren, </w:t>
            </w:r>
            <w:r w:rsidR="003407BE" w:rsidRPr="00A55E5E">
              <w:rPr>
                <w:rFonts w:ascii="Times New Roman" w:eastAsia="Calibri" w:hAnsi="Times New Roman" w:cs="Times New Roman"/>
                <w:color w:val="000000" w:themeColor="text1"/>
                <w:lang w:eastAsia="tr-TR"/>
              </w:rPr>
              <w:t xml:space="preserve">bu yönetmeliğin yürürlüğe giriş tarihinde </w:t>
            </w:r>
            <w:r w:rsidRPr="00A55E5E">
              <w:rPr>
                <w:rFonts w:ascii="Times New Roman" w:eastAsia="Calibri" w:hAnsi="Times New Roman" w:cs="Times New Roman"/>
                <w:color w:val="000000" w:themeColor="text1"/>
                <w:lang w:eastAsia="tr-TR"/>
              </w:rPr>
              <w:t xml:space="preserve">veya daha öncesinde kullanımda olan eşyaların piyasaya arzı ve kullanımına </w:t>
            </w:r>
            <w:r w:rsidR="003407BE" w:rsidRPr="00A55E5E">
              <w:rPr>
                <w:rFonts w:ascii="Times New Roman" w:eastAsia="Calibri" w:hAnsi="Times New Roman" w:cs="Times New Roman"/>
                <w:color w:val="000000" w:themeColor="text1"/>
                <w:lang w:eastAsia="tr-TR"/>
              </w:rPr>
              <w:t xml:space="preserve">1 Ocak 2019 </w:t>
            </w:r>
            <w:r w:rsidRPr="00A55E5E">
              <w:rPr>
                <w:rFonts w:ascii="Times New Roman" w:eastAsia="Calibri" w:hAnsi="Times New Roman" w:cs="Times New Roman"/>
                <w:color w:val="000000" w:themeColor="text1"/>
                <w:lang w:eastAsia="tr-TR"/>
              </w:rPr>
              <w:t>tarihine kadar izin verilir.</w:t>
            </w:r>
          </w:p>
          <w:p w:rsidR="001A65F6" w:rsidRPr="00A55E5E" w:rsidRDefault="001A65F6" w:rsidP="004131A2">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poliklorlu</w:t>
            </w:r>
            <w:proofErr w:type="spellEnd"/>
            <w:r w:rsidRPr="00A55E5E">
              <w:rPr>
                <w:rFonts w:ascii="Times New Roman" w:eastAsia="Calibri" w:hAnsi="Times New Roman" w:cs="Times New Roman"/>
                <w:color w:val="000000" w:themeColor="text1"/>
                <w:lang w:eastAsia="tr-TR"/>
              </w:rPr>
              <w:t xml:space="preserve"> naftalinler içeren, </w:t>
            </w:r>
            <w:r w:rsidR="003407BE" w:rsidRPr="00A55E5E">
              <w:rPr>
                <w:rFonts w:ascii="Times New Roman" w:eastAsia="Calibri" w:hAnsi="Times New Roman" w:cs="Times New Roman"/>
                <w:color w:val="000000" w:themeColor="text1"/>
                <w:lang w:eastAsia="tr-TR"/>
              </w:rPr>
              <w:t xml:space="preserve">bu yönetmeliğin yürürlüğe giriş </w:t>
            </w:r>
            <w:r w:rsidRPr="00A55E5E">
              <w:rPr>
                <w:rFonts w:ascii="Times New Roman" w:eastAsia="Calibri" w:hAnsi="Times New Roman" w:cs="Times New Roman"/>
                <w:color w:val="000000" w:themeColor="text1"/>
                <w:lang w:eastAsia="tr-TR"/>
              </w:rPr>
              <w:t>tarihinde veya daha öncesinde kullanımda olan eşyaların piyasaya arzı ve kullanımına izin verilir.</w:t>
            </w:r>
          </w:p>
          <w:p w:rsidR="001A65F6" w:rsidRPr="00A55E5E" w:rsidRDefault="001A65F6" w:rsidP="003407BE">
            <w:pPr>
              <w:tabs>
                <w:tab w:val="left" w:pos="34"/>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Madde 6(2), üçüncü </w:t>
            </w:r>
            <w:r w:rsidR="003407BE" w:rsidRPr="00A55E5E">
              <w:rPr>
                <w:rFonts w:ascii="Times New Roman" w:eastAsia="Calibri" w:hAnsi="Times New Roman" w:cs="Times New Roman"/>
                <w:color w:val="000000" w:themeColor="text1"/>
                <w:lang w:eastAsia="tr-TR"/>
              </w:rPr>
              <w:t>paragraf</w:t>
            </w:r>
            <w:r w:rsidRPr="00A55E5E">
              <w:rPr>
                <w:rFonts w:ascii="Times New Roman" w:eastAsia="Calibri" w:hAnsi="Times New Roman" w:cs="Times New Roman"/>
                <w:color w:val="000000" w:themeColor="text1"/>
                <w:lang w:eastAsia="tr-TR"/>
              </w:rPr>
              <w:t>, 1 ve 2. fıkralarda belirtilen maddelere uygulanır.</w:t>
            </w:r>
          </w:p>
        </w:tc>
      </w:tr>
      <w:tr w:rsidR="001A65F6" w:rsidRPr="00A55E5E" w:rsidTr="00DF043A">
        <w:trPr>
          <w:jc w:val="center"/>
        </w:trPr>
        <w:tc>
          <w:tcPr>
            <w:tcW w:w="2526" w:type="dxa"/>
          </w:tcPr>
          <w:p w:rsidR="001A65F6" w:rsidRPr="00A55E5E" w:rsidRDefault="001A65F6" w:rsidP="004131A2">
            <w:pP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 xml:space="preserve">Alkanlar C10-C13, </w:t>
            </w:r>
            <w:proofErr w:type="spellStart"/>
            <w:r w:rsidRPr="00A55E5E">
              <w:rPr>
                <w:rFonts w:ascii="Times New Roman" w:eastAsia="Calibri" w:hAnsi="Times New Roman" w:cs="Times New Roman"/>
                <w:color w:val="000000" w:themeColor="text1"/>
                <w:lang w:eastAsia="tr-TR"/>
              </w:rPr>
              <w:t>kloro</w:t>
            </w:r>
            <w:proofErr w:type="spellEnd"/>
            <w:r w:rsidRPr="00A55E5E">
              <w:rPr>
                <w:rFonts w:ascii="Times New Roman" w:eastAsia="Calibri" w:hAnsi="Times New Roman" w:cs="Times New Roman"/>
                <w:color w:val="000000" w:themeColor="text1"/>
                <w:lang w:eastAsia="tr-TR"/>
              </w:rPr>
              <w:t xml:space="preserve"> (kısa zincirli klorlu parafinler) (KZKP)</w:t>
            </w:r>
          </w:p>
        </w:tc>
        <w:tc>
          <w:tcPr>
            <w:tcW w:w="1446" w:type="dxa"/>
          </w:tcPr>
          <w:p w:rsidR="001A65F6" w:rsidRPr="00A55E5E" w:rsidRDefault="001A65F6"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85535-84-8</w:t>
            </w:r>
          </w:p>
        </w:tc>
        <w:tc>
          <w:tcPr>
            <w:tcW w:w="1529" w:type="dxa"/>
          </w:tcPr>
          <w:p w:rsidR="001A65F6" w:rsidRPr="00A55E5E" w:rsidRDefault="001A65F6" w:rsidP="004131A2">
            <w:pPr>
              <w:jc w:val="center"/>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287-476-5</w:t>
            </w:r>
          </w:p>
        </w:tc>
        <w:tc>
          <w:tcPr>
            <w:tcW w:w="3864" w:type="dxa"/>
          </w:tcPr>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1.</w:t>
            </w:r>
            <w:r w:rsidRPr="00A55E5E">
              <w:rPr>
                <w:rFonts w:ascii="Times New Roman" w:eastAsia="Calibri" w:hAnsi="Times New Roman" w:cs="Times New Roman"/>
                <w:color w:val="000000" w:themeColor="text1"/>
                <w:lang w:eastAsia="tr-TR"/>
              </w:rPr>
              <w:tab/>
            </w:r>
            <w:r w:rsidR="003407BE" w:rsidRPr="00A55E5E">
              <w:rPr>
                <w:rFonts w:ascii="Times New Roman" w:eastAsia="Calibri" w:hAnsi="Times New Roman" w:cs="Times New Roman"/>
                <w:color w:val="000000" w:themeColor="text1"/>
                <w:lang w:eastAsia="tr-TR"/>
              </w:rPr>
              <w:t>İstisna olarak, ağırlık itibariyle %</w:t>
            </w:r>
            <w:r w:rsidRPr="00A55E5E">
              <w:rPr>
                <w:rFonts w:ascii="Times New Roman" w:eastAsia="Calibri" w:hAnsi="Times New Roman" w:cs="Times New Roman"/>
                <w:color w:val="000000" w:themeColor="text1"/>
                <w:lang w:eastAsia="tr-TR"/>
              </w:rPr>
              <w:t xml:space="preserve">1'den daha düşük </w:t>
            </w:r>
            <w:proofErr w:type="gramStart"/>
            <w:r w:rsidRPr="00A55E5E">
              <w:rPr>
                <w:rFonts w:ascii="Times New Roman" w:eastAsia="Calibri" w:hAnsi="Times New Roman" w:cs="Times New Roman"/>
                <w:color w:val="000000" w:themeColor="text1"/>
                <w:lang w:eastAsia="tr-TR"/>
              </w:rPr>
              <w:t>konsantrasyonlarda</w:t>
            </w:r>
            <w:proofErr w:type="gramEnd"/>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KZKP'leri</w:t>
            </w:r>
            <w:proofErr w:type="spellEnd"/>
            <w:r w:rsidRPr="00A55E5E">
              <w:rPr>
                <w:rFonts w:ascii="Times New Roman" w:eastAsia="Calibri" w:hAnsi="Times New Roman" w:cs="Times New Roman"/>
                <w:color w:val="000000" w:themeColor="text1"/>
                <w:lang w:eastAsia="tr-TR"/>
              </w:rPr>
              <w:t xml:space="preserve"> içeren </w:t>
            </w:r>
            <w:r w:rsidR="003407BE" w:rsidRPr="00A55E5E">
              <w:rPr>
                <w:rFonts w:ascii="Times New Roman" w:eastAsia="Calibri" w:hAnsi="Times New Roman" w:cs="Times New Roman"/>
                <w:color w:val="000000" w:themeColor="text1"/>
                <w:lang w:eastAsia="tr-TR"/>
              </w:rPr>
              <w:t>karışımların</w:t>
            </w:r>
            <w:r w:rsidRPr="00A55E5E">
              <w:rPr>
                <w:rFonts w:ascii="Times New Roman" w:eastAsia="Calibri" w:hAnsi="Times New Roman" w:cs="Times New Roman"/>
                <w:color w:val="000000" w:themeColor="text1"/>
                <w:lang w:eastAsia="tr-TR"/>
              </w:rPr>
              <w:t xml:space="preserve"> üretimi, piyasaya arzı ve kullanımına izin verilir.</w:t>
            </w:r>
          </w:p>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2.</w:t>
            </w:r>
            <w:r w:rsidRPr="00A55E5E">
              <w:rPr>
                <w:rFonts w:ascii="Times New Roman" w:eastAsia="Calibri" w:hAnsi="Times New Roman" w:cs="Times New Roman"/>
                <w:color w:val="000000" w:themeColor="text1"/>
                <w:lang w:eastAsia="tr-TR"/>
              </w:rPr>
              <w:tab/>
            </w:r>
            <w:r w:rsidR="003407BE" w:rsidRPr="00A55E5E">
              <w:rPr>
                <w:rFonts w:ascii="Times New Roman" w:eastAsia="Calibri" w:hAnsi="Times New Roman" w:cs="Times New Roman"/>
                <w:color w:val="000000" w:themeColor="text1"/>
                <w:lang w:eastAsia="tr-TR"/>
              </w:rPr>
              <w:t>İstisna olarak</w:t>
            </w:r>
            <w:r w:rsidRPr="00A55E5E">
              <w:rPr>
                <w:rFonts w:ascii="Times New Roman" w:eastAsia="Calibri" w:hAnsi="Times New Roman" w:cs="Times New Roman"/>
                <w:color w:val="000000" w:themeColor="text1"/>
                <w:lang w:eastAsia="tr-TR"/>
              </w:rPr>
              <w:t xml:space="preserve">, </w:t>
            </w:r>
            <w:proofErr w:type="spellStart"/>
            <w:r w:rsidRPr="00A55E5E">
              <w:rPr>
                <w:rFonts w:ascii="Times New Roman" w:eastAsia="Calibri" w:hAnsi="Times New Roman" w:cs="Times New Roman"/>
                <w:color w:val="000000" w:themeColor="text1"/>
                <w:lang w:eastAsia="tr-TR"/>
              </w:rPr>
              <w:t>KZKPlerin</w:t>
            </w:r>
            <w:proofErr w:type="spellEnd"/>
            <w:r w:rsidRPr="00A55E5E">
              <w:rPr>
                <w:rFonts w:ascii="Times New Roman" w:eastAsia="Calibri" w:hAnsi="Times New Roman" w:cs="Times New Roman"/>
                <w:color w:val="000000" w:themeColor="text1"/>
                <w:lang w:eastAsia="tr-TR"/>
              </w:rPr>
              <w:t xml:space="preserve"> aşağıdaki uygulamalarda üretimine, piyasaya arzına ve kullanımına izin verilir:</w:t>
            </w:r>
          </w:p>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lastRenderedPageBreak/>
              <w:t>(a)</w:t>
            </w:r>
            <w:r w:rsidRPr="00A55E5E">
              <w:rPr>
                <w:rFonts w:ascii="Times New Roman" w:eastAsia="Calibri" w:hAnsi="Times New Roman" w:cs="Times New Roman"/>
                <w:color w:val="000000" w:themeColor="text1"/>
                <w:lang w:eastAsia="tr-TR"/>
              </w:rPr>
              <w:tab/>
              <w:t>madencilik sektöründe konveyör bantlarda kullanılan kauçuktaki yangın geciktiriciler;</w:t>
            </w:r>
          </w:p>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(b)</w:t>
            </w:r>
            <w:r w:rsidRPr="00A55E5E">
              <w:rPr>
                <w:rFonts w:ascii="Times New Roman" w:eastAsia="Calibri" w:hAnsi="Times New Roman" w:cs="Times New Roman"/>
                <w:color w:val="000000" w:themeColor="text1"/>
                <w:lang w:eastAsia="tr-TR"/>
              </w:rPr>
              <w:tab/>
              <w:t>baraj sızdırmazlık malzemelerindeki yangın geciktiriciler.</w:t>
            </w:r>
          </w:p>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3.</w:t>
            </w:r>
            <w:r w:rsidRPr="00A55E5E">
              <w:rPr>
                <w:rFonts w:ascii="Times New Roman" w:eastAsia="Calibri" w:hAnsi="Times New Roman" w:cs="Times New Roman"/>
                <w:color w:val="000000" w:themeColor="text1"/>
                <w:lang w:eastAsia="tr-TR"/>
              </w:rPr>
              <w:tab/>
              <w:t xml:space="preserve">Bileşeni olarak </w:t>
            </w:r>
            <w:proofErr w:type="spellStart"/>
            <w:r w:rsidRPr="00A55E5E">
              <w:rPr>
                <w:rFonts w:ascii="Times New Roman" w:eastAsia="Calibri" w:hAnsi="Times New Roman" w:cs="Times New Roman"/>
                <w:color w:val="000000" w:themeColor="text1"/>
                <w:lang w:eastAsia="tr-TR"/>
              </w:rPr>
              <w:t>KZKPleri</w:t>
            </w:r>
            <w:proofErr w:type="spellEnd"/>
            <w:r w:rsidRPr="00A55E5E">
              <w:rPr>
                <w:rFonts w:ascii="Times New Roman" w:eastAsia="Calibri" w:hAnsi="Times New Roman" w:cs="Times New Roman"/>
                <w:color w:val="000000" w:themeColor="text1"/>
                <w:lang w:eastAsia="tr-TR"/>
              </w:rPr>
              <w:t xml:space="preserve"> içeren, </w:t>
            </w:r>
            <w:r w:rsidR="003407BE" w:rsidRPr="00A55E5E">
              <w:rPr>
                <w:rFonts w:ascii="Times New Roman" w:eastAsia="Calibri" w:hAnsi="Times New Roman" w:cs="Times New Roman"/>
                <w:color w:val="000000" w:themeColor="text1"/>
                <w:lang w:eastAsia="tr-TR"/>
              </w:rPr>
              <w:t>bu yönetmeliğin yürürlüğe giriş tarihinde</w:t>
            </w:r>
            <w:r w:rsidRPr="00A55E5E">
              <w:rPr>
                <w:rFonts w:ascii="Times New Roman" w:eastAsia="Calibri" w:hAnsi="Times New Roman" w:cs="Times New Roman"/>
                <w:color w:val="000000" w:themeColor="text1"/>
                <w:lang w:eastAsia="tr-TR"/>
              </w:rPr>
              <w:t xml:space="preserve"> veya daha öncesinde üretilmiş eşyaların piyasaya arzı ve kullanımına </w:t>
            </w:r>
            <w:r w:rsidR="003407BE" w:rsidRPr="00A55E5E">
              <w:rPr>
                <w:rFonts w:ascii="Times New Roman" w:eastAsia="Calibri" w:hAnsi="Times New Roman" w:cs="Times New Roman"/>
                <w:color w:val="000000" w:themeColor="text1"/>
                <w:lang w:eastAsia="tr-TR"/>
              </w:rPr>
              <w:t>1 Ocak 2019</w:t>
            </w:r>
            <w:r w:rsidRPr="00A55E5E">
              <w:rPr>
                <w:rFonts w:ascii="Times New Roman" w:eastAsia="Calibri" w:hAnsi="Times New Roman" w:cs="Times New Roman"/>
                <w:color w:val="000000" w:themeColor="text1"/>
                <w:lang w:eastAsia="tr-TR"/>
              </w:rPr>
              <w:t xml:space="preserve"> tarihine kadar izin verilir.</w:t>
            </w:r>
          </w:p>
          <w:p w:rsidR="001A65F6" w:rsidRPr="00A55E5E" w:rsidRDefault="001A65F6" w:rsidP="004131A2">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4.</w:t>
            </w:r>
            <w:r w:rsidRPr="00A55E5E">
              <w:rPr>
                <w:rFonts w:ascii="Times New Roman" w:eastAsia="Calibri" w:hAnsi="Times New Roman" w:cs="Times New Roman"/>
                <w:color w:val="000000" w:themeColor="text1"/>
                <w:lang w:eastAsia="tr-TR"/>
              </w:rPr>
              <w:tab/>
              <w:t xml:space="preserve">Bileşenlerinde </w:t>
            </w:r>
            <w:proofErr w:type="spellStart"/>
            <w:r w:rsidRPr="00A55E5E">
              <w:rPr>
                <w:rFonts w:ascii="Times New Roman" w:eastAsia="Calibri" w:hAnsi="Times New Roman" w:cs="Times New Roman"/>
                <w:color w:val="000000" w:themeColor="text1"/>
                <w:lang w:eastAsia="tr-TR"/>
              </w:rPr>
              <w:t>KZKPleri</w:t>
            </w:r>
            <w:proofErr w:type="spellEnd"/>
            <w:r w:rsidRPr="00A55E5E">
              <w:rPr>
                <w:rFonts w:ascii="Times New Roman" w:eastAsia="Calibri" w:hAnsi="Times New Roman" w:cs="Times New Roman"/>
                <w:color w:val="000000" w:themeColor="text1"/>
                <w:lang w:eastAsia="tr-TR"/>
              </w:rPr>
              <w:t xml:space="preserve"> içeren, </w:t>
            </w:r>
            <w:r w:rsidR="003407BE" w:rsidRPr="00A55E5E">
              <w:rPr>
                <w:rFonts w:ascii="Times New Roman" w:eastAsia="Calibri" w:hAnsi="Times New Roman" w:cs="Times New Roman"/>
                <w:color w:val="000000" w:themeColor="text1"/>
                <w:lang w:eastAsia="tr-TR"/>
              </w:rPr>
              <w:t xml:space="preserve">bu yönetmeliğin yürürlüğe giriş tarihinde </w:t>
            </w:r>
            <w:r w:rsidRPr="00A55E5E">
              <w:rPr>
                <w:rFonts w:ascii="Times New Roman" w:eastAsia="Calibri" w:hAnsi="Times New Roman" w:cs="Times New Roman"/>
                <w:color w:val="000000" w:themeColor="text1"/>
                <w:lang w:eastAsia="tr-TR"/>
              </w:rPr>
              <w:t>veya daha öncesinde kullanımda olan eşyaların piyasaya sürülmesi ve kullanımına izin verilir.</w:t>
            </w:r>
          </w:p>
          <w:p w:rsidR="001A65F6" w:rsidRPr="00A55E5E" w:rsidRDefault="001A65F6" w:rsidP="003407BE">
            <w:pPr>
              <w:tabs>
                <w:tab w:val="left" w:pos="317"/>
              </w:tabs>
              <w:rPr>
                <w:rFonts w:ascii="Times New Roman" w:eastAsia="Calibri" w:hAnsi="Times New Roman" w:cs="Times New Roman"/>
                <w:color w:val="000000" w:themeColor="text1"/>
                <w:lang w:eastAsia="tr-TR"/>
              </w:rPr>
            </w:pPr>
            <w:r w:rsidRPr="00A55E5E">
              <w:rPr>
                <w:rFonts w:ascii="Times New Roman" w:eastAsia="Calibri" w:hAnsi="Times New Roman" w:cs="Times New Roman"/>
                <w:color w:val="000000" w:themeColor="text1"/>
                <w:lang w:eastAsia="tr-TR"/>
              </w:rPr>
              <w:t>5.</w:t>
            </w:r>
            <w:r w:rsidRPr="00A55E5E">
              <w:rPr>
                <w:rFonts w:ascii="Times New Roman" w:eastAsia="Calibri" w:hAnsi="Times New Roman" w:cs="Times New Roman"/>
                <w:color w:val="000000" w:themeColor="text1"/>
                <w:lang w:eastAsia="tr-TR"/>
              </w:rPr>
              <w:tab/>
              <w:t>Madde 6(2), üçüncü</w:t>
            </w:r>
            <w:r w:rsidR="00B30993" w:rsidRPr="00A55E5E">
              <w:rPr>
                <w:rFonts w:ascii="Times New Roman" w:eastAsia="Calibri" w:hAnsi="Times New Roman" w:cs="Times New Roman"/>
                <w:color w:val="000000" w:themeColor="text1"/>
                <w:lang w:eastAsia="tr-TR"/>
              </w:rPr>
              <w:t xml:space="preserve"> paragraf</w:t>
            </w:r>
            <w:r w:rsidRPr="00A55E5E">
              <w:rPr>
                <w:rFonts w:ascii="Times New Roman" w:eastAsia="Calibri" w:hAnsi="Times New Roman" w:cs="Times New Roman"/>
                <w:color w:val="000000" w:themeColor="text1"/>
                <w:lang w:eastAsia="tr-TR"/>
              </w:rPr>
              <w:t>, 1 ve 2. fıkralarda belirtilen maddelere uygulanır.</w:t>
            </w:r>
          </w:p>
        </w:tc>
      </w:tr>
    </w:tbl>
    <w:p w:rsidR="001A65F6" w:rsidRPr="00A55E5E" w:rsidRDefault="001A65F6" w:rsidP="008F289F">
      <w:pPr>
        <w:jc w:val="center"/>
        <w:rPr>
          <w:rFonts w:ascii="Times New Roman" w:eastAsia="Calibri" w:hAnsi="Times New Roman" w:cs="Times New Roman"/>
          <w:iCs/>
          <w:color w:val="000000" w:themeColor="text1"/>
          <w:sz w:val="24"/>
          <w:szCs w:val="24"/>
        </w:rPr>
      </w:pPr>
    </w:p>
    <w:p w:rsidR="001A65F6" w:rsidRPr="00A55E5E" w:rsidRDefault="001A65F6" w:rsidP="008F289F">
      <w:pPr>
        <w:jc w:val="center"/>
        <w:rPr>
          <w:rFonts w:ascii="Times New Roman" w:eastAsia="Calibri" w:hAnsi="Times New Roman" w:cs="Times New Roman"/>
          <w:iCs/>
          <w:color w:val="000000" w:themeColor="text1"/>
          <w:sz w:val="24"/>
          <w:szCs w:val="24"/>
        </w:rPr>
      </w:pPr>
    </w:p>
    <w:p w:rsidR="001A65F6" w:rsidRPr="00A55E5E" w:rsidRDefault="001A65F6" w:rsidP="008F289F">
      <w:pPr>
        <w:jc w:val="center"/>
        <w:rPr>
          <w:rFonts w:ascii="Times New Roman" w:eastAsia="Calibri" w:hAnsi="Times New Roman" w:cs="Times New Roman"/>
          <w:iCs/>
          <w:color w:val="000000" w:themeColor="text1"/>
          <w:sz w:val="24"/>
          <w:szCs w:val="24"/>
        </w:rPr>
      </w:pPr>
    </w:p>
    <w:p w:rsidR="001A65F6" w:rsidRPr="00A55E5E" w:rsidRDefault="001A65F6" w:rsidP="008F289F">
      <w:pPr>
        <w:jc w:val="center"/>
        <w:rPr>
          <w:rFonts w:ascii="Times New Roman" w:eastAsia="Calibri" w:hAnsi="Times New Roman" w:cs="Times New Roman"/>
          <w:iCs/>
          <w:color w:val="000000" w:themeColor="text1"/>
          <w:sz w:val="24"/>
          <w:szCs w:val="24"/>
        </w:rPr>
      </w:pPr>
    </w:p>
    <w:p w:rsidR="001A65F6" w:rsidRPr="00A55E5E" w:rsidRDefault="001A65F6" w:rsidP="008F289F">
      <w:pPr>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8F289F" w:rsidRPr="00A55E5E" w:rsidRDefault="008F289F" w:rsidP="00F3747D">
      <w:pPr>
        <w:spacing w:after="0" w:line="240" w:lineRule="auto"/>
        <w:jc w:val="center"/>
        <w:rPr>
          <w:rFonts w:ascii="Times New Roman" w:eastAsia="Calibri" w:hAnsi="Times New Roman" w:cs="Times New Roman"/>
          <w:iCs/>
          <w:color w:val="000000" w:themeColor="text1"/>
          <w:sz w:val="24"/>
          <w:szCs w:val="24"/>
        </w:rPr>
      </w:pPr>
    </w:p>
    <w:p w:rsidR="00B30993" w:rsidRPr="00A55E5E" w:rsidRDefault="00B30993">
      <w:pPr>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br w:type="page"/>
      </w:r>
    </w:p>
    <w:p w:rsidR="00D26622" w:rsidRPr="003E540F" w:rsidRDefault="003E540F" w:rsidP="003E540F">
      <w:pPr>
        <w:spacing w:after="0" w:line="240" w:lineRule="auto"/>
        <w:jc w:val="center"/>
        <w:rPr>
          <w:rFonts w:ascii="Times New Roman" w:eastAsia="Calibri" w:hAnsi="Times New Roman" w:cs="Times New Roman"/>
          <w:b/>
          <w:iCs/>
          <w:color w:val="000000" w:themeColor="text1"/>
          <w:sz w:val="24"/>
          <w:szCs w:val="24"/>
        </w:rPr>
      </w:pPr>
      <w:r w:rsidRPr="003E540F">
        <w:rPr>
          <w:rFonts w:ascii="Times New Roman" w:eastAsia="Calibri" w:hAnsi="Times New Roman" w:cs="Times New Roman"/>
          <w:b/>
          <w:iCs/>
          <w:color w:val="000000" w:themeColor="text1"/>
          <w:sz w:val="24"/>
          <w:szCs w:val="24"/>
        </w:rPr>
        <w:lastRenderedPageBreak/>
        <w:t>EK-3</w:t>
      </w:r>
    </w:p>
    <w:p w:rsidR="00D26622" w:rsidRPr="003E540F" w:rsidRDefault="00D26622" w:rsidP="003E540F">
      <w:pPr>
        <w:spacing w:after="0" w:line="240" w:lineRule="auto"/>
        <w:jc w:val="center"/>
        <w:rPr>
          <w:rFonts w:ascii="Times New Roman" w:eastAsia="Calibri" w:hAnsi="Times New Roman" w:cs="Times New Roman"/>
          <w:b/>
          <w:iCs/>
          <w:color w:val="000000" w:themeColor="text1"/>
          <w:sz w:val="24"/>
          <w:szCs w:val="24"/>
        </w:rPr>
      </w:pPr>
    </w:p>
    <w:p w:rsidR="003E540F" w:rsidRPr="003E540F" w:rsidRDefault="003E540F" w:rsidP="003E540F">
      <w:pPr>
        <w:tabs>
          <w:tab w:val="left" w:pos="1276"/>
        </w:tabs>
        <w:spacing w:after="0" w:line="240" w:lineRule="auto"/>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BİRİNCİ BÖLÜM</w:t>
      </w:r>
    </w:p>
    <w:p w:rsidR="00136EFB" w:rsidRPr="003E540F" w:rsidRDefault="003E540F" w:rsidP="003E540F">
      <w:pPr>
        <w:tabs>
          <w:tab w:val="left" w:pos="1276"/>
        </w:tabs>
        <w:spacing w:after="0" w:line="240" w:lineRule="auto"/>
        <w:jc w:val="center"/>
        <w:rPr>
          <w:rFonts w:ascii="Times New Roman" w:hAnsi="Times New Roman" w:cs="Times New Roman"/>
          <w:b/>
          <w:color w:val="000000"/>
          <w:sz w:val="24"/>
          <w:szCs w:val="24"/>
        </w:rPr>
      </w:pPr>
      <w:r w:rsidRPr="003E540F">
        <w:rPr>
          <w:rFonts w:ascii="Times New Roman" w:hAnsi="Times New Roman" w:cs="Times New Roman"/>
          <w:b/>
          <w:color w:val="000000"/>
          <w:sz w:val="24"/>
          <w:szCs w:val="24"/>
        </w:rPr>
        <w:t>EMİSYON AZALTMA HÜKÜMLERİNE TABİ MADDELER LİSTESİ</w:t>
      </w:r>
    </w:p>
    <w:p w:rsidR="00D26622" w:rsidRPr="00D26622" w:rsidRDefault="00D26622" w:rsidP="00D26622">
      <w:pPr>
        <w:pStyle w:val="ListeParagraf"/>
        <w:spacing w:after="0" w:line="240" w:lineRule="auto"/>
        <w:rPr>
          <w:rFonts w:ascii="Times New Roman" w:eastAsia="Calibri" w:hAnsi="Times New Roman" w:cs="Times New Roman"/>
          <w:b/>
          <w:iCs/>
          <w:color w:val="000000" w:themeColor="text1"/>
          <w:sz w:val="24"/>
          <w:szCs w:val="24"/>
        </w:rPr>
      </w:pPr>
    </w:p>
    <w:tbl>
      <w:tblPr>
        <w:tblStyle w:val="TabloKlavuzu"/>
        <w:tblW w:w="0" w:type="auto"/>
        <w:tblLook w:val="04A0" w:firstRow="1" w:lastRow="0" w:firstColumn="1" w:lastColumn="0" w:noHBand="0" w:noVBand="1"/>
      </w:tblPr>
      <w:tblGrid>
        <w:gridCol w:w="3085"/>
        <w:gridCol w:w="6204"/>
      </w:tblGrid>
      <w:tr w:rsidR="008F289F" w:rsidRPr="00A55E5E" w:rsidTr="008F289F">
        <w:tc>
          <w:tcPr>
            <w:tcW w:w="3085" w:type="dxa"/>
          </w:tcPr>
          <w:p w:rsidR="008F289F" w:rsidRPr="00D26622" w:rsidRDefault="00136EFB" w:rsidP="00F3747D">
            <w:pPr>
              <w:jc w:val="center"/>
              <w:rPr>
                <w:rFonts w:ascii="Times New Roman" w:eastAsia="Calibri" w:hAnsi="Times New Roman" w:cs="Times New Roman"/>
                <w:b/>
                <w:iCs/>
                <w:color w:val="000000" w:themeColor="text1"/>
                <w:sz w:val="24"/>
                <w:szCs w:val="24"/>
              </w:rPr>
            </w:pPr>
            <w:r w:rsidRPr="00D26622">
              <w:rPr>
                <w:b/>
                <w:color w:val="000000"/>
                <w:sz w:val="24"/>
                <w:szCs w:val="24"/>
              </w:rPr>
              <w:t>    </w:t>
            </w:r>
            <w:r w:rsidR="008F289F" w:rsidRPr="00D26622">
              <w:rPr>
                <w:rFonts w:ascii="Times New Roman" w:eastAsia="Calibri" w:hAnsi="Times New Roman" w:cs="Times New Roman"/>
                <w:b/>
                <w:iCs/>
                <w:color w:val="000000" w:themeColor="text1"/>
                <w:sz w:val="24"/>
                <w:szCs w:val="24"/>
              </w:rPr>
              <w:t>Madde</w:t>
            </w:r>
          </w:p>
        </w:tc>
        <w:tc>
          <w:tcPr>
            <w:tcW w:w="6204" w:type="dxa"/>
          </w:tcPr>
          <w:p w:rsidR="008F289F" w:rsidRPr="00D26622" w:rsidRDefault="008F289F" w:rsidP="00F3747D">
            <w:pPr>
              <w:jc w:val="center"/>
              <w:rPr>
                <w:rFonts w:ascii="Times New Roman" w:eastAsia="Calibri" w:hAnsi="Times New Roman" w:cs="Times New Roman"/>
                <w:b/>
                <w:iCs/>
                <w:color w:val="000000" w:themeColor="text1"/>
                <w:sz w:val="24"/>
                <w:szCs w:val="24"/>
              </w:rPr>
            </w:pPr>
            <w:r w:rsidRPr="00D26622">
              <w:rPr>
                <w:rFonts w:ascii="Times New Roman" w:eastAsia="Calibri" w:hAnsi="Times New Roman" w:cs="Times New Roman"/>
                <w:b/>
                <w:iCs/>
                <w:color w:val="000000" w:themeColor="text1"/>
                <w:sz w:val="24"/>
                <w:szCs w:val="24"/>
              </w:rPr>
              <w:t>CAS No</w:t>
            </w:r>
          </w:p>
        </w:tc>
      </w:tr>
      <w:tr w:rsidR="008F289F" w:rsidRPr="00A55E5E" w:rsidTr="008F289F">
        <w:tc>
          <w:tcPr>
            <w:tcW w:w="3085" w:type="dxa"/>
          </w:tcPr>
          <w:p w:rsidR="008F289F" w:rsidRPr="00A55E5E" w:rsidRDefault="008F289F" w:rsidP="003535D6">
            <w:pPr>
              <w:rPr>
                <w:rFonts w:ascii="Times New Roman" w:eastAsia="Calibri" w:hAnsi="Times New Roman" w:cs="Times New Roman"/>
                <w:iCs/>
                <w:color w:val="000000" w:themeColor="text1"/>
                <w:sz w:val="24"/>
                <w:szCs w:val="24"/>
              </w:rPr>
            </w:pPr>
            <w:proofErr w:type="spellStart"/>
            <w:r w:rsidRPr="00A55E5E">
              <w:rPr>
                <w:rFonts w:ascii="Times New Roman" w:eastAsia="Calibri" w:hAnsi="Times New Roman" w:cs="Times New Roman"/>
                <w:iCs/>
                <w:color w:val="000000" w:themeColor="text1"/>
                <w:sz w:val="24"/>
                <w:szCs w:val="24"/>
              </w:rPr>
              <w:t>Poliklorlu</w:t>
            </w:r>
            <w:proofErr w:type="spellEnd"/>
            <w:r w:rsidRPr="00A55E5E">
              <w:rPr>
                <w:rFonts w:ascii="Times New Roman" w:eastAsia="Calibri" w:hAnsi="Times New Roman" w:cs="Times New Roman"/>
                <w:iCs/>
                <w:color w:val="000000" w:themeColor="text1"/>
                <w:sz w:val="24"/>
                <w:szCs w:val="24"/>
              </w:rPr>
              <w:t xml:space="preserve"> </w:t>
            </w:r>
            <w:proofErr w:type="spellStart"/>
            <w:r w:rsidRPr="00A55E5E">
              <w:rPr>
                <w:rFonts w:ascii="Times New Roman" w:eastAsia="Calibri" w:hAnsi="Times New Roman" w:cs="Times New Roman"/>
                <w:iCs/>
                <w:color w:val="000000" w:themeColor="text1"/>
                <w:sz w:val="24"/>
                <w:szCs w:val="24"/>
              </w:rPr>
              <w:t>dibenzo</w:t>
            </w:r>
            <w:proofErr w:type="spellEnd"/>
            <w:r w:rsidRPr="00A55E5E">
              <w:rPr>
                <w:rFonts w:ascii="Times New Roman" w:eastAsia="Calibri" w:hAnsi="Times New Roman" w:cs="Times New Roman"/>
                <w:iCs/>
                <w:color w:val="000000" w:themeColor="text1"/>
                <w:sz w:val="24"/>
                <w:szCs w:val="24"/>
              </w:rPr>
              <w:t>-p-</w:t>
            </w:r>
            <w:proofErr w:type="spellStart"/>
            <w:r w:rsidRPr="00A55E5E">
              <w:rPr>
                <w:rFonts w:ascii="Times New Roman" w:eastAsia="Calibri" w:hAnsi="Times New Roman" w:cs="Times New Roman"/>
                <w:iCs/>
                <w:color w:val="000000" w:themeColor="text1"/>
                <w:sz w:val="24"/>
                <w:szCs w:val="24"/>
              </w:rPr>
              <w:t>dioksin</w:t>
            </w:r>
            <w:proofErr w:type="spellEnd"/>
            <w:r w:rsidRPr="00A55E5E">
              <w:rPr>
                <w:rFonts w:ascii="Times New Roman" w:eastAsia="Calibri" w:hAnsi="Times New Roman" w:cs="Times New Roman"/>
                <w:iCs/>
                <w:color w:val="000000" w:themeColor="text1"/>
                <w:sz w:val="24"/>
                <w:szCs w:val="24"/>
              </w:rPr>
              <w:t xml:space="preserve"> ve </w:t>
            </w:r>
            <w:proofErr w:type="spellStart"/>
            <w:r w:rsidRPr="00A55E5E">
              <w:rPr>
                <w:rFonts w:ascii="Times New Roman" w:eastAsia="Calibri" w:hAnsi="Times New Roman" w:cs="Times New Roman"/>
                <w:iCs/>
                <w:color w:val="000000" w:themeColor="text1"/>
                <w:sz w:val="24"/>
                <w:szCs w:val="24"/>
              </w:rPr>
              <w:t>dibenzofuranlar</w:t>
            </w:r>
            <w:proofErr w:type="spellEnd"/>
            <w:r w:rsidRPr="00A55E5E">
              <w:rPr>
                <w:rFonts w:ascii="Times New Roman" w:eastAsia="Calibri" w:hAnsi="Times New Roman" w:cs="Times New Roman"/>
                <w:iCs/>
                <w:color w:val="000000" w:themeColor="text1"/>
                <w:sz w:val="24"/>
                <w:szCs w:val="24"/>
              </w:rPr>
              <w:t xml:space="preserve"> (PCDD/PCDF)</w:t>
            </w:r>
          </w:p>
        </w:tc>
        <w:tc>
          <w:tcPr>
            <w:tcW w:w="6204" w:type="dxa"/>
          </w:tcPr>
          <w:p w:rsidR="008F289F" w:rsidRPr="00A55E5E" w:rsidRDefault="008F289F" w:rsidP="00F3747D">
            <w:pPr>
              <w:jc w:val="center"/>
              <w:rPr>
                <w:rFonts w:ascii="Times New Roman" w:eastAsia="Calibri" w:hAnsi="Times New Roman" w:cs="Times New Roman"/>
                <w:iCs/>
                <w:color w:val="000000" w:themeColor="text1"/>
                <w:sz w:val="24"/>
                <w:szCs w:val="24"/>
              </w:rPr>
            </w:pPr>
          </w:p>
        </w:tc>
      </w:tr>
      <w:tr w:rsidR="008F289F" w:rsidRPr="00A55E5E" w:rsidTr="008F289F">
        <w:tc>
          <w:tcPr>
            <w:tcW w:w="3085" w:type="dxa"/>
          </w:tcPr>
          <w:p w:rsidR="008F289F" w:rsidRPr="00A55E5E" w:rsidRDefault="00827FBC" w:rsidP="00D2455C">
            <w:pPr>
              <w:rPr>
                <w:rFonts w:ascii="Times New Roman" w:eastAsia="Calibri" w:hAnsi="Times New Roman" w:cs="Times New Roman"/>
                <w:iCs/>
                <w:color w:val="000000" w:themeColor="text1"/>
                <w:sz w:val="24"/>
                <w:szCs w:val="24"/>
              </w:rPr>
            </w:pPr>
            <w:proofErr w:type="spellStart"/>
            <w:r w:rsidRPr="00A55E5E">
              <w:rPr>
                <w:rFonts w:ascii="Times New Roman" w:eastAsia="Calibri" w:hAnsi="Times New Roman" w:cs="Times New Roman"/>
                <w:iCs/>
                <w:color w:val="000000" w:themeColor="text1"/>
                <w:sz w:val="24"/>
                <w:szCs w:val="24"/>
              </w:rPr>
              <w:t>Hekz</w:t>
            </w:r>
            <w:r w:rsidR="008F289F" w:rsidRPr="00A55E5E">
              <w:rPr>
                <w:rFonts w:ascii="Times New Roman" w:eastAsia="Calibri" w:hAnsi="Times New Roman" w:cs="Times New Roman"/>
                <w:iCs/>
                <w:color w:val="000000" w:themeColor="text1"/>
                <w:sz w:val="24"/>
                <w:szCs w:val="24"/>
              </w:rPr>
              <w:t>a</w:t>
            </w:r>
            <w:r w:rsidR="00D2455C">
              <w:rPr>
                <w:rFonts w:ascii="Times New Roman" w:eastAsia="Calibri" w:hAnsi="Times New Roman" w:cs="Times New Roman"/>
                <w:iCs/>
                <w:color w:val="000000" w:themeColor="text1"/>
                <w:sz w:val="24"/>
                <w:szCs w:val="24"/>
              </w:rPr>
              <w:t>k</w:t>
            </w:r>
            <w:r w:rsidR="008F289F" w:rsidRPr="00A55E5E">
              <w:rPr>
                <w:rFonts w:ascii="Times New Roman" w:eastAsia="Calibri" w:hAnsi="Times New Roman" w:cs="Times New Roman"/>
                <w:iCs/>
                <w:color w:val="000000" w:themeColor="text1"/>
                <w:sz w:val="24"/>
                <w:szCs w:val="24"/>
              </w:rPr>
              <w:t>lor</w:t>
            </w:r>
            <w:r w:rsidR="00D2455C">
              <w:rPr>
                <w:rFonts w:ascii="Times New Roman" w:eastAsia="Calibri" w:hAnsi="Times New Roman" w:cs="Times New Roman"/>
                <w:iCs/>
                <w:color w:val="000000" w:themeColor="text1"/>
                <w:sz w:val="24"/>
                <w:szCs w:val="24"/>
              </w:rPr>
              <w:t>o</w:t>
            </w:r>
            <w:r w:rsidR="008F289F" w:rsidRPr="00A55E5E">
              <w:rPr>
                <w:rFonts w:ascii="Times New Roman" w:eastAsia="Calibri" w:hAnsi="Times New Roman" w:cs="Times New Roman"/>
                <w:iCs/>
                <w:color w:val="000000" w:themeColor="text1"/>
                <w:sz w:val="24"/>
                <w:szCs w:val="24"/>
              </w:rPr>
              <w:t>benzene</w:t>
            </w:r>
            <w:proofErr w:type="spellEnd"/>
            <w:r w:rsidR="008F289F" w:rsidRPr="00A55E5E">
              <w:rPr>
                <w:rFonts w:ascii="Times New Roman" w:eastAsia="Calibri" w:hAnsi="Times New Roman" w:cs="Times New Roman"/>
                <w:iCs/>
                <w:color w:val="000000" w:themeColor="text1"/>
                <w:sz w:val="24"/>
                <w:szCs w:val="24"/>
              </w:rPr>
              <w:t xml:space="preserve"> (HCB)</w:t>
            </w:r>
          </w:p>
        </w:tc>
        <w:tc>
          <w:tcPr>
            <w:tcW w:w="6204" w:type="dxa"/>
          </w:tcPr>
          <w:p w:rsidR="008F289F" w:rsidRPr="00A55E5E" w:rsidRDefault="003535D6" w:rsidP="00F3747D">
            <w:pPr>
              <w:jc w:val="center"/>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118-74-1</w:t>
            </w:r>
          </w:p>
        </w:tc>
      </w:tr>
      <w:tr w:rsidR="008F289F" w:rsidRPr="00A55E5E" w:rsidTr="008F289F">
        <w:tc>
          <w:tcPr>
            <w:tcW w:w="3085" w:type="dxa"/>
          </w:tcPr>
          <w:p w:rsidR="008F289F" w:rsidRPr="00A55E5E" w:rsidRDefault="008F289F" w:rsidP="003535D6">
            <w:pPr>
              <w:rPr>
                <w:rFonts w:ascii="Times New Roman" w:eastAsia="Calibri" w:hAnsi="Times New Roman" w:cs="Times New Roman"/>
                <w:iCs/>
                <w:color w:val="000000" w:themeColor="text1"/>
                <w:sz w:val="24"/>
                <w:szCs w:val="24"/>
              </w:rPr>
            </w:pPr>
            <w:proofErr w:type="spellStart"/>
            <w:r w:rsidRPr="00A55E5E">
              <w:rPr>
                <w:rFonts w:ascii="Times New Roman" w:eastAsia="Calibri" w:hAnsi="Times New Roman" w:cs="Times New Roman"/>
                <w:iCs/>
                <w:color w:val="000000" w:themeColor="text1"/>
                <w:sz w:val="24"/>
                <w:szCs w:val="24"/>
              </w:rPr>
              <w:t>Poli</w:t>
            </w:r>
            <w:r w:rsidR="00F92139" w:rsidRPr="00A55E5E">
              <w:rPr>
                <w:rFonts w:ascii="Times New Roman" w:eastAsia="Calibri" w:hAnsi="Times New Roman" w:cs="Times New Roman"/>
                <w:iCs/>
                <w:color w:val="000000" w:themeColor="text1"/>
                <w:sz w:val="24"/>
                <w:szCs w:val="24"/>
              </w:rPr>
              <w:t>klorlu</w:t>
            </w:r>
            <w:proofErr w:type="spellEnd"/>
            <w:r w:rsidRPr="00A55E5E">
              <w:rPr>
                <w:rFonts w:ascii="Times New Roman" w:eastAsia="Calibri" w:hAnsi="Times New Roman" w:cs="Times New Roman"/>
                <w:iCs/>
                <w:color w:val="000000" w:themeColor="text1"/>
                <w:sz w:val="24"/>
                <w:szCs w:val="24"/>
              </w:rPr>
              <w:t xml:space="preserve"> </w:t>
            </w:r>
            <w:proofErr w:type="spellStart"/>
            <w:r w:rsidRPr="00A55E5E">
              <w:rPr>
                <w:rFonts w:ascii="Times New Roman" w:eastAsia="Calibri" w:hAnsi="Times New Roman" w:cs="Times New Roman"/>
                <w:iCs/>
                <w:color w:val="000000" w:themeColor="text1"/>
                <w:sz w:val="24"/>
                <w:szCs w:val="24"/>
              </w:rPr>
              <w:t>bfeniller</w:t>
            </w:r>
            <w:proofErr w:type="spellEnd"/>
            <w:r w:rsidRPr="00A55E5E">
              <w:rPr>
                <w:rFonts w:ascii="Times New Roman" w:eastAsia="Calibri" w:hAnsi="Times New Roman" w:cs="Times New Roman"/>
                <w:iCs/>
                <w:color w:val="000000" w:themeColor="text1"/>
                <w:sz w:val="24"/>
                <w:szCs w:val="24"/>
              </w:rPr>
              <w:t xml:space="preserve"> (PCB)</w:t>
            </w:r>
          </w:p>
        </w:tc>
        <w:tc>
          <w:tcPr>
            <w:tcW w:w="6204" w:type="dxa"/>
          </w:tcPr>
          <w:p w:rsidR="008F289F" w:rsidRPr="00A55E5E" w:rsidRDefault="008F289F" w:rsidP="00F3747D">
            <w:pPr>
              <w:jc w:val="center"/>
              <w:rPr>
                <w:rFonts w:ascii="Times New Roman" w:eastAsia="Calibri" w:hAnsi="Times New Roman" w:cs="Times New Roman"/>
                <w:iCs/>
                <w:color w:val="000000" w:themeColor="text1"/>
                <w:sz w:val="24"/>
                <w:szCs w:val="24"/>
              </w:rPr>
            </w:pPr>
          </w:p>
        </w:tc>
      </w:tr>
      <w:tr w:rsidR="008F289F" w:rsidRPr="00A55E5E" w:rsidTr="008F289F">
        <w:tc>
          <w:tcPr>
            <w:tcW w:w="3085" w:type="dxa"/>
          </w:tcPr>
          <w:p w:rsidR="003535D6" w:rsidRPr="00A55E5E" w:rsidRDefault="008F289F" w:rsidP="003535D6">
            <w:proofErr w:type="spellStart"/>
            <w:r w:rsidRPr="00A55E5E">
              <w:rPr>
                <w:rFonts w:ascii="Times New Roman" w:eastAsia="Calibri" w:hAnsi="Times New Roman" w:cs="Times New Roman"/>
                <w:iCs/>
                <w:color w:val="000000" w:themeColor="text1"/>
                <w:sz w:val="24"/>
                <w:szCs w:val="24"/>
              </w:rPr>
              <w:t>Polisiklik</w:t>
            </w:r>
            <w:proofErr w:type="spellEnd"/>
            <w:r w:rsidRPr="00A55E5E">
              <w:rPr>
                <w:rFonts w:ascii="Times New Roman" w:eastAsia="Calibri" w:hAnsi="Times New Roman" w:cs="Times New Roman"/>
                <w:iCs/>
                <w:color w:val="000000" w:themeColor="text1"/>
                <w:sz w:val="24"/>
                <w:szCs w:val="24"/>
              </w:rPr>
              <w:t xml:space="preserve"> </w:t>
            </w:r>
            <w:proofErr w:type="gramStart"/>
            <w:r w:rsidRPr="00A55E5E">
              <w:rPr>
                <w:rFonts w:ascii="Times New Roman" w:eastAsia="Calibri" w:hAnsi="Times New Roman" w:cs="Times New Roman"/>
                <w:iCs/>
                <w:color w:val="000000" w:themeColor="text1"/>
                <w:sz w:val="24"/>
                <w:szCs w:val="24"/>
              </w:rPr>
              <w:t>aromatik</w:t>
            </w:r>
            <w:proofErr w:type="gramEnd"/>
            <w:r w:rsidRPr="00A55E5E">
              <w:rPr>
                <w:rFonts w:ascii="Times New Roman" w:eastAsia="Calibri" w:hAnsi="Times New Roman" w:cs="Times New Roman"/>
                <w:iCs/>
                <w:color w:val="000000" w:themeColor="text1"/>
                <w:sz w:val="24"/>
                <w:szCs w:val="24"/>
              </w:rPr>
              <w:t xml:space="preserve"> hidrokarbonlar (</w:t>
            </w:r>
            <w:proofErr w:type="spellStart"/>
            <w:r w:rsidRPr="00A55E5E">
              <w:rPr>
                <w:rFonts w:ascii="Times New Roman" w:eastAsia="Calibri" w:hAnsi="Times New Roman" w:cs="Times New Roman"/>
                <w:iCs/>
                <w:color w:val="000000" w:themeColor="text1"/>
                <w:sz w:val="24"/>
                <w:szCs w:val="24"/>
              </w:rPr>
              <w:t>PAH'ler</w:t>
            </w:r>
            <w:proofErr w:type="spellEnd"/>
            <w:r w:rsidRPr="00A55E5E">
              <w:rPr>
                <w:rFonts w:ascii="Times New Roman" w:eastAsia="Calibri" w:hAnsi="Times New Roman" w:cs="Times New Roman"/>
                <w:iCs/>
                <w:color w:val="000000" w:themeColor="text1"/>
                <w:sz w:val="24"/>
                <w:szCs w:val="24"/>
              </w:rPr>
              <w:t>)</w:t>
            </w:r>
            <w:r w:rsidR="003535D6" w:rsidRPr="00A55E5E">
              <w:t xml:space="preserve"> </w:t>
            </w:r>
          </w:p>
          <w:p w:rsidR="00AC18E7" w:rsidRDefault="00AC18E7" w:rsidP="00AC18E7">
            <w:pPr>
              <w:rPr>
                <w:rFonts w:ascii="Times New Roman" w:eastAsia="Calibri" w:hAnsi="Times New Roman" w:cs="Times New Roman"/>
                <w:iCs/>
                <w:color w:val="000000" w:themeColor="text1"/>
                <w:sz w:val="16"/>
                <w:szCs w:val="16"/>
              </w:rPr>
            </w:pPr>
            <w:r>
              <w:rPr>
                <w:rFonts w:ascii="Times New Roman" w:eastAsia="Calibri" w:hAnsi="Times New Roman" w:cs="Times New Roman"/>
                <w:iCs/>
                <w:color w:val="000000" w:themeColor="text1"/>
                <w:sz w:val="16"/>
                <w:szCs w:val="16"/>
              </w:rPr>
              <w:t xml:space="preserve">Emisyon </w:t>
            </w:r>
            <w:proofErr w:type="gramStart"/>
            <w:r>
              <w:rPr>
                <w:rFonts w:ascii="Times New Roman" w:eastAsia="Calibri" w:hAnsi="Times New Roman" w:cs="Times New Roman"/>
                <w:iCs/>
                <w:color w:val="000000" w:themeColor="text1"/>
                <w:sz w:val="16"/>
                <w:szCs w:val="16"/>
              </w:rPr>
              <w:t>envanteri</w:t>
            </w:r>
            <w:proofErr w:type="gramEnd"/>
            <w:r>
              <w:rPr>
                <w:rFonts w:ascii="Times New Roman" w:eastAsia="Calibri" w:hAnsi="Times New Roman" w:cs="Times New Roman"/>
                <w:iCs/>
                <w:color w:val="000000" w:themeColor="text1"/>
                <w:sz w:val="16"/>
                <w:szCs w:val="16"/>
              </w:rPr>
              <w:t xml:space="preserve"> için, aşağıdaki 4 bileşik indikatörleri kullanılacaktır: </w:t>
            </w:r>
            <w:r w:rsidR="003535D6" w:rsidRPr="00A55E5E">
              <w:rPr>
                <w:rFonts w:ascii="Times New Roman" w:eastAsia="Calibri" w:hAnsi="Times New Roman" w:cs="Times New Roman"/>
                <w:iCs/>
                <w:color w:val="000000" w:themeColor="text1"/>
                <w:sz w:val="16"/>
                <w:szCs w:val="16"/>
              </w:rPr>
              <w:t xml:space="preserve"> </w:t>
            </w:r>
            <w:proofErr w:type="spellStart"/>
            <w:r w:rsidR="003535D6" w:rsidRPr="00A55E5E">
              <w:rPr>
                <w:rFonts w:ascii="Times New Roman" w:eastAsia="Calibri" w:hAnsi="Times New Roman" w:cs="Times New Roman"/>
                <w:iCs/>
                <w:color w:val="000000" w:themeColor="text1"/>
                <w:sz w:val="16"/>
                <w:szCs w:val="16"/>
              </w:rPr>
              <w:t>benzo</w:t>
            </w:r>
            <w:proofErr w:type="spellEnd"/>
            <w:r w:rsidR="003535D6" w:rsidRPr="00A55E5E">
              <w:rPr>
                <w:rFonts w:ascii="Times New Roman" w:eastAsia="Calibri" w:hAnsi="Times New Roman" w:cs="Times New Roman"/>
                <w:iCs/>
                <w:color w:val="000000" w:themeColor="text1"/>
                <w:sz w:val="16"/>
                <w:szCs w:val="16"/>
              </w:rPr>
              <w:t>(a)</w:t>
            </w:r>
            <w:proofErr w:type="spellStart"/>
            <w:r w:rsidR="003535D6" w:rsidRPr="00A55E5E">
              <w:rPr>
                <w:rFonts w:ascii="Times New Roman" w:eastAsia="Calibri" w:hAnsi="Times New Roman" w:cs="Times New Roman"/>
                <w:iCs/>
                <w:color w:val="000000" w:themeColor="text1"/>
                <w:sz w:val="16"/>
                <w:szCs w:val="16"/>
              </w:rPr>
              <w:t>pyrene</w:t>
            </w:r>
            <w:proofErr w:type="spellEnd"/>
            <w:r w:rsidR="003535D6" w:rsidRPr="00A55E5E">
              <w:rPr>
                <w:rFonts w:ascii="Times New Roman" w:eastAsia="Calibri" w:hAnsi="Times New Roman" w:cs="Times New Roman"/>
                <w:iCs/>
                <w:color w:val="000000" w:themeColor="text1"/>
                <w:sz w:val="16"/>
                <w:szCs w:val="16"/>
              </w:rPr>
              <w:t xml:space="preserve">, </w:t>
            </w:r>
          </w:p>
          <w:p w:rsidR="00AC18E7" w:rsidRDefault="003535D6" w:rsidP="00AC18E7">
            <w:pPr>
              <w:rPr>
                <w:rFonts w:ascii="Times New Roman" w:eastAsia="Calibri" w:hAnsi="Times New Roman" w:cs="Times New Roman"/>
                <w:iCs/>
                <w:color w:val="000000" w:themeColor="text1"/>
                <w:sz w:val="16"/>
                <w:szCs w:val="16"/>
              </w:rPr>
            </w:pPr>
            <w:proofErr w:type="spellStart"/>
            <w:r w:rsidRPr="00A55E5E">
              <w:rPr>
                <w:rFonts w:ascii="Times New Roman" w:eastAsia="Calibri" w:hAnsi="Times New Roman" w:cs="Times New Roman"/>
                <w:iCs/>
                <w:color w:val="000000" w:themeColor="text1"/>
                <w:sz w:val="16"/>
                <w:szCs w:val="16"/>
              </w:rPr>
              <w:t>benzo</w:t>
            </w:r>
            <w:proofErr w:type="spellEnd"/>
            <w:r w:rsidRPr="00A55E5E">
              <w:rPr>
                <w:rFonts w:ascii="Times New Roman" w:eastAsia="Calibri" w:hAnsi="Times New Roman" w:cs="Times New Roman"/>
                <w:iCs/>
                <w:color w:val="000000" w:themeColor="text1"/>
                <w:sz w:val="16"/>
                <w:szCs w:val="16"/>
              </w:rPr>
              <w:t xml:space="preserve">(b) </w:t>
            </w:r>
            <w:proofErr w:type="spellStart"/>
            <w:r w:rsidRPr="00A55E5E">
              <w:rPr>
                <w:rFonts w:ascii="Times New Roman" w:eastAsia="Calibri" w:hAnsi="Times New Roman" w:cs="Times New Roman"/>
                <w:iCs/>
                <w:color w:val="000000" w:themeColor="text1"/>
                <w:sz w:val="16"/>
                <w:szCs w:val="16"/>
              </w:rPr>
              <w:t>fluora</w:t>
            </w:r>
            <w:r w:rsidR="00AC18E7">
              <w:rPr>
                <w:rFonts w:ascii="Times New Roman" w:eastAsia="Calibri" w:hAnsi="Times New Roman" w:cs="Times New Roman"/>
                <w:iCs/>
                <w:color w:val="000000" w:themeColor="text1"/>
                <w:sz w:val="16"/>
                <w:szCs w:val="16"/>
              </w:rPr>
              <w:t>nthene</w:t>
            </w:r>
            <w:proofErr w:type="spellEnd"/>
            <w:r w:rsidR="00AC18E7">
              <w:rPr>
                <w:rFonts w:ascii="Times New Roman" w:eastAsia="Calibri" w:hAnsi="Times New Roman" w:cs="Times New Roman"/>
                <w:iCs/>
                <w:color w:val="000000" w:themeColor="text1"/>
                <w:sz w:val="16"/>
                <w:szCs w:val="16"/>
              </w:rPr>
              <w:t xml:space="preserve">, </w:t>
            </w:r>
            <w:proofErr w:type="spellStart"/>
            <w:r w:rsidR="00AC18E7">
              <w:rPr>
                <w:rFonts w:ascii="Times New Roman" w:eastAsia="Calibri" w:hAnsi="Times New Roman" w:cs="Times New Roman"/>
                <w:iCs/>
                <w:color w:val="000000" w:themeColor="text1"/>
                <w:sz w:val="16"/>
                <w:szCs w:val="16"/>
              </w:rPr>
              <w:t>benzo</w:t>
            </w:r>
            <w:proofErr w:type="spellEnd"/>
            <w:r w:rsidR="00AC18E7">
              <w:rPr>
                <w:rFonts w:ascii="Times New Roman" w:eastAsia="Calibri" w:hAnsi="Times New Roman" w:cs="Times New Roman"/>
                <w:iCs/>
                <w:color w:val="000000" w:themeColor="text1"/>
                <w:sz w:val="16"/>
                <w:szCs w:val="16"/>
              </w:rPr>
              <w:t>(k)</w:t>
            </w:r>
            <w:proofErr w:type="spellStart"/>
            <w:r w:rsidR="00AC18E7">
              <w:rPr>
                <w:rFonts w:ascii="Times New Roman" w:eastAsia="Calibri" w:hAnsi="Times New Roman" w:cs="Times New Roman"/>
                <w:iCs/>
                <w:color w:val="000000" w:themeColor="text1"/>
                <w:sz w:val="16"/>
                <w:szCs w:val="16"/>
              </w:rPr>
              <w:t>fluoranthene</w:t>
            </w:r>
            <w:proofErr w:type="spellEnd"/>
            <w:r w:rsidRPr="00A55E5E">
              <w:rPr>
                <w:rFonts w:ascii="Times New Roman" w:eastAsia="Calibri" w:hAnsi="Times New Roman" w:cs="Times New Roman"/>
                <w:iCs/>
                <w:color w:val="000000" w:themeColor="text1"/>
                <w:sz w:val="16"/>
                <w:szCs w:val="16"/>
              </w:rPr>
              <w:t xml:space="preserve"> </w:t>
            </w:r>
          </w:p>
          <w:p w:rsidR="008F289F" w:rsidRPr="00A55E5E" w:rsidRDefault="003535D6" w:rsidP="00AC18E7">
            <w:pPr>
              <w:rPr>
                <w:rFonts w:ascii="Times New Roman" w:eastAsia="Calibri" w:hAnsi="Times New Roman" w:cs="Times New Roman"/>
                <w:iCs/>
                <w:color w:val="000000" w:themeColor="text1"/>
                <w:sz w:val="16"/>
                <w:szCs w:val="16"/>
              </w:rPr>
            </w:pPr>
            <w:proofErr w:type="spellStart"/>
            <w:r w:rsidRPr="00A55E5E">
              <w:rPr>
                <w:rFonts w:ascii="Times New Roman" w:eastAsia="Calibri" w:hAnsi="Times New Roman" w:cs="Times New Roman"/>
                <w:iCs/>
                <w:color w:val="000000" w:themeColor="text1"/>
                <w:sz w:val="16"/>
                <w:szCs w:val="16"/>
              </w:rPr>
              <w:t>indeno</w:t>
            </w:r>
            <w:proofErr w:type="spellEnd"/>
            <w:r w:rsidRPr="00A55E5E">
              <w:rPr>
                <w:rFonts w:ascii="Times New Roman" w:eastAsia="Calibri" w:hAnsi="Times New Roman" w:cs="Times New Roman"/>
                <w:iCs/>
                <w:color w:val="000000" w:themeColor="text1"/>
                <w:sz w:val="16"/>
                <w:szCs w:val="16"/>
              </w:rPr>
              <w:t>(</w:t>
            </w:r>
            <w:proofErr w:type="gramStart"/>
            <w:r w:rsidRPr="00A55E5E">
              <w:rPr>
                <w:rFonts w:ascii="Times New Roman" w:eastAsia="Calibri" w:hAnsi="Times New Roman" w:cs="Times New Roman"/>
                <w:iCs/>
                <w:color w:val="000000" w:themeColor="text1"/>
                <w:sz w:val="16"/>
                <w:szCs w:val="16"/>
              </w:rPr>
              <w:t>1,2,3</w:t>
            </w:r>
            <w:proofErr w:type="gramEnd"/>
            <w:r w:rsidRPr="00A55E5E">
              <w:rPr>
                <w:rFonts w:ascii="Times New Roman" w:eastAsia="Calibri" w:hAnsi="Times New Roman" w:cs="Times New Roman"/>
                <w:iCs/>
                <w:color w:val="000000" w:themeColor="text1"/>
                <w:sz w:val="16"/>
                <w:szCs w:val="16"/>
              </w:rPr>
              <w:t>-cd)</w:t>
            </w:r>
            <w:proofErr w:type="spellStart"/>
            <w:r w:rsidRPr="00A55E5E">
              <w:rPr>
                <w:rFonts w:ascii="Times New Roman" w:eastAsia="Calibri" w:hAnsi="Times New Roman" w:cs="Times New Roman"/>
                <w:iCs/>
                <w:color w:val="000000" w:themeColor="text1"/>
                <w:sz w:val="16"/>
                <w:szCs w:val="16"/>
              </w:rPr>
              <w:t>pyrene</w:t>
            </w:r>
            <w:proofErr w:type="spellEnd"/>
          </w:p>
        </w:tc>
        <w:tc>
          <w:tcPr>
            <w:tcW w:w="6204" w:type="dxa"/>
          </w:tcPr>
          <w:p w:rsidR="008F289F" w:rsidRPr="00A55E5E" w:rsidRDefault="008F289F" w:rsidP="00F3747D">
            <w:pPr>
              <w:jc w:val="center"/>
              <w:rPr>
                <w:rFonts w:ascii="Times New Roman" w:eastAsia="Calibri" w:hAnsi="Times New Roman" w:cs="Times New Roman"/>
                <w:iCs/>
                <w:color w:val="000000" w:themeColor="text1"/>
                <w:sz w:val="24"/>
                <w:szCs w:val="24"/>
              </w:rPr>
            </w:pPr>
          </w:p>
        </w:tc>
      </w:tr>
      <w:tr w:rsidR="008F289F" w:rsidRPr="00A55E5E" w:rsidTr="008F289F">
        <w:tc>
          <w:tcPr>
            <w:tcW w:w="3085" w:type="dxa"/>
          </w:tcPr>
          <w:p w:rsidR="008F289F" w:rsidRPr="00A55E5E" w:rsidRDefault="003535D6" w:rsidP="003535D6">
            <w:pPr>
              <w:rPr>
                <w:rFonts w:ascii="Times New Roman" w:eastAsia="Calibri" w:hAnsi="Times New Roman" w:cs="Times New Roman"/>
                <w:iCs/>
                <w:color w:val="000000" w:themeColor="text1"/>
                <w:sz w:val="24"/>
                <w:szCs w:val="24"/>
              </w:rPr>
            </w:pPr>
            <w:proofErr w:type="spellStart"/>
            <w:r w:rsidRPr="00A55E5E">
              <w:rPr>
                <w:rFonts w:ascii="Times New Roman" w:eastAsia="Calibri" w:hAnsi="Times New Roman" w:cs="Times New Roman"/>
                <w:iCs/>
                <w:color w:val="000000" w:themeColor="text1"/>
                <w:sz w:val="24"/>
                <w:szCs w:val="24"/>
              </w:rPr>
              <w:t>Pentaklorobenzen</w:t>
            </w:r>
            <w:proofErr w:type="spellEnd"/>
          </w:p>
        </w:tc>
        <w:tc>
          <w:tcPr>
            <w:tcW w:w="6204" w:type="dxa"/>
          </w:tcPr>
          <w:p w:rsidR="008F289F" w:rsidRPr="00A55E5E" w:rsidRDefault="003535D6" w:rsidP="00F3747D">
            <w:pPr>
              <w:jc w:val="center"/>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608-93-5</w:t>
            </w:r>
          </w:p>
        </w:tc>
      </w:tr>
    </w:tbl>
    <w:p w:rsidR="008F289F" w:rsidRPr="00A55E5E" w:rsidRDefault="008F289F" w:rsidP="000B0973">
      <w:pPr>
        <w:spacing w:after="0" w:line="240" w:lineRule="auto"/>
        <w:jc w:val="center"/>
        <w:rPr>
          <w:rFonts w:ascii="Times New Roman" w:eastAsia="Calibri" w:hAnsi="Times New Roman" w:cs="Times New Roman"/>
          <w:iCs/>
          <w:color w:val="000000" w:themeColor="text1"/>
          <w:sz w:val="24"/>
          <w:szCs w:val="24"/>
        </w:rPr>
      </w:pPr>
    </w:p>
    <w:p w:rsidR="003E540F" w:rsidRDefault="003E540F" w:rsidP="00D26622">
      <w:pPr>
        <w:pStyle w:val="3-normalyaz"/>
        <w:spacing w:before="0" w:beforeAutospacing="0" w:after="0" w:afterAutospacing="0" w:line="240" w:lineRule="atLeast"/>
        <w:jc w:val="center"/>
        <w:rPr>
          <w:b/>
          <w:color w:val="000000"/>
        </w:rPr>
      </w:pPr>
      <w:r>
        <w:rPr>
          <w:b/>
          <w:color w:val="000000"/>
        </w:rPr>
        <w:t>İKİNCİ BÖLÜM</w:t>
      </w:r>
      <w:r w:rsidRPr="00D26622">
        <w:rPr>
          <w:b/>
          <w:color w:val="000000"/>
        </w:rPr>
        <w:t xml:space="preserve"> </w:t>
      </w:r>
    </w:p>
    <w:p w:rsidR="00136EFB" w:rsidRDefault="003E540F" w:rsidP="00D26622">
      <w:pPr>
        <w:pStyle w:val="3-normalyaz"/>
        <w:spacing w:before="0" w:beforeAutospacing="0" w:after="0" w:afterAutospacing="0" w:line="240" w:lineRule="atLeast"/>
        <w:jc w:val="center"/>
        <w:rPr>
          <w:b/>
          <w:color w:val="000000"/>
        </w:rPr>
      </w:pPr>
      <w:r w:rsidRPr="00D26622">
        <w:rPr>
          <w:b/>
          <w:color w:val="000000"/>
        </w:rPr>
        <w:t>BİRİNCİL KAYNAK KATEGORİLERİ</w:t>
      </w:r>
    </w:p>
    <w:p w:rsidR="00D26622" w:rsidRPr="00D26622" w:rsidRDefault="00D26622" w:rsidP="009B4D95">
      <w:pPr>
        <w:pStyle w:val="3-normalyaz"/>
        <w:spacing w:before="0" w:beforeAutospacing="0" w:after="0" w:afterAutospacing="0" w:line="240" w:lineRule="atLeast"/>
        <w:jc w:val="both"/>
        <w:rPr>
          <w:b/>
          <w:color w:val="000000"/>
        </w:rPr>
      </w:pPr>
    </w:p>
    <w:p w:rsidR="00136EFB" w:rsidRPr="00D26622" w:rsidRDefault="00D2455C" w:rsidP="009B4D95">
      <w:pPr>
        <w:spacing w:after="0" w:line="240" w:lineRule="auto"/>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ab/>
      </w:r>
      <w:proofErr w:type="spellStart"/>
      <w:r>
        <w:rPr>
          <w:rFonts w:ascii="Times New Roman" w:eastAsia="Calibri" w:hAnsi="Times New Roman" w:cs="Times New Roman"/>
          <w:iCs/>
          <w:color w:val="000000" w:themeColor="text1"/>
          <w:sz w:val="24"/>
          <w:szCs w:val="24"/>
        </w:rPr>
        <w:t>Poliklorlu</w:t>
      </w:r>
      <w:proofErr w:type="spellEnd"/>
      <w:r>
        <w:rPr>
          <w:rFonts w:ascii="Times New Roman" w:eastAsia="Calibri" w:hAnsi="Times New Roman" w:cs="Times New Roman"/>
          <w:iCs/>
          <w:color w:val="000000" w:themeColor="text1"/>
          <w:sz w:val="24"/>
          <w:szCs w:val="24"/>
        </w:rPr>
        <w:t xml:space="preserve"> </w:t>
      </w:r>
      <w:proofErr w:type="spellStart"/>
      <w:r>
        <w:rPr>
          <w:rFonts w:ascii="Times New Roman" w:eastAsia="Calibri" w:hAnsi="Times New Roman" w:cs="Times New Roman"/>
          <w:iCs/>
          <w:color w:val="000000" w:themeColor="text1"/>
          <w:sz w:val="24"/>
          <w:szCs w:val="24"/>
        </w:rPr>
        <w:t>dibenzo</w:t>
      </w:r>
      <w:proofErr w:type="spellEnd"/>
      <w:r>
        <w:rPr>
          <w:rFonts w:ascii="Times New Roman" w:eastAsia="Calibri" w:hAnsi="Times New Roman" w:cs="Times New Roman"/>
          <w:iCs/>
          <w:color w:val="000000" w:themeColor="text1"/>
          <w:sz w:val="24"/>
          <w:szCs w:val="24"/>
        </w:rPr>
        <w:t>-p-</w:t>
      </w:r>
      <w:proofErr w:type="spellStart"/>
      <w:r>
        <w:rPr>
          <w:rFonts w:ascii="Times New Roman" w:eastAsia="Calibri" w:hAnsi="Times New Roman" w:cs="Times New Roman"/>
          <w:iCs/>
          <w:color w:val="000000" w:themeColor="text1"/>
          <w:sz w:val="24"/>
          <w:szCs w:val="24"/>
        </w:rPr>
        <w:t>dioksinler</w:t>
      </w:r>
      <w:proofErr w:type="spellEnd"/>
      <w:r>
        <w:rPr>
          <w:rFonts w:ascii="Times New Roman" w:eastAsia="Calibri" w:hAnsi="Times New Roman" w:cs="Times New Roman"/>
          <w:iCs/>
          <w:color w:val="000000" w:themeColor="text1"/>
          <w:sz w:val="24"/>
          <w:szCs w:val="24"/>
        </w:rPr>
        <w:t xml:space="preserve"> ve </w:t>
      </w:r>
      <w:proofErr w:type="spellStart"/>
      <w:r>
        <w:rPr>
          <w:rFonts w:ascii="Times New Roman" w:eastAsia="Calibri" w:hAnsi="Times New Roman" w:cs="Times New Roman"/>
          <w:iCs/>
          <w:color w:val="000000" w:themeColor="text1"/>
          <w:sz w:val="24"/>
          <w:szCs w:val="24"/>
        </w:rPr>
        <w:t>dibenzofuranlar</w:t>
      </w:r>
      <w:proofErr w:type="spellEnd"/>
      <w:r>
        <w:rPr>
          <w:rFonts w:ascii="Times New Roman" w:eastAsia="Calibri" w:hAnsi="Times New Roman" w:cs="Times New Roman"/>
          <w:iCs/>
          <w:color w:val="000000" w:themeColor="text1"/>
          <w:sz w:val="24"/>
          <w:szCs w:val="24"/>
        </w:rPr>
        <w:t xml:space="preserve">, </w:t>
      </w:r>
      <w:proofErr w:type="spellStart"/>
      <w:r>
        <w:rPr>
          <w:rFonts w:ascii="Times New Roman" w:eastAsia="Calibri" w:hAnsi="Times New Roman" w:cs="Times New Roman"/>
          <w:iCs/>
          <w:color w:val="000000" w:themeColor="text1"/>
          <w:sz w:val="24"/>
          <w:szCs w:val="24"/>
        </w:rPr>
        <w:t>hekzaklorobenzen</w:t>
      </w:r>
      <w:proofErr w:type="spellEnd"/>
      <w:r>
        <w:rPr>
          <w:rFonts w:ascii="Times New Roman" w:eastAsia="Calibri" w:hAnsi="Times New Roman" w:cs="Times New Roman"/>
          <w:iCs/>
          <w:color w:val="000000" w:themeColor="text1"/>
          <w:sz w:val="24"/>
          <w:szCs w:val="24"/>
        </w:rPr>
        <w:t xml:space="preserve"> ve </w:t>
      </w:r>
      <w:proofErr w:type="spellStart"/>
      <w:r>
        <w:rPr>
          <w:rFonts w:ascii="Times New Roman" w:eastAsia="Calibri" w:hAnsi="Times New Roman" w:cs="Times New Roman"/>
          <w:iCs/>
          <w:color w:val="000000" w:themeColor="text1"/>
          <w:sz w:val="24"/>
          <w:szCs w:val="24"/>
        </w:rPr>
        <w:t>Poliklorlu</w:t>
      </w:r>
      <w:proofErr w:type="spellEnd"/>
      <w:r>
        <w:rPr>
          <w:rFonts w:ascii="Times New Roman" w:eastAsia="Calibri" w:hAnsi="Times New Roman" w:cs="Times New Roman"/>
          <w:iCs/>
          <w:color w:val="000000" w:themeColor="text1"/>
          <w:sz w:val="24"/>
          <w:szCs w:val="24"/>
        </w:rPr>
        <w:t xml:space="preserve"> </w:t>
      </w:r>
      <w:proofErr w:type="spellStart"/>
      <w:r>
        <w:rPr>
          <w:rFonts w:ascii="Times New Roman" w:eastAsia="Calibri" w:hAnsi="Times New Roman" w:cs="Times New Roman"/>
          <w:iCs/>
          <w:color w:val="000000" w:themeColor="text1"/>
          <w:sz w:val="24"/>
          <w:szCs w:val="24"/>
        </w:rPr>
        <w:t>bifeniller</w:t>
      </w:r>
      <w:proofErr w:type="spellEnd"/>
      <w:r>
        <w:rPr>
          <w:rFonts w:ascii="Times New Roman" w:eastAsia="Calibri" w:hAnsi="Times New Roman" w:cs="Times New Roman"/>
          <w:iCs/>
          <w:color w:val="000000" w:themeColor="text1"/>
          <w:sz w:val="24"/>
          <w:szCs w:val="24"/>
        </w:rPr>
        <w:t xml:space="preserve">, organik madde ve klor içeren </w:t>
      </w:r>
      <w:r w:rsidR="00136EFB" w:rsidRPr="00D26622">
        <w:rPr>
          <w:rFonts w:ascii="Times New Roman" w:eastAsia="Calibri" w:hAnsi="Times New Roman" w:cs="Times New Roman"/>
          <w:iCs/>
          <w:color w:val="000000" w:themeColor="text1"/>
          <w:sz w:val="24"/>
          <w:szCs w:val="24"/>
        </w:rPr>
        <w:t xml:space="preserve">ısıl işlemlerde tamamlanmamış bir yanmanın veya kimyasal olayların sonucu </w:t>
      </w:r>
      <w:r w:rsidR="00827FBC" w:rsidRPr="00D26622">
        <w:rPr>
          <w:rFonts w:ascii="Times New Roman" w:eastAsia="Calibri" w:hAnsi="Times New Roman" w:cs="Times New Roman"/>
          <w:iCs/>
          <w:color w:val="000000" w:themeColor="text1"/>
          <w:sz w:val="24"/>
          <w:szCs w:val="24"/>
        </w:rPr>
        <w:t>istenmeden</w:t>
      </w:r>
      <w:r w:rsidR="00136EFB" w:rsidRPr="00D26622">
        <w:rPr>
          <w:rFonts w:ascii="Times New Roman" w:eastAsia="Calibri" w:hAnsi="Times New Roman" w:cs="Times New Roman"/>
          <w:iCs/>
          <w:color w:val="000000" w:themeColor="text1"/>
          <w:sz w:val="24"/>
          <w:szCs w:val="24"/>
        </w:rPr>
        <w:t xml:space="preserve"> oluşur ve salıverilir. Aşağıdaki </w:t>
      </w:r>
      <w:r w:rsidR="00827FBC" w:rsidRPr="00D26622">
        <w:rPr>
          <w:rFonts w:ascii="Times New Roman" w:eastAsia="Calibri" w:hAnsi="Times New Roman" w:cs="Times New Roman"/>
          <w:iCs/>
          <w:color w:val="000000" w:themeColor="text1"/>
          <w:sz w:val="24"/>
          <w:szCs w:val="24"/>
        </w:rPr>
        <w:t xml:space="preserve">endüstriyel </w:t>
      </w:r>
      <w:r w:rsidR="00125988" w:rsidRPr="00D26622">
        <w:rPr>
          <w:rFonts w:ascii="Times New Roman" w:eastAsia="Calibri" w:hAnsi="Times New Roman" w:cs="Times New Roman"/>
          <w:iCs/>
          <w:color w:val="000000" w:themeColor="text1"/>
          <w:sz w:val="24"/>
          <w:szCs w:val="24"/>
        </w:rPr>
        <w:t>kaynak kategorilerinde</w:t>
      </w:r>
      <w:r w:rsidR="00136EFB" w:rsidRPr="00D26622">
        <w:rPr>
          <w:rFonts w:ascii="Times New Roman" w:eastAsia="Calibri" w:hAnsi="Times New Roman" w:cs="Times New Roman"/>
          <w:iCs/>
          <w:color w:val="000000" w:themeColor="text1"/>
          <w:sz w:val="24"/>
          <w:szCs w:val="24"/>
        </w:rPr>
        <w:t>, kimyasal maddelerin göreceli olarak daha yüksek derece ısıda oluşması ve çevreye salıverilme potansiyeli mevcuttur:</w:t>
      </w:r>
    </w:p>
    <w:p w:rsidR="00136EFB" w:rsidRPr="00A55E5E" w:rsidRDefault="00136EFB" w:rsidP="009B4D95">
      <w:pPr>
        <w:pStyle w:val="3-normalyaz"/>
        <w:spacing w:before="0" w:beforeAutospacing="0" w:after="0" w:afterAutospacing="0"/>
        <w:ind w:firstLine="708"/>
        <w:jc w:val="both"/>
        <w:rPr>
          <w:color w:val="000000"/>
        </w:rPr>
      </w:pPr>
      <w:r w:rsidRPr="00A55E5E">
        <w:rPr>
          <w:color w:val="000000"/>
        </w:rPr>
        <w:t xml:space="preserve">a) </w:t>
      </w:r>
      <w:r w:rsidR="00827FBC" w:rsidRPr="00A55E5E">
        <w:rPr>
          <w:color w:val="000000"/>
        </w:rPr>
        <w:t>Ev</w:t>
      </w:r>
      <w:r w:rsidRPr="00A55E5E">
        <w:rPr>
          <w:color w:val="000000"/>
        </w:rPr>
        <w:t>sel, tehlikeli veya tıbbi atık veya kanalizasyon çamuru yakılan fırınlar</w:t>
      </w:r>
      <w:r w:rsidRPr="00A55E5E">
        <w:rPr>
          <w:rStyle w:val="apple-converted-space"/>
          <w:rFonts w:eastAsia="Calibri"/>
          <w:color w:val="000000"/>
        </w:rPr>
        <w:t> </w:t>
      </w:r>
      <w:r w:rsidR="00125988" w:rsidRPr="00A55E5E">
        <w:rPr>
          <w:rStyle w:val="grame"/>
          <w:color w:val="000000"/>
        </w:rPr>
        <w:t>dâhil</w:t>
      </w:r>
      <w:r w:rsidRPr="00A55E5E">
        <w:rPr>
          <w:rStyle w:val="apple-converted-space"/>
          <w:rFonts w:eastAsia="Calibri"/>
          <w:color w:val="000000"/>
        </w:rPr>
        <w:t> </w:t>
      </w:r>
      <w:r w:rsidR="00125988" w:rsidRPr="00A55E5E">
        <w:rPr>
          <w:color w:val="000000"/>
        </w:rPr>
        <w:t>atık</w:t>
      </w:r>
      <w:r w:rsidRPr="00A55E5E">
        <w:rPr>
          <w:color w:val="000000"/>
        </w:rPr>
        <w:t xml:space="preserve"> yakma fırınları;</w:t>
      </w:r>
    </w:p>
    <w:p w:rsidR="00136EFB" w:rsidRPr="00A55E5E" w:rsidRDefault="00136EFB" w:rsidP="009B4D95">
      <w:pPr>
        <w:pStyle w:val="3-normalyaz"/>
        <w:spacing w:before="0" w:beforeAutospacing="0" w:after="0" w:afterAutospacing="0" w:line="240" w:lineRule="atLeast"/>
        <w:ind w:firstLine="708"/>
        <w:jc w:val="both"/>
        <w:rPr>
          <w:color w:val="000000"/>
        </w:rPr>
      </w:pPr>
      <w:r w:rsidRPr="00A55E5E">
        <w:rPr>
          <w:color w:val="000000"/>
        </w:rPr>
        <w:t>b) Tehlikeli atık yakan çimento fırınları;</w:t>
      </w:r>
    </w:p>
    <w:p w:rsidR="00136EFB" w:rsidRPr="00A55E5E" w:rsidRDefault="00136EFB" w:rsidP="009B4D95">
      <w:pPr>
        <w:pStyle w:val="3-normalyaz"/>
        <w:spacing w:before="0" w:beforeAutospacing="0" w:after="0" w:afterAutospacing="0" w:line="240" w:lineRule="atLeast"/>
        <w:ind w:firstLine="708"/>
        <w:jc w:val="both"/>
        <w:rPr>
          <w:color w:val="000000"/>
        </w:rPr>
      </w:pPr>
      <w:r w:rsidRPr="00A55E5E">
        <w:rPr>
          <w:color w:val="000000"/>
        </w:rPr>
        <w:t>c)</w:t>
      </w:r>
      <w:r w:rsidRPr="00A55E5E">
        <w:rPr>
          <w:rStyle w:val="apple-converted-space"/>
          <w:rFonts w:eastAsia="Calibri"/>
          <w:color w:val="000000"/>
        </w:rPr>
        <w:t> </w:t>
      </w:r>
      <w:proofErr w:type="spellStart"/>
      <w:r w:rsidRPr="00A55E5E">
        <w:rPr>
          <w:rStyle w:val="spelle"/>
          <w:color w:val="000000"/>
        </w:rPr>
        <w:t>Ele</w:t>
      </w:r>
      <w:r w:rsidR="00827FBC" w:rsidRPr="00A55E5E">
        <w:rPr>
          <w:rStyle w:val="spelle"/>
          <w:color w:val="000000"/>
        </w:rPr>
        <w:t>mente</w:t>
      </w:r>
      <w:r w:rsidRPr="00A55E5E">
        <w:rPr>
          <w:rStyle w:val="spelle"/>
          <w:color w:val="000000"/>
        </w:rPr>
        <w:t>l</w:t>
      </w:r>
      <w:proofErr w:type="spellEnd"/>
      <w:r w:rsidRPr="00A55E5E">
        <w:rPr>
          <w:rStyle w:val="apple-converted-space"/>
          <w:rFonts w:eastAsia="Calibri"/>
          <w:color w:val="000000"/>
        </w:rPr>
        <w:t> </w:t>
      </w:r>
      <w:r w:rsidRPr="00A55E5E">
        <w:rPr>
          <w:color w:val="000000"/>
        </w:rPr>
        <w:t>klor kullanılarak yapılan</w:t>
      </w:r>
      <w:r w:rsidRPr="00A55E5E">
        <w:rPr>
          <w:rStyle w:val="apple-converted-space"/>
          <w:rFonts w:eastAsia="Calibri"/>
          <w:color w:val="000000"/>
        </w:rPr>
        <w:t> </w:t>
      </w:r>
      <w:r w:rsidR="009B4D95" w:rsidRPr="00A55E5E">
        <w:rPr>
          <w:rStyle w:val="grame"/>
          <w:color w:val="000000"/>
        </w:rPr>
        <w:t>kâğıt</w:t>
      </w:r>
      <w:r w:rsidRPr="00A55E5E">
        <w:rPr>
          <w:rStyle w:val="apple-converted-space"/>
          <w:rFonts w:eastAsia="Calibri"/>
          <w:color w:val="000000"/>
        </w:rPr>
        <w:t> </w:t>
      </w:r>
      <w:r w:rsidRPr="00A55E5E">
        <w:rPr>
          <w:color w:val="000000"/>
        </w:rPr>
        <w:t>hamuru üretimi veya ağartma amacıyla</w:t>
      </w:r>
      <w:r w:rsidRPr="00A55E5E">
        <w:rPr>
          <w:rStyle w:val="apple-converted-space"/>
          <w:rFonts w:eastAsia="Calibri"/>
          <w:color w:val="000000"/>
        </w:rPr>
        <w:t> </w:t>
      </w:r>
      <w:proofErr w:type="spellStart"/>
      <w:r w:rsidR="00827FBC" w:rsidRPr="00A55E5E">
        <w:rPr>
          <w:rStyle w:val="spelle"/>
          <w:color w:val="000000"/>
        </w:rPr>
        <w:t>elemente</w:t>
      </w:r>
      <w:r w:rsidRPr="00A55E5E">
        <w:rPr>
          <w:rStyle w:val="spelle"/>
          <w:color w:val="000000"/>
        </w:rPr>
        <w:t>l</w:t>
      </w:r>
      <w:proofErr w:type="spellEnd"/>
      <w:r w:rsidRPr="00A55E5E">
        <w:rPr>
          <w:rStyle w:val="apple-converted-space"/>
          <w:rFonts w:eastAsia="Calibri"/>
          <w:color w:val="000000"/>
        </w:rPr>
        <w:t> </w:t>
      </w:r>
      <w:r w:rsidRPr="00A55E5E">
        <w:rPr>
          <w:color w:val="000000"/>
        </w:rPr>
        <w:t>klor açığa çıkaran kimyasal maddelerin üretimi;</w:t>
      </w:r>
    </w:p>
    <w:p w:rsidR="00136EFB" w:rsidRPr="00A55E5E" w:rsidRDefault="000B0973" w:rsidP="009B4D95">
      <w:pPr>
        <w:pStyle w:val="3-normalyaz"/>
        <w:spacing w:before="0" w:beforeAutospacing="0" w:after="0" w:afterAutospacing="0" w:line="240" w:lineRule="atLeast"/>
        <w:ind w:firstLine="708"/>
        <w:jc w:val="both"/>
        <w:rPr>
          <w:color w:val="000000"/>
        </w:rPr>
      </w:pPr>
      <w:r>
        <w:rPr>
          <w:color w:val="000000"/>
        </w:rPr>
        <w:t>ç</w:t>
      </w:r>
      <w:r w:rsidR="00136EFB" w:rsidRPr="00A55E5E">
        <w:rPr>
          <w:color w:val="000000"/>
        </w:rPr>
        <w:t>) Metalürji</w:t>
      </w:r>
      <w:r w:rsidR="00136EFB" w:rsidRPr="00A55E5E">
        <w:rPr>
          <w:rStyle w:val="apple-converted-space"/>
          <w:rFonts w:eastAsia="Calibri"/>
          <w:color w:val="000000"/>
        </w:rPr>
        <w:t> </w:t>
      </w:r>
      <w:r w:rsidR="00136EFB" w:rsidRPr="00A55E5E">
        <w:rPr>
          <w:rStyle w:val="spelle"/>
          <w:color w:val="000000"/>
        </w:rPr>
        <w:t>sanayiinde</w:t>
      </w:r>
      <w:r w:rsidR="00136EFB" w:rsidRPr="00A55E5E">
        <w:rPr>
          <w:rStyle w:val="apple-converted-space"/>
          <w:rFonts w:eastAsia="Calibri"/>
          <w:color w:val="000000"/>
        </w:rPr>
        <w:t> </w:t>
      </w:r>
      <w:r w:rsidR="00136EFB" w:rsidRPr="00A55E5E">
        <w:rPr>
          <w:color w:val="000000"/>
        </w:rPr>
        <w:t xml:space="preserve">kullanılan aşağıdaki </w:t>
      </w:r>
      <w:r w:rsidR="00827FBC" w:rsidRPr="00A55E5E">
        <w:rPr>
          <w:color w:val="000000"/>
        </w:rPr>
        <w:t>ısıl işlemler</w:t>
      </w:r>
      <w:r w:rsidR="00136EFB" w:rsidRPr="00A55E5E">
        <w:rPr>
          <w:color w:val="000000"/>
        </w:rPr>
        <w:t>:</w:t>
      </w:r>
    </w:p>
    <w:p w:rsidR="00136EFB" w:rsidRPr="00A55E5E" w:rsidRDefault="00136EFB" w:rsidP="009B4D95">
      <w:pPr>
        <w:pStyle w:val="3-normalyaz"/>
        <w:spacing w:before="0" w:beforeAutospacing="0" w:after="0" w:afterAutospacing="0" w:line="240" w:lineRule="atLeast"/>
        <w:ind w:left="708" w:firstLine="708"/>
        <w:jc w:val="both"/>
        <w:rPr>
          <w:color w:val="000000"/>
        </w:rPr>
      </w:pPr>
      <w:r w:rsidRPr="00A55E5E">
        <w:rPr>
          <w:color w:val="000000"/>
        </w:rPr>
        <w:t>i) İkincil bakır üretimi;</w:t>
      </w:r>
    </w:p>
    <w:p w:rsidR="00136EFB" w:rsidRPr="00A55E5E" w:rsidRDefault="00136EFB" w:rsidP="009B4D95">
      <w:pPr>
        <w:pStyle w:val="3-normalyaz"/>
        <w:spacing w:before="0" w:beforeAutospacing="0" w:after="0" w:afterAutospacing="0" w:line="240" w:lineRule="atLeast"/>
        <w:ind w:left="708" w:firstLine="708"/>
        <w:jc w:val="both"/>
        <w:rPr>
          <w:color w:val="000000"/>
        </w:rPr>
      </w:pPr>
      <w:r w:rsidRPr="00A55E5E">
        <w:rPr>
          <w:rStyle w:val="spelle"/>
          <w:color w:val="000000"/>
        </w:rPr>
        <w:t>ii</w:t>
      </w:r>
      <w:r w:rsidRPr="00A55E5E">
        <w:rPr>
          <w:color w:val="000000"/>
        </w:rPr>
        <w:t>) Demir ve çelik</w:t>
      </w:r>
      <w:r w:rsidRPr="00A55E5E">
        <w:rPr>
          <w:rStyle w:val="apple-converted-space"/>
          <w:rFonts w:eastAsia="Calibri"/>
          <w:color w:val="000000"/>
        </w:rPr>
        <w:t> </w:t>
      </w:r>
      <w:r w:rsidRPr="00A55E5E">
        <w:rPr>
          <w:rStyle w:val="spelle"/>
          <w:color w:val="000000"/>
        </w:rPr>
        <w:t>sanayiindeki</w:t>
      </w:r>
      <w:r w:rsidRPr="00A55E5E">
        <w:rPr>
          <w:rStyle w:val="apple-converted-space"/>
          <w:rFonts w:eastAsia="Calibri"/>
          <w:color w:val="000000"/>
        </w:rPr>
        <w:t> </w:t>
      </w:r>
      <w:proofErr w:type="spellStart"/>
      <w:r w:rsidR="00125988" w:rsidRPr="00A55E5E">
        <w:rPr>
          <w:color w:val="000000"/>
        </w:rPr>
        <w:t>sinterleme</w:t>
      </w:r>
      <w:proofErr w:type="spellEnd"/>
      <w:r w:rsidRPr="00A55E5E">
        <w:rPr>
          <w:color w:val="000000"/>
        </w:rPr>
        <w:t xml:space="preserve"> tesisleri;</w:t>
      </w:r>
    </w:p>
    <w:p w:rsidR="00136EFB" w:rsidRPr="00A55E5E" w:rsidRDefault="00136EFB" w:rsidP="009B4D95">
      <w:pPr>
        <w:pStyle w:val="3-normalyaz"/>
        <w:spacing w:before="0" w:beforeAutospacing="0" w:after="0" w:afterAutospacing="0" w:line="240" w:lineRule="atLeast"/>
        <w:ind w:left="708" w:firstLine="708"/>
        <w:jc w:val="both"/>
        <w:rPr>
          <w:color w:val="000000"/>
        </w:rPr>
      </w:pPr>
      <w:r w:rsidRPr="00A55E5E">
        <w:rPr>
          <w:rStyle w:val="spelle"/>
          <w:color w:val="000000"/>
        </w:rPr>
        <w:t>iii</w:t>
      </w:r>
      <w:r w:rsidRPr="00A55E5E">
        <w:rPr>
          <w:color w:val="000000"/>
        </w:rPr>
        <w:t>) İkincil alüminyum üretimi;</w:t>
      </w:r>
    </w:p>
    <w:p w:rsidR="00136EFB" w:rsidRPr="00A55E5E" w:rsidRDefault="00136EFB" w:rsidP="009B4D95">
      <w:pPr>
        <w:pStyle w:val="3-normalyaz"/>
        <w:spacing w:before="0" w:beforeAutospacing="0" w:after="0" w:afterAutospacing="0" w:line="240" w:lineRule="atLeast"/>
        <w:ind w:left="708" w:firstLine="708"/>
        <w:jc w:val="both"/>
        <w:rPr>
          <w:color w:val="000000"/>
        </w:rPr>
      </w:pPr>
      <w:r w:rsidRPr="00A55E5E">
        <w:rPr>
          <w:color w:val="000000"/>
        </w:rPr>
        <w:t>iv) İkincil çinko üretimidir.</w:t>
      </w:r>
    </w:p>
    <w:p w:rsidR="000B0973" w:rsidRDefault="000B0973" w:rsidP="000B0973">
      <w:pPr>
        <w:pStyle w:val="2-ortabaslk"/>
        <w:spacing w:before="0" w:beforeAutospacing="0" w:after="0" w:afterAutospacing="0" w:line="240" w:lineRule="atLeast"/>
        <w:rPr>
          <w:color w:val="000000"/>
          <w:u w:val="single"/>
        </w:rPr>
      </w:pPr>
    </w:p>
    <w:p w:rsidR="009B4D95" w:rsidRDefault="009B4D95" w:rsidP="00D2455C">
      <w:pPr>
        <w:pStyle w:val="2-ortabaslk"/>
        <w:spacing w:before="0" w:beforeAutospacing="0" w:after="0" w:afterAutospacing="0" w:line="240" w:lineRule="atLeast"/>
        <w:jc w:val="center"/>
        <w:rPr>
          <w:b/>
          <w:color w:val="000000"/>
        </w:rPr>
      </w:pPr>
      <w:r>
        <w:rPr>
          <w:b/>
          <w:color w:val="000000"/>
        </w:rPr>
        <w:t>ÜÇÜNCÜ</w:t>
      </w:r>
      <w:r w:rsidRPr="00D2455C">
        <w:rPr>
          <w:b/>
          <w:color w:val="000000"/>
        </w:rPr>
        <w:t xml:space="preserve"> </w:t>
      </w:r>
      <w:r>
        <w:rPr>
          <w:b/>
          <w:color w:val="000000"/>
        </w:rPr>
        <w:t>BÖLÜM</w:t>
      </w:r>
    </w:p>
    <w:p w:rsidR="00125988" w:rsidRDefault="009B4D95" w:rsidP="00D2455C">
      <w:pPr>
        <w:pStyle w:val="2-ortabaslk"/>
        <w:spacing w:before="0" w:beforeAutospacing="0" w:after="0" w:afterAutospacing="0" w:line="240" w:lineRule="atLeast"/>
        <w:jc w:val="center"/>
        <w:rPr>
          <w:b/>
          <w:color w:val="000000"/>
        </w:rPr>
      </w:pPr>
      <w:r w:rsidRPr="00D2455C">
        <w:rPr>
          <w:b/>
          <w:color w:val="000000"/>
        </w:rPr>
        <w:t>İKİNCİL KAYNAK KATEGORİLERİ</w:t>
      </w:r>
    </w:p>
    <w:p w:rsidR="00D2455C" w:rsidRPr="00D2455C" w:rsidRDefault="00D2455C" w:rsidP="00D2455C">
      <w:pPr>
        <w:pStyle w:val="2-ortabaslk"/>
        <w:spacing w:before="0" w:beforeAutospacing="0" w:after="0" w:afterAutospacing="0" w:line="240" w:lineRule="atLeast"/>
        <w:jc w:val="center"/>
        <w:rPr>
          <w:b/>
          <w:color w:val="000000"/>
        </w:rPr>
      </w:pPr>
    </w:p>
    <w:p w:rsidR="00136EFB" w:rsidRPr="00A55E5E" w:rsidRDefault="00D2455C" w:rsidP="00D2455C">
      <w:pPr>
        <w:pStyle w:val="3-normalyaz"/>
        <w:spacing w:before="0" w:beforeAutospacing="0" w:after="0" w:afterAutospacing="0" w:line="240" w:lineRule="atLeast"/>
        <w:ind w:firstLine="708"/>
        <w:jc w:val="both"/>
        <w:rPr>
          <w:rStyle w:val="grame"/>
          <w:color w:val="000000"/>
        </w:rPr>
      </w:pPr>
      <w:proofErr w:type="spellStart"/>
      <w:r>
        <w:rPr>
          <w:rFonts w:eastAsia="Calibri"/>
          <w:iCs/>
          <w:color w:val="000000" w:themeColor="text1"/>
        </w:rPr>
        <w:t>Poliklorlu</w:t>
      </w:r>
      <w:proofErr w:type="spellEnd"/>
      <w:r>
        <w:rPr>
          <w:rFonts w:eastAsia="Calibri"/>
          <w:iCs/>
          <w:color w:val="000000" w:themeColor="text1"/>
        </w:rPr>
        <w:t xml:space="preserve"> </w:t>
      </w:r>
      <w:proofErr w:type="spellStart"/>
      <w:r>
        <w:rPr>
          <w:rFonts w:eastAsia="Calibri"/>
          <w:iCs/>
          <w:color w:val="000000" w:themeColor="text1"/>
        </w:rPr>
        <w:t>dibenzo</w:t>
      </w:r>
      <w:proofErr w:type="spellEnd"/>
      <w:r>
        <w:rPr>
          <w:rFonts w:eastAsia="Calibri"/>
          <w:iCs/>
          <w:color w:val="000000" w:themeColor="text1"/>
        </w:rPr>
        <w:t>-p-</w:t>
      </w:r>
      <w:proofErr w:type="spellStart"/>
      <w:r>
        <w:rPr>
          <w:rFonts w:eastAsia="Calibri"/>
          <w:iCs/>
          <w:color w:val="000000" w:themeColor="text1"/>
        </w:rPr>
        <w:t>dioksinler</w:t>
      </w:r>
      <w:proofErr w:type="spellEnd"/>
      <w:r>
        <w:rPr>
          <w:rFonts w:eastAsia="Calibri"/>
          <w:iCs/>
          <w:color w:val="000000" w:themeColor="text1"/>
        </w:rPr>
        <w:t xml:space="preserve"> ve </w:t>
      </w:r>
      <w:proofErr w:type="spellStart"/>
      <w:r>
        <w:rPr>
          <w:rFonts w:eastAsia="Calibri"/>
          <w:iCs/>
          <w:color w:val="000000" w:themeColor="text1"/>
        </w:rPr>
        <w:t>dibenzofuranlar</w:t>
      </w:r>
      <w:proofErr w:type="spellEnd"/>
      <w:r>
        <w:rPr>
          <w:rFonts w:eastAsia="Calibri"/>
          <w:iCs/>
          <w:color w:val="000000" w:themeColor="text1"/>
        </w:rPr>
        <w:t xml:space="preserve">, </w:t>
      </w:r>
      <w:proofErr w:type="spellStart"/>
      <w:r>
        <w:rPr>
          <w:rFonts w:eastAsia="Calibri"/>
          <w:iCs/>
          <w:color w:val="000000" w:themeColor="text1"/>
        </w:rPr>
        <w:t>hekzaklorobenzen</w:t>
      </w:r>
      <w:proofErr w:type="spellEnd"/>
      <w:r>
        <w:rPr>
          <w:rFonts w:eastAsia="Calibri"/>
          <w:iCs/>
          <w:color w:val="000000" w:themeColor="text1"/>
        </w:rPr>
        <w:t xml:space="preserve"> ve </w:t>
      </w:r>
      <w:proofErr w:type="spellStart"/>
      <w:r>
        <w:rPr>
          <w:rFonts w:eastAsia="Calibri"/>
          <w:iCs/>
          <w:color w:val="000000" w:themeColor="text1"/>
        </w:rPr>
        <w:t>Poliklorlu</w:t>
      </w:r>
      <w:proofErr w:type="spellEnd"/>
      <w:r>
        <w:rPr>
          <w:rFonts w:eastAsia="Calibri"/>
          <w:iCs/>
          <w:color w:val="000000" w:themeColor="text1"/>
        </w:rPr>
        <w:t xml:space="preserve"> </w:t>
      </w:r>
      <w:proofErr w:type="spellStart"/>
      <w:r>
        <w:rPr>
          <w:rFonts w:eastAsia="Calibri"/>
          <w:iCs/>
          <w:color w:val="000000" w:themeColor="text1"/>
        </w:rPr>
        <w:t>bifenillerin</w:t>
      </w:r>
      <w:proofErr w:type="spellEnd"/>
      <w:r w:rsidRPr="00A55E5E">
        <w:rPr>
          <w:rStyle w:val="grame"/>
          <w:color w:val="000000"/>
        </w:rPr>
        <w:t xml:space="preserve"> </w:t>
      </w:r>
      <w:r w:rsidR="00136EFB" w:rsidRPr="00A55E5E">
        <w:rPr>
          <w:rStyle w:val="grame"/>
          <w:color w:val="000000"/>
        </w:rPr>
        <w:t xml:space="preserve">ayrıca aşağıdaki kaynak </w:t>
      </w:r>
      <w:r w:rsidR="00125988" w:rsidRPr="00A55E5E">
        <w:rPr>
          <w:rStyle w:val="grame"/>
          <w:color w:val="000000"/>
        </w:rPr>
        <w:t>kategorilerin</w:t>
      </w:r>
      <w:r w:rsidR="00136EFB" w:rsidRPr="00A55E5E">
        <w:rPr>
          <w:rStyle w:val="grame"/>
          <w:color w:val="000000"/>
        </w:rPr>
        <w:t>de</w:t>
      </w:r>
      <w:r w:rsidR="00125988" w:rsidRPr="00A55E5E">
        <w:rPr>
          <w:rStyle w:val="grame"/>
          <w:color w:val="000000"/>
        </w:rPr>
        <w:t>n</w:t>
      </w:r>
      <w:r w:rsidR="00136EFB" w:rsidRPr="00A55E5E">
        <w:rPr>
          <w:rStyle w:val="grame"/>
          <w:color w:val="000000"/>
        </w:rPr>
        <w:t xml:space="preserve"> </w:t>
      </w:r>
      <w:r w:rsidR="00125988" w:rsidRPr="00A55E5E">
        <w:rPr>
          <w:rStyle w:val="grame"/>
          <w:color w:val="000000"/>
        </w:rPr>
        <w:t xml:space="preserve">de </w:t>
      </w:r>
      <w:r w:rsidR="00136EFB" w:rsidRPr="00A55E5E">
        <w:rPr>
          <w:rStyle w:val="grame"/>
          <w:color w:val="000000"/>
        </w:rPr>
        <w:t>kasıtsız olarak ol</w:t>
      </w:r>
      <w:r>
        <w:rPr>
          <w:rStyle w:val="grame"/>
          <w:color w:val="000000"/>
        </w:rPr>
        <w:t xml:space="preserve">uşarak ortamlara </w:t>
      </w:r>
      <w:proofErr w:type="spellStart"/>
      <w:r>
        <w:rPr>
          <w:rStyle w:val="grame"/>
          <w:color w:val="000000"/>
        </w:rPr>
        <w:t>salımları</w:t>
      </w:r>
      <w:proofErr w:type="spellEnd"/>
      <w:r>
        <w:rPr>
          <w:rStyle w:val="grame"/>
          <w:color w:val="000000"/>
        </w:rPr>
        <w:t xml:space="preserve"> oluşabilir</w:t>
      </w:r>
      <w:r w:rsidR="00136EFB" w:rsidRPr="00A55E5E">
        <w:rPr>
          <w:rStyle w:val="grame"/>
          <w:color w:val="000000"/>
        </w:rPr>
        <w:t>:</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a) D</w:t>
      </w:r>
      <w:r w:rsidR="00125988" w:rsidRPr="00A55E5E">
        <w:rPr>
          <w:color w:val="000000"/>
        </w:rPr>
        <w:t>üzenli depolama sahalarında</w:t>
      </w:r>
      <w:r w:rsidRPr="00A55E5E">
        <w:rPr>
          <w:color w:val="000000"/>
        </w:rPr>
        <w:t xml:space="preserve"> yakılması</w:t>
      </w:r>
      <w:r w:rsidRPr="00A55E5E">
        <w:rPr>
          <w:rStyle w:val="apple-converted-space"/>
          <w:rFonts w:eastAsia="Calibri"/>
          <w:color w:val="000000"/>
        </w:rPr>
        <w:t> </w:t>
      </w:r>
      <w:r w:rsidR="00125988" w:rsidRPr="00A55E5E">
        <w:rPr>
          <w:rStyle w:val="grame"/>
          <w:color w:val="000000"/>
        </w:rPr>
        <w:t>dâhil</w:t>
      </w:r>
      <w:r w:rsidRPr="00A55E5E">
        <w:rPr>
          <w:rStyle w:val="apple-converted-space"/>
          <w:rFonts w:eastAsia="Calibri"/>
          <w:color w:val="000000"/>
        </w:rPr>
        <w:t> </w:t>
      </w:r>
      <w:r w:rsidR="00125988" w:rsidRPr="00A55E5E">
        <w:rPr>
          <w:color w:val="000000"/>
        </w:rPr>
        <w:t xml:space="preserve">atıkların </w:t>
      </w:r>
      <w:r w:rsidRPr="00A55E5E">
        <w:rPr>
          <w:color w:val="000000"/>
        </w:rPr>
        <w:t>açıkta yakılması;</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b) Metalürji</w:t>
      </w:r>
      <w:r w:rsidRPr="00A55E5E">
        <w:rPr>
          <w:rStyle w:val="apple-converted-space"/>
          <w:rFonts w:eastAsia="Calibri"/>
          <w:color w:val="000000"/>
        </w:rPr>
        <w:t> </w:t>
      </w:r>
      <w:r w:rsidRPr="00A55E5E">
        <w:rPr>
          <w:rStyle w:val="spelle"/>
          <w:color w:val="000000"/>
        </w:rPr>
        <w:t>sanayiinde</w:t>
      </w:r>
      <w:r w:rsidRPr="00A55E5E">
        <w:rPr>
          <w:rStyle w:val="apple-converted-space"/>
          <w:rFonts w:eastAsia="Calibri"/>
          <w:color w:val="000000"/>
        </w:rPr>
        <w:t> </w:t>
      </w:r>
      <w:r w:rsidRPr="00A55E5E">
        <w:rPr>
          <w:color w:val="000000"/>
        </w:rPr>
        <w:t xml:space="preserve">kullanılan </w:t>
      </w:r>
      <w:r w:rsidR="009B4D95">
        <w:rPr>
          <w:color w:val="000000"/>
        </w:rPr>
        <w:t>İkinci</w:t>
      </w:r>
      <w:r w:rsidRPr="00A55E5E">
        <w:rPr>
          <w:color w:val="000000"/>
        </w:rPr>
        <w:t xml:space="preserve"> Bölümde sözü edilmeyen </w:t>
      </w:r>
      <w:r w:rsidR="00125988" w:rsidRPr="00A55E5E">
        <w:rPr>
          <w:color w:val="000000"/>
        </w:rPr>
        <w:t>ışıl işlemler</w:t>
      </w:r>
      <w:r w:rsidRPr="00A55E5E">
        <w:rPr>
          <w:color w:val="000000"/>
        </w:rPr>
        <w:t>;</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c) Evsel yakma kaynakları;</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ç</w:t>
      </w:r>
      <w:r w:rsidR="00136EFB" w:rsidRPr="00A55E5E">
        <w:rPr>
          <w:color w:val="000000"/>
        </w:rPr>
        <w:t xml:space="preserve">) Fosil yakıt kullanılan </w:t>
      </w:r>
      <w:r w:rsidR="00772FA0" w:rsidRPr="00A55E5E">
        <w:rPr>
          <w:color w:val="000000"/>
        </w:rPr>
        <w:t>tesisler</w:t>
      </w:r>
      <w:r w:rsidR="00136EFB" w:rsidRPr="00A55E5E">
        <w:rPr>
          <w:color w:val="000000"/>
        </w:rPr>
        <w:t xml:space="preserve"> ve</w:t>
      </w:r>
      <w:r w:rsidR="00136EFB" w:rsidRPr="00A55E5E">
        <w:rPr>
          <w:rStyle w:val="apple-converted-space"/>
          <w:rFonts w:eastAsia="Calibri"/>
          <w:color w:val="000000"/>
        </w:rPr>
        <w:t> </w:t>
      </w:r>
      <w:r w:rsidR="00772FA0" w:rsidRPr="00A55E5E">
        <w:rPr>
          <w:rStyle w:val="apple-converted-space"/>
          <w:rFonts w:eastAsia="Calibri"/>
          <w:color w:val="000000"/>
        </w:rPr>
        <w:t>endüstriyel</w:t>
      </w:r>
      <w:r w:rsidR="00136EFB" w:rsidRPr="00A55E5E">
        <w:rPr>
          <w:rStyle w:val="apple-converted-space"/>
          <w:rFonts w:eastAsia="Calibri"/>
          <w:color w:val="000000"/>
        </w:rPr>
        <w:t> </w:t>
      </w:r>
      <w:r w:rsidR="00136EFB" w:rsidRPr="00A55E5E">
        <w:rPr>
          <w:color w:val="000000"/>
        </w:rPr>
        <w:t>yakma kazanları;</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d</w:t>
      </w:r>
      <w:r w:rsidR="00136EFB" w:rsidRPr="00A55E5E">
        <w:rPr>
          <w:color w:val="000000"/>
        </w:rPr>
        <w:t>) Odun ve diğer</w:t>
      </w:r>
      <w:r w:rsidR="00136EFB" w:rsidRPr="00A55E5E">
        <w:rPr>
          <w:rStyle w:val="apple-converted-space"/>
          <w:rFonts w:eastAsia="Calibri"/>
          <w:color w:val="000000"/>
        </w:rPr>
        <w:t> </w:t>
      </w:r>
      <w:proofErr w:type="spellStart"/>
      <w:r w:rsidR="00136EFB" w:rsidRPr="00A55E5E">
        <w:rPr>
          <w:rStyle w:val="spelle"/>
          <w:color w:val="000000"/>
        </w:rPr>
        <w:t>biyokütle</w:t>
      </w:r>
      <w:proofErr w:type="spellEnd"/>
      <w:r w:rsidR="00136EFB" w:rsidRPr="00A55E5E">
        <w:rPr>
          <w:rStyle w:val="apple-converted-space"/>
          <w:rFonts w:eastAsia="Calibri"/>
          <w:color w:val="000000"/>
        </w:rPr>
        <w:t> </w:t>
      </w:r>
      <w:r w:rsidR="00136EFB" w:rsidRPr="00A55E5E">
        <w:rPr>
          <w:color w:val="000000"/>
        </w:rPr>
        <w:t xml:space="preserve">yakıtlar için yakma </w:t>
      </w:r>
      <w:r w:rsidR="00772FA0" w:rsidRPr="00A55E5E">
        <w:rPr>
          <w:color w:val="000000"/>
        </w:rPr>
        <w:t>üniteleri</w:t>
      </w:r>
      <w:r w:rsidR="00136EFB" w:rsidRPr="00A55E5E">
        <w:rPr>
          <w:color w:val="000000"/>
        </w:rPr>
        <w:t>;</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e</w:t>
      </w:r>
      <w:r w:rsidR="00136EFB" w:rsidRPr="00A55E5E">
        <w:rPr>
          <w:color w:val="000000"/>
        </w:rPr>
        <w:t xml:space="preserve">) </w:t>
      </w:r>
      <w:r w:rsidR="00772FA0" w:rsidRPr="00A55E5E">
        <w:rPr>
          <w:color w:val="000000"/>
        </w:rPr>
        <w:t>İstenmeden</w:t>
      </w:r>
      <w:r w:rsidR="00136EFB" w:rsidRPr="00A55E5E">
        <w:rPr>
          <w:color w:val="000000"/>
        </w:rPr>
        <w:t xml:space="preserve"> oluşan kalıcı </w:t>
      </w:r>
      <w:r w:rsidR="00772FA0" w:rsidRPr="00A55E5E">
        <w:rPr>
          <w:color w:val="000000"/>
        </w:rPr>
        <w:t>organik kirleticiler yayan kimyasal üretim süreçleri (özellikle</w:t>
      </w:r>
      <w:r w:rsidR="00772FA0" w:rsidRPr="00A55E5E">
        <w:rPr>
          <w:rStyle w:val="apple-converted-space"/>
          <w:rFonts w:eastAsia="Calibri"/>
          <w:color w:val="000000"/>
        </w:rPr>
        <w:t> </w:t>
      </w:r>
      <w:proofErr w:type="spellStart"/>
      <w:r w:rsidR="00772FA0" w:rsidRPr="00A55E5E">
        <w:rPr>
          <w:rStyle w:val="spelle"/>
          <w:color w:val="000000"/>
        </w:rPr>
        <w:t>klorofenol</w:t>
      </w:r>
      <w:proofErr w:type="spellEnd"/>
      <w:r w:rsidR="00772FA0" w:rsidRPr="00A55E5E">
        <w:rPr>
          <w:rStyle w:val="spelle"/>
          <w:color w:val="000000"/>
        </w:rPr>
        <w:t xml:space="preserve"> </w:t>
      </w:r>
      <w:r w:rsidR="00772FA0" w:rsidRPr="00A55E5E">
        <w:rPr>
          <w:color w:val="000000"/>
        </w:rPr>
        <w:t>ve</w:t>
      </w:r>
      <w:r w:rsidR="00772FA0" w:rsidRPr="00A55E5E">
        <w:rPr>
          <w:rStyle w:val="apple-converted-space"/>
          <w:rFonts w:eastAsia="Calibri"/>
          <w:color w:val="000000"/>
        </w:rPr>
        <w:t> </w:t>
      </w:r>
      <w:proofErr w:type="spellStart"/>
      <w:r w:rsidR="00772FA0" w:rsidRPr="00A55E5E">
        <w:rPr>
          <w:rStyle w:val="spelle"/>
          <w:color w:val="000000"/>
        </w:rPr>
        <w:t>kloranil</w:t>
      </w:r>
      <w:proofErr w:type="spellEnd"/>
      <w:r w:rsidR="00772FA0" w:rsidRPr="00A55E5E">
        <w:rPr>
          <w:rStyle w:val="apple-converted-space"/>
          <w:rFonts w:eastAsia="Calibri"/>
          <w:color w:val="000000"/>
        </w:rPr>
        <w:t> </w:t>
      </w:r>
      <w:r w:rsidR="00772FA0" w:rsidRPr="00A55E5E">
        <w:rPr>
          <w:color w:val="000000"/>
        </w:rPr>
        <w:t>üretilen)</w:t>
      </w:r>
      <w:r w:rsidR="00136EFB" w:rsidRPr="00A55E5E">
        <w:rPr>
          <w:color w:val="000000"/>
        </w:rPr>
        <w:t>;</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f</w:t>
      </w:r>
      <w:r w:rsidR="00136EFB" w:rsidRPr="00A55E5E">
        <w:rPr>
          <w:color w:val="000000"/>
        </w:rPr>
        <w:t>)</w:t>
      </w:r>
      <w:r w:rsidR="00772FA0" w:rsidRPr="00A55E5E">
        <w:rPr>
          <w:color w:val="000000"/>
        </w:rPr>
        <w:t xml:space="preserve"> Krematoryumlar</w:t>
      </w:r>
      <w:r w:rsidR="00136EFB" w:rsidRPr="00A55E5E">
        <w:rPr>
          <w:color w:val="000000"/>
        </w:rPr>
        <w:t>;</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g</w:t>
      </w:r>
      <w:r w:rsidR="00136EFB" w:rsidRPr="00A55E5E">
        <w:rPr>
          <w:color w:val="000000"/>
        </w:rPr>
        <w:t xml:space="preserve">) </w:t>
      </w:r>
      <w:r w:rsidR="00053291" w:rsidRPr="00A55E5E">
        <w:rPr>
          <w:color w:val="000000"/>
        </w:rPr>
        <w:t>M</w:t>
      </w:r>
      <w:r w:rsidR="00136EFB" w:rsidRPr="00A55E5E">
        <w:rPr>
          <w:color w:val="000000"/>
        </w:rPr>
        <w:t>otorlu araçlar, özellikle kurşunlu benzin yakanlar;</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lastRenderedPageBreak/>
        <w:t>ğ</w:t>
      </w:r>
      <w:r w:rsidR="00136EFB" w:rsidRPr="00A55E5E">
        <w:rPr>
          <w:color w:val="000000"/>
        </w:rPr>
        <w:t xml:space="preserve">) Hayvan </w:t>
      </w:r>
      <w:r w:rsidR="00053291" w:rsidRPr="00A55E5E">
        <w:rPr>
          <w:color w:val="000000"/>
        </w:rPr>
        <w:t>karkaslarının</w:t>
      </w:r>
      <w:r w:rsidR="00136EFB" w:rsidRPr="00A55E5E">
        <w:rPr>
          <w:color w:val="000000"/>
        </w:rPr>
        <w:t xml:space="preserve"> imhası;</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h</w:t>
      </w:r>
      <w:r w:rsidR="00136EFB" w:rsidRPr="00A55E5E">
        <w:rPr>
          <w:color w:val="000000"/>
        </w:rPr>
        <w:t>) Tekstil ve deri boyama (</w:t>
      </w:r>
      <w:proofErr w:type="spellStart"/>
      <w:r w:rsidR="00136EFB" w:rsidRPr="00A55E5E">
        <w:rPr>
          <w:rStyle w:val="spelle"/>
          <w:color w:val="000000"/>
        </w:rPr>
        <w:t>kloranil</w:t>
      </w:r>
      <w:proofErr w:type="spellEnd"/>
      <w:r w:rsidR="00136EFB" w:rsidRPr="00A55E5E">
        <w:rPr>
          <w:rStyle w:val="apple-converted-space"/>
          <w:rFonts w:eastAsia="Calibri"/>
          <w:color w:val="000000"/>
        </w:rPr>
        <w:t> </w:t>
      </w:r>
      <w:r w:rsidR="00136EFB" w:rsidRPr="00A55E5E">
        <w:rPr>
          <w:color w:val="000000"/>
        </w:rPr>
        <w:t>ile) ve (alkali</w:t>
      </w:r>
      <w:r w:rsidR="00136EFB" w:rsidRPr="00A55E5E">
        <w:rPr>
          <w:rStyle w:val="apple-converted-space"/>
          <w:rFonts w:eastAsia="Calibri"/>
          <w:color w:val="000000"/>
        </w:rPr>
        <w:t> </w:t>
      </w:r>
      <w:proofErr w:type="spellStart"/>
      <w:r w:rsidR="00136EFB" w:rsidRPr="00A55E5E">
        <w:rPr>
          <w:rStyle w:val="spelle"/>
          <w:color w:val="000000"/>
        </w:rPr>
        <w:t>ekstraksiyonuyla</w:t>
      </w:r>
      <w:proofErr w:type="spellEnd"/>
      <w:r w:rsidR="00136EFB" w:rsidRPr="00A55E5E">
        <w:rPr>
          <w:color w:val="000000"/>
        </w:rPr>
        <w:t xml:space="preserve">) son </w:t>
      </w:r>
      <w:r w:rsidR="00053291" w:rsidRPr="00A55E5E">
        <w:rPr>
          <w:color w:val="000000"/>
        </w:rPr>
        <w:t>işlem;</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ı</w:t>
      </w:r>
      <w:r w:rsidR="00136EFB" w:rsidRPr="00A55E5E">
        <w:rPr>
          <w:color w:val="000000"/>
        </w:rPr>
        <w:t xml:space="preserve">) Kullanım ömrünü tamamlamış taşıtlar için </w:t>
      </w:r>
      <w:r w:rsidR="00053291" w:rsidRPr="00A55E5E">
        <w:rPr>
          <w:color w:val="000000"/>
        </w:rPr>
        <w:t>öğütme</w:t>
      </w:r>
      <w:r w:rsidR="00136EFB" w:rsidRPr="00A55E5E">
        <w:rPr>
          <w:color w:val="000000"/>
        </w:rPr>
        <w:t xml:space="preserve"> tesisleri;</w:t>
      </w:r>
    </w:p>
    <w:p w:rsidR="00136EFB" w:rsidRPr="00A55E5E" w:rsidRDefault="000B0973" w:rsidP="00D2455C">
      <w:pPr>
        <w:pStyle w:val="3-normalyaz"/>
        <w:spacing w:before="0" w:beforeAutospacing="0" w:after="0" w:afterAutospacing="0" w:line="240" w:lineRule="atLeast"/>
        <w:ind w:firstLine="708"/>
        <w:jc w:val="both"/>
        <w:rPr>
          <w:color w:val="000000"/>
        </w:rPr>
      </w:pPr>
      <w:r>
        <w:rPr>
          <w:color w:val="000000"/>
        </w:rPr>
        <w:t>i</w:t>
      </w:r>
      <w:r w:rsidR="00136EFB" w:rsidRPr="00A55E5E">
        <w:rPr>
          <w:color w:val="000000"/>
        </w:rPr>
        <w:t xml:space="preserve">) Bakır kabloların </w:t>
      </w:r>
      <w:r w:rsidR="00053291" w:rsidRPr="00A55E5E">
        <w:rPr>
          <w:color w:val="000000"/>
        </w:rPr>
        <w:t>ergitilmesi</w:t>
      </w:r>
      <w:r w:rsidR="00136EFB" w:rsidRPr="00A55E5E">
        <w:rPr>
          <w:color w:val="000000"/>
        </w:rPr>
        <w:t>;</w:t>
      </w:r>
    </w:p>
    <w:p w:rsidR="00136EFB" w:rsidRDefault="000B0973" w:rsidP="00D2455C">
      <w:pPr>
        <w:pStyle w:val="3-normalyaz"/>
        <w:spacing w:before="0" w:beforeAutospacing="0" w:after="0" w:afterAutospacing="0" w:line="240" w:lineRule="atLeast"/>
        <w:ind w:firstLine="708"/>
        <w:jc w:val="both"/>
        <w:rPr>
          <w:color w:val="000000"/>
        </w:rPr>
      </w:pPr>
      <w:r>
        <w:rPr>
          <w:color w:val="000000"/>
        </w:rPr>
        <w:t>j</w:t>
      </w:r>
      <w:r w:rsidR="00136EFB" w:rsidRPr="00A55E5E">
        <w:rPr>
          <w:color w:val="000000"/>
        </w:rPr>
        <w:t>) Atık yağ rafinerileri</w:t>
      </w:r>
    </w:p>
    <w:p w:rsidR="00D2455C" w:rsidRPr="00A55E5E" w:rsidRDefault="00D2455C" w:rsidP="00D2455C">
      <w:pPr>
        <w:pStyle w:val="3-normalyaz"/>
        <w:spacing w:before="0" w:beforeAutospacing="0" w:after="0" w:afterAutospacing="0" w:line="240" w:lineRule="atLeast"/>
        <w:ind w:firstLine="708"/>
        <w:rPr>
          <w:color w:val="000000"/>
        </w:rPr>
      </w:pPr>
    </w:p>
    <w:p w:rsidR="009B4D95" w:rsidRDefault="009B4D95" w:rsidP="00D2455C">
      <w:pPr>
        <w:pStyle w:val="2-ortabaslk"/>
        <w:spacing w:before="0" w:beforeAutospacing="0" w:after="0" w:afterAutospacing="0" w:line="240" w:lineRule="atLeast"/>
        <w:jc w:val="center"/>
        <w:rPr>
          <w:b/>
          <w:color w:val="000000"/>
        </w:rPr>
      </w:pPr>
      <w:r>
        <w:rPr>
          <w:b/>
          <w:color w:val="000000"/>
        </w:rPr>
        <w:t>DÖRDÜNCÜ BÖLÜM</w:t>
      </w:r>
    </w:p>
    <w:p w:rsidR="00136EFB" w:rsidRPr="00D2455C" w:rsidRDefault="009B4D95" w:rsidP="00D2455C">
      <w:pPr>
        <w:pStyle w:val="2-ortabaslk"/>
        <w:spacing w:before="0" w:beforeAutospacing="0" w:after="0" w:afterAutospacing="0" w:line="240" w:lineRule="atLeast"/>
        <w:jc w:val="center"/>
        <w:rPr>
          <w:b/>
          <w:color w:val="000000"/>
        </w:rPr>
      </w:pPr>
      <w:r w:rsidRPr="00D2455C">
        <w:rPr>
          <w:b/>
          <w:color w:val="000000"/>
        </w:rPr>
        <w:t xml:space="preserve"> TANIMLAR</w:t>
      </w:r>
    </w:p>
    <w:p w:rsidR="00D2455C" w:rsidRDefault="00D2455C" w:rsidP="000B0973">
      <w:pPr>
        <w:pStyle w:val="3-normalyaz"/>
        <w:spacing w:before="0" w:beforeAutospacing="0" w:after="0" w:afterAutospacing="0" w:line="240" w:lineRule="atLeast"/>
        <w:rPr>
          <w:color w:val="000000"/>
        </w:rPr>
      </w:pPr>
    </w:p>
    <w:p w:rsidR="00136EFB" w:rsidRPr="00A55E5E" w:rsidRDefault="00D36E38" w:rsidP="00D2455C">
      <w:pPr>
        <w:pStyle w:val="3-normalyaz"/>
        <w:spacing w:before="0" w:beforeAutospacing="0" w:after="0" w:afterAutospacing="0" w:line="240" w:lineRule="atLeast"/>
        <w:ind w:firstLine="708"/>
        <w:jc w:val="both"/>
        <w:rPr>
          <w:color w:val="000000"/>
        </w:rPr>
      </w:pPr>
      <w:r>
        <w:rPr>
          <w:color w:val="000000"/>
        </w:rPr>
        <w:t xml:space="preserve">1. Bu </w:t>
      </w:r>
      <w:proofErr w:type="spellStart"/>
      <w:r>
        <w:rPr>
          <w:color w:val="000000"/>
        </w:rPr>
        <w:t>e</w:t>
      </w:r>
      <w:r w:rsidR="00136EFB" w:rsidRPr="00A55E5E">
        <w:rPr>
          <w:color w:val="000000"/>
        </w:rPr>
        <w:t>k’in</w:t>
      </w:r>
      <w:proofErr w:type="spellEnd"/>
      <w:r w:rsidR="00136EFB" w:rsidRPr="00A55E5E">
        <w:rPr>
          <w:color w:val="000000"/>
        </w:rPr>
        <w:t xml:space="preserve"> amaçları bakımından;</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a) “</w:t>
      </w:r>
      <w:proofErr w:type="spellStart"/>
      <w:r w:rsidRPr="00A55E5E">
        <w:rPr>
          <w:rStyle w:val="spelle"/>
          <w:color w:val="000000"/>
        </w:rPr>
        <w:t>Poliklor</w:t>
      </w:r>
      <w:r w:rsidR="00053291" w:rsidRPr="00A55E5E">
        <w:rPr>
          <w:rStyle w:val="spelle"/>
          <w:color w:val="000000"/>
        </w:rPr>
        <w:t>lu</w:t>
      </w:r>
      <w:proofErr w:type="spellEnd"/>
      <w:r w:rsidRPr="00A55E5E">
        <w:rPr>
          <w:rStyle w:val="apple-converted-space"/>
          <w:rFonts w:eastAsia="Calibri"/>
          <w:color w:val="000000"/>
        </w:rPr>
        <w:t> </w:t>
      </w:r>
      <w:proofErr w:type="spellStart"/>
      <w:r w:rsidRPr="00A55E5E">
        <w:rPr>
          <w:rStyle w:val="spelle"/>
          <w:color w:val="000000"/>
        </w:rPr>
        <w:t>bifeniller</w:t>
      </w:r>
      <w:proofErr w:type="spellEnd"/>
      <w:r w:rsidRPr="00A55E5E">
        <w:rPr>
          <w:color w:val="000000"/>
        </w:rPr>
        <w:t>”</w:t>
      </w:r>
      <w:r w:rsidRPr="00A55E5E">
        <w:rPr>
          <w:rStyle w:val="apple-converted-space"/>
          <w:rFonts w:eastAsia="Calibri"/>
          <w:color w:val="000000"/>
        </w:rPr>
        <w:t> </w:t>
      </w:r>
      <w:proofErr w:type="spellStart"/>
      <w:r w:rsidRPr="00A55E5E">
        <w:rPr>
          <w:rStyle w:val="spelle"/>
          <w:color w:val="000000"/>
        </w:rPr>
        <w:t>bifenil</w:t>
      </w:r>
      <w:proofErr w:type="spellEnd"/>
      <w:r w:rsidRPr="00A55E5E">
        <w:rPr>
          <w:rStyle w:val="apple-converted-space"/>
          <w:rFonts w:eastAsia="Calibri"/>
          <w:color w:val="000000"/>
        </w:rPr>
        <w:t> </w:t>
      </w:r>
      <w:r w:rsidRPr="00A55E5E">
        <w:rPr>
          <w:color w:val="000000"/>
        </w:rPr>
        <w:t>molekülü (iki benzen halkası birbirine tekli bir karbon-karbon bağı ile bağlıdır) üzerindeki hidrojen atomlarının on taneye kadar klor atomu ile yer değiştirebildiği</w:t>
      </w:r>
      <w:r w:rsidRPr="00A55E5E">
        <w:rPr>
          <w:rStyle w:val="apple-converted-space"/>
          <w:rFonts w:eastAsia="Calibri"/>
          <w:color w:val="000000"/>
        </w:rPr>
        <w:t> </w:t>
      </w:r>
      <w:proofErr w:type="gramStart"/>
      <w:r w:rsidRPr="00A55E5E">
        <w:rPr>
          <w:rStyle w:val="grame"/>
          <w:color w:val="000000"/>
        </w:rPr>
        <w:t>aromatik</w:t>
      </w:r>
      <w:proofErr w:type="gramEnd"/>
      <w:r w:rsidRPr="00A55E5E">
        <w:rPr>
          <w:rStyle w:val="apple-converted-space"/>
          <w:rFonts w:eastAsia="Calibri"/>
          <w:color w:val="000000"/>
        </w:rPr>
        <w:t> </w:t>
      </w:r>
      <w:r w:rsidRPr="00A55E5E">
        <w:rPr>
          <w:color w:val="000000"/>
        </w:rPr>
        <w:t>bileşikler anlamına gelmektedir; ve</w:t>
      </w:r>
    </w:p>
    <w:p w:rsidR="00136EFB" w:rsidRPr="00A55E5E" w:rsidRDefault="00D2455C" w:rsidP="00D2455C">
      <w:pPr>
        <w:pStyle w:val="3-normalyaz"/>
        <w:spacing w:before="0" w:beforeAutospacing="0" w:after="0" w:afterAutospacing="0" w:line="240" w:lineRule="atLeast"/>
        <w:ind w:firstLine="708"/>
        <w:jc w:val="both"/>
        <w:rPr>
          <w:color w:val="000000"/>
        </w:rPr>
      </w:pPr>
      <w:r>
        <w:rPr>
          <w:color w:val="000000"/>
        </w:rPr>
        <w:t>b)</w:t>
      </w:r>
      <w:r w:rsidR="00136EFB" w:rsidRPr="00A55E5E">
        <w:rPr>
          <w:color w:val="000000"/>
        </w:rPr>
        <w:t>“</w:t>
      </w:r>
      <w:proofErr w:type="spellStart"/>
      <w:r w:rsidR="00136EFB" w:rsidRPr="00A55E5E">
        <w:rPr>
          <w:rStyle w:val="spelle"/>
          <w:color w:val="000000"/>
        </w:rPr>
        <w:t>Poliklor</w:t>
      </w:r>
      <w:r w:rsidR="000F0E26" w:rsidRPr="00A55E5E">
        <w:rPr>
          <w:rStyle w:val="spelle"/>
          <w:color w:val="000000"/>
        </w:rPr>
        <w:t>lu</w:t>
      </w:r>
      <w:proofErr w:type="spellEnd"/>
      <w:r w:rsidR="00136EFB" w:rsidRPr="00A55E5E">
        <w:rPr>
          <w:rStyle w:val="apple-converted-space"/>
          <w:rFonts w:eastAsia="Calibri"/>
          <w:color w:val="000000"/>
        </w:rPr>
        <w:t> </w:t>
      </w:r>
      <w:proofErr w:type="spellStart"/>
      <w:r w:rsidR="000F0E26" w:rsidRPr="00A55E5E">
        <w:rPr>
          <w:rStyle w:val="spelle"/>
          <w:color w:val="000000"/>
        </w:rPr>
        <w:t>dibenzo</w:t>
      </w:r>
      <w:proofErr w:type="spellEnd"/>
      <w:r w:rsidR="00136EFB" w:rsidRPr="00A55E5E">
        <w:rPr>
          <w:color w:val="000000"/>
        </w:rPr>
        <w:t>-p-</w:t>
      </w:r>
      <w:proofErr w:type="spellStart"/>
      <w:r w:rsidR="00136EFB" w:rsidRPr="00A55E5E">
        <w:rPr>
          <w:rStyle w:val="spelle"/>
          <w:color w:val="000000"/>
        </w:rPr>
        <w:t>dioksinler</w:t>
      </w:r>
      <w:proofErr w:type="spellEnd"/>
      <w:r w:rsidR="00136EFB" w:rsidRPr="00A55E5E">
        <w:rPr>
          <w:color w:val="000000"/>
        </w:rPr>
        <w:t>” ve “</w:t>
      </w:r>
      <w:proofErr w:type="spellStart"/>
      <w:r w:rsidR="00136EFB" w:rsidRPr="00A55E5E">
        <w:rPr>
          <w:rStyle w:val="spelle"/>
          <w:color w:val="000000"/>
        </w:rPr>
        <w:t>poliklorlu</w:t>
      </w:r>
      <w:proofErr w:type="spellEnd"/>
      <w:r w:rsidR="00136EFB" w:rsidRPr="00A55E5E">
        <w:rPr>
          <w:rStyle w:val="apple-converted-space"/>
          <w:rFonts w:eastAsia="Calibri"/>
          <w:color w:val="000000"/>
        </w:rPr>
        <w:t> </w:t>
      </w:r>
      <w:proofErr w:type="spellStart"/>
      <w:r w:rsidR="000F0E26" w:rsidRPr="00A55E5E">
        <w:rPr>
          <w:rStyle w:val="spelle"/>
          <w:color w:val="000000"/>
        </w:rPr>
        <w:t>dibenzo</w:t>
      </w:r>
      <w:r w:rsidR="00136EFB" w:rsidRPr="00A55E5E">
        <w:rPr>
          <w:rStyle w:val="spelle"/>
          <w:color w:val="000000"/>
        </w:rPr>
        <w:t>furanlar</w:t>
      </w:r>
      <w:proofErr w:type="spellEnd"/>
      <w:r w:rsidR="00136EFB" w:rsidRPr="00A55E5E">
        <w:rPr>
          <w:color w:val="000000"/>
        </w:rPr>
        <w:t>” üç halkalı,</w:t>
      </w:r>
      <w:r w:rsidR="00136EFB" w:rsidRPr="00A55E5E">
        <w:rPr>
          <w:rStyle w:val="apple-converted-space"/>
          <w:rFonts w:eastAsia="Calibri"/>
          <w:color w:val="000000"/>
        </w:rPr>
        <w:t> </w:t>
      </w:r>
      <w:proofErr w:type="spellStart"/>
      <w:r w:rsidR="00136EFB" w:rsidRPr="00A55E5E">
        <w:rPr>
          <w:rStyle w:val="spelle"/>
          <w:color w:val="000000"/>
        </w:rPr>
        <w:t>Poliklor</w:t>
      </w:r>
      <w:proofErr w:type="spellEnd"/>
      <w:r w:rsidR="00136EFB" w:rsidRPr="00A55E5E">
        <w:rPr>
          <w:rStyle w:val="apple-converted-space"/>
          <w:rFonts w:eastAsia="Calibri"/>
          <w:color w:val="000000"/>
        </w:rPr>
        <w:t> </w:t>
      </w:r>
      <w:proofErr w:type="spellStart"/>
      <w:r w:rsidR="000F0E26" w:rsidRPr="00A55E5E">
        <w:rPr>
          <w:rStyle w:val="spelle"/>
          <w:color w:val="000000"/>
        </w:rPr>
        <w:t>dibenzo</w:t>
      </w:r>
      <w:proofErr w:type="spellEnd"/>
      <w:r w:rsidR="00136EFB" w:rsidRPr="00A55E5E">
        <w:rPr>
          <w:color w:val="000000"/>
        </w:rPr>
        <w:t>-p-</w:t>
      </w:r>
      <w:proofErr w:type="spellStart"/>
      <w:r w:rsidR="00136EFB" w:rsidRPr="00A55E5E">
        <w:rPr>
          <w:rStyle w:val="spelle"/>
          <w:color w:val="000000"/>
        </w:rPr>
        <w:t>dioksinlerde</w:t>
      </w:r>
      <w:proofErr w:type="spellEnd"/>
      <w:r w:rsidR="00136EFB" w:rsidRPr="00A55E5E">
        <w:rPr>
          <w:rStyle w:val="apple-converted-space"/>
          <w:rFonts w:eastAsia="Calibri"/>
          <w:color w:val="000000"/>
        </w:rPr>
        <w:t> </w:t>
      </w:r>
      <w:r w:rsidR="00136EFB" w:rsidRPr="00A55E5E">
        <w:rPr>
          <w:color w:val="000000"/>
        </w:rPr>
        <w:t>iki oksijen atomu ile bağlanmış iki benzen halkası,</w:t>
      </w:r>
      <w:r w:rsidR="00136EFB" w:rsidRPr="00A55E5E">
        <w:rPr>
          <w:rStyle w:val="apple-converted-space"/>
          <w:rFonts w:eastAsia="Calibri"/>
          <w:color w:val="000000"/>
        </w:rPr>
        <w:t> </w:t>
      </w:r>
      <w:proofErr w:type="spellStart"/>
      <w:r w:rsidR="00136EFB" w:rsidRPr="00A55E5E">
        <w:rPr>
          <w:rStyle w:val="spelle"/>
          <w:color w:val="000000"/>
        </w:rPr>
        <w:t>Poliklorlu</w:t>
      </w:r>
      <w:proofErr w:type="spellEnd"/>
      <w:r w:rsidR="00136EFB" w:rsidRPr="00A55E5E">
        <w:rPr>
          <w:rStyle w:val="apple-converted-space"/>
          <w:rFonts w:eastAsia="Calibri"/>
          <w:color w:val="000000"/>
        </w:rPr>
        <w:t> </w:t>
      </w:r>
      <w:proofErr w:type="spellStart"/>
      <w:r w:rsidR="000F0E26" w:rsidRPr="00A55E5E">
        <w:rPr>
          <w:rStyle w:val="spelle"/>
          <w:color w:val="000000"/>
        </w:rPr>
        <w:t>dibenzo</w:t>
      </w:r>
      <w:r w:rsidR="00136EFB" w:rsidRPr="00A55E5E">
        <w:rPr>
          <w:rStyle w:val="spelle"/>
          <w:color w:val="000000"/>
        </w:rPr>
        <w:t>furanlarda</w:t>
      </w:r>
      <w:proofErr w:type="spellEnd"/>
      <w:r w:rsidR="00136EFB" w:rsidRPr="00A55E5E">
        <w:rPr>
          <w:rStyle w:val="apple-converted-space"/>
          <w:rFonts w:eastAsia="Calibri"/>
          <w:color w:val="000000"/>
        </w:rPr>
        <w:t> </w:t>
      </w:r>
      <w:r w:rsidR="00136EFB" w:rsidRPr="00A55E5E">
        <w:rPr>
          <w:color w:val="000000"/>
        </w:rPr>
        <w:t xml:space="preserve">ise bir oksijen atomu ve bir karbon-karbon bağından oluşan ve hidrojen atomlarının en çok sekiz </w:t>
      </w:r>
      <w:r w:rsidR="000F0E26" w:rsidRPr="00A55E5E">
        <w:rPr>
          <w:color w:val="000000"/>
        </w:rPr>
        <w:t>taneye</w:t>
      </w:r>
      <w:r w:rsidR="00136EFB" w:rsidRPr="00A55E5E">
        <w:rPr>
          <w:color w:val="000000"/>
        </w:rPr>
        <w:t xml:space="preserve"> kadar klor atomları ile yer değiştirebildiği</w:t>
      </w:r>
      <w:r w:rsidR="00136EFB" w:rsidRPr="00A55E5E">
        <w:rPr>
          <w:rStyle w:val="apple-converted-space"/>
          <w:rFonts w:eastAsia="Calibri"/>
          <w:color w:val="000000"/>
        </w:rPr>
        <w:t> </w:t>
      </w:r>
      <w:proofErr w:type="gramStart"/>
      <w:r w:rsidR="00136EFB" w:rsidRPr="00A55E5E">
        <w:rPr>
          <w:rStyle w:val="grame"/>
          <w:color w:val="000000"/>
        </w:rPr>
        <w:t>aromatik</w:t>
      </w:r>
      <w:proofErr w:type="gramEnd"/>
      <w:r w:rsidR="00136EFB" w:rsidRPr="00A55E5E">
        <w:rPr>
          <w:rStyle w:val="apple-converted-space"/>
          <w:rFonts w:eastAsia="Calibri"/>
          <w:color w:val="000000"/>
        </w:rPr>
        <w:t> </w:t>
      </w:r>
      <w:r w:rsidR="00136EFB" w:rsidRPr="00A55E5E">
        <w:rPr>
          <w:color w:val="000000"/>
        </w:rPr>
        <w:t>bileşikler anlamına gelmektedir.</w:t>
      </w:r>
    </w:p>
    <w:p w:rsidR="00136EFB" w:rsidRPr="00A55E5E" w:rsidRDefault="00D36E38" w:rsidP="00D2455C">
      <w:pPr>
        <w:pStyle w:val="3-normalyaz"/>
        <w:spacing w:before="0" w:beforeAutospacing="0" w:after="0" w:afterAutospacing="0"/>
        <w:ind w:firstLine="708"/>
        <w:jc w:val="both"/>
        <w:rPr>
          <w:color w:val="000000"/>
        </w:rPr>
      </w:pPr>
      <w:r>
        <w:rPr>
          <w:rStyle w:val="spelle"/>
          <w:color w:val="000000"/>
        </w:rPr>
        <w:t xml:space="preserve">2. Bu </w:t>
      </w:r>
      <w:proofErr w:type="spellStart"/>
      <w:r>
        <w:rPr>
          <w:rStyle w:val="spelle"/>
          <w:color w:val="000000"/>
        </w:rPr>
        <w:t>e</w:t>
      </w:r>
      <w:r w:rsidR="00137AC2" w:rsidRPr="00A55E5E">
        <w:rPr>
          <w:rStyle w:val="spelle"/>
          <w:color w:val="000000"/>
        </w:rPr>
        <w:t>k’te</w:t>
      </w:r>
      <w:proofErr w:type="spellEnd"/>
      <w:r w:rsidR="00137AC2" w:rsidRPr="00A55E5E">
        <w:rPr>
          <w:rStyle w:val="spelle"/>
          <w:color w:val="000000"/>
        </w:rPr>
        <w:t xml:space="preserve">, </w:t>
      </w:r>
      <w:proofErr w:type="spellStart"/>
      <w:r w:rsidR="00137AC2" w:rsidRPr="00A55E5E">
        <w:rPr>
          <w:rStyle w:val="spelle"/>
          <w:color w:val="000000"/>
        </w:rPr>
        <w:t>p</w:t>
      </w:r>
      <w:r w:rsidR="000F0E26" w:rsidRPr="00A55E5E">
        <w:rPr>
          <w:rStyle w:val="spelle"/>
          <w:color w:val="000000"/>
        </w:rPr>
        <w:t>oliklorlu</w:t>
      </w:r>
      <w:proofErr w:type="spellEnd"/>
      <w:r w:rsidR="000F0E26" w:rsidRPr="00A55E5E">
        <w:rPr>
          <w:rStyle w:val="apple-converted-space"/>
          <w:rFonts w:eastAsia="Calibri"/>
          <w:color w:val="000000"/>
        </w:rPr>
        <w:t> </w:t>
      </w:r>
      <w:proofErr w:type="spellStart"/>
      <w:r w:rsidR="000F0E26" w:rsidRPr="00A55E5E">
        <w:rPr>
          <w:rStyle w:val="spelle"/>
          <w:color w:val="000000"/>
        </w:rPr>
        <w:t>dibenzo</w:t>
      </w:r>
      <w:proofErr w:type="spellEnd"/>
      <w:r w:rsidR="000F0E26" w:rsidRPr="00A55E5E">
        <w:rPr>
          <w:rStyle w:val="spelle"/>
          <w:color w:val="000000"/>
        </w:rPr>
        <w:t>-p-</w:t>
      </w:r>
      <w:proofErr w:type="spellStart"/>
      <w:r w:rsidR="000F0E26" w:rsidRPr="00A55E5E">
        <w:rPr>
          <w:rStyle w:val="spelle"/>
          <w:color w:val="000000"/>
        </w:rPr>
        <w:t>dioksinler</w:t>
      </w:r>
      <w:proofErr w:type="spellEnd"/>
      <w:r w:rsidR="000F0E26" w:rsidRPr="00A55E5E">
        <w:rPr>
          <w:rStyle w:val="spelle"/>
          <w:color w:val="000000"/>
        </w:rPr>
        <w:t xml:space="preserve"> ve </w:t>
      </w:r>
      <w:proofErr w:type="spellStart"/>
      <w:r w:rsidR="000F0E26" w:rsidRPr="00A55E5E">
        <w:rPr>
          <w:rStyle w:val="spelle"/>
          <w:color w:val="000000"/>
        </w:rPr>
        <w:t>dibenzofuranların</w:t>
      </w:r>
      <w:proofErr w:type="spellEnd"/>
      <w:r w:rsidR="000F0E26" w:rsidRPr="00A55E5E">
        <w:rPr>
          <w:rStyle w:val="spelle"/>
          <w:color w:val="000000"/>
        </w:rPr>
        <w:t xml:space="preserve"> </w:t>
      </w:r>
      <w:proofErr w:type="spellStart"/>
      <w:r w:rsidR="000F0E26" w:rsidRPr="00A55E5E">
        <w:rPr>
          <w:rStyle w:val="spelle"/>
          <w:color w:val="000000"/>
        </w:rPr>
        <w:t>toksisitesi</w:t>
      </w:r>
      <w:proofErr w:type="spellEnd"/>
      <w:r w:rsidR="00137AC2" w:rsidRPr="00A55E5E">
        <w:rPr>
          <w:rStyle w:val="spelle"/>
          <w:color w:val="000000"/>
        </w:rPr>
        <w:t>,</w:t>
      </w:r>
      <w:r w:rsidR="000F0E26" w:rsidRPr="00A55E5E">
        <w:rPr>
          <w:rStyle w:val="spelle"/>
          <w:color w:val="000000"/>
        </w:rPr>
        <w:t xml:space="preserve"> </w:t>
      </w:r>
      <w:proofErr w:type="spellStart"/>
      <w:r w:rsidR="00137AC2" w:rsidRPr="00A55E5E">
        <w:rPr>
          <w:rStyle w:val="spelle"/>
          <w:color w:val="000000"/>
        </w:rPr>
        <w:t>poliklorlu</w:t>
      </w:r>
      <w:proofErr w:type="spellEnd"/>
      <w:r w:rsidR="00137AC2" w:rsidRPr="00A55E5E">
        <w:rPr>
          <w:rStyle w:val="apple-converted-space"/>
          <w:rFonts w:eastAsia="Calibri"/>
          <w:color w:val="000000"/>
        </w:rPr>
        <w:t> </w:t>
      </w:r>
      <w:proofErr w:type="spellStart"/>
      <w:r w:rsidR="00137AC2" w:rsidRPr="00A55E5E">
        <w:rPr>
          <w:rStyle w:val="spelle"/>
          <w:color w:val="000000"/>
        </w:rPr>
        <w:t>dibenzo</w:t>
      </w:r>
      <w:proofErr w:type="spellEnd"/>
      <w:r w:rsidR="00137AC2" w:rsidRPr="00A55E5E">
        <w:rPr>
          <w:rStyle w:val="spelle"/>
          <w:color w:val="000000"/>
        </w:rPr>
        <w:t>-p-</w:t>
      </w:r>
      <w:proofErr w:type="spellStart"/>
      <w:r w:rsidR="00137AC2" w:rsidRPr="00A55E5E">
        <w:rPr>
          <w:rStyle w:val="spelle"/>
          <w:color w:val="000000"/>
        </w:rPr>
        <w:t>dioksinler</w:t>
      </w:r>
      <w:proofErr w:type="spellEnd"/>
      <w:r w:rsidR="00137AC2" w:rsidRPr="00A55E5E">
        <w:rPr>
          <w:rStyle w:val="spelle"/>
          <w:color w:val="000000"/>
        </w:rPr>
        <w:t xml:space="preserve"> ve </w:t>
      </w:r>
      <w:proofErr w:type="spellStart"/>
      <w:r w:rsidR="00137AC2" w:rsidRPr="00A55E5E">
        <w:rPr>
          <w:rStyle w:val="spelle"/>
          <w:color w:val="000000"/>
        </w:rPr>
        <w:t>dibenzofuranların</w:t>
      </w:r>
      <w:proofErr w:type="spellEnd"/>
      <w:r w:rsidR="00137AC2" w:rsidRPr="00A55E5E">
        <w:rPr>
          <w:rStyle w:val="spelle"/>
          <w:color w:val="000000"/>
        </w:rPr>
        <w:t xml:space="preserve"> farklı </w:t>
      </w:r>
      <w:proofErr w:type="spellStart"/>
      <w:r w:rsidR="00137AC2" w:rsidRPr="00A55E5E">
        <w:rPr>
          <w:rStyle w:val="spelle"/>
          <w:color w:val="000000"/>
        </w:rPr>
        <w:t>konjenerleri</w:t>
      </w:r>
      <w:proofErr w:type="spellEnd"/>
      <w:r w:rsidR="00137AC2" w:rsidRPr="00A55E5E">
        <w:rPr>
          <w:rStyle w:val="spelle"/>
          <w:color w:val="000000"/>
        </w:rPr>
        <w:t xml:space="preserve"> ile </w:t>
      </w:r>
      <w:proofErr w:type="spellStart"/>
      <w:r w:rsidR="00137AC2" w:rsidRPr="00A55E5E">
        <w:rPr>
          <w:rStyle w:val="spelle"/>
          <w:color w:val="000000"/>
        </w:rPr>
        <w:t>koplanar</w:t>
      </w:r>
      <w:proofErr w:type="spellEnd"/>
      <w:r w:rsidR="00137AC2" w:rsidRPr="00A55E5E">
        <w:rPr>
          <w:rStyle w:val="spelle"/>
          <w:color w:val="000000"/>
        </w:rPr>
        <w:t xml:space="preserve"> </w:t>
      </w:r>
      <w:proofErr w:type="spellStart"/>
      <w:r w:rsidR="00137AC2" w:rsidRPr="00A55E5E">
        <w:rPr>
          <w:rStyle w:val="spelle"/>
          <w:color w:val="000000"/>
        </w:rPr>
        <w:t>poliklorlubifenillerin</w:t>
      </w:r>
      <w:proofErr w:type="spellEnd"/>
      <w:r w:rsidR="00137AC2" w:rsidRPr="00A55E5E">
        <w:rPr>
          <w:rStyle w:val="spelle"/>
          <w:color w:val="000000"/>
        </w:rPr>
        <w:t xml:space="preserve"> göreceli </w:t>
      </w:r>
      <w:proofErr w:type="spellStart"/>
      <w:r w:rsidR="00137AC2" w:rsidRPr="00A55E5E">
        <w:rPr>
          <w:rStyle w:val="spelle"/>
          <w:color w:val="000000"/>
        </w:rPr>
        <w:t>dioksin</w:t>
      </w:r>
      <w:proofErr w:type="spellEnd"/>
      <w:r w:rsidR="00137AC2" w:rsidRPr="00A55E5E">
        <w:rPr>
          <w:rStyle w:val="spelle"/>
          <w:color w:val="000000"/>
        </w:rPr>
        <w:t xml:space="preserve"> benzeri </w:t>
      </w:r>
      <w:proofErr w:type="spellStart"/>
      <w:r w:rsidR="00137AC2" w:rsidRPr="00A55E5E">
        <w:rPr>
          <w:rStyle w:val="spelle"/>
          <w:color w:val="000000"/>
        </w:rPr>
        <w:t>toksik</w:t>
      </w:r>
      <w:proofErr w:type="spellEnd"/>
      <w:r w:rsidR="00137AC2" w:rsidRPr="00A55E5E">
        <w:rPr>
          <w:rStyle w:val="spelle"/>
          <w:color w:val="000000"/>
        </w:rPr>
        <w:t xml:space="preserve"> aktivitelerini </w:t>
      </w:r>
      <w:proofErr w:type="gramStart"/>
      <w:r w:rsidR="00137AC2" w:rsidRPr="00A55E5E">
        <w:rPr>
          <w:rStyle w:val="grame"/>
          <w:color w:val="000000"/>
        </w:rPr>
        <w:t>2,3,7,8</w:t>
      </w:r>
      <w:proofErr w:type="gramEnd"/>
      <w:r w:rsidR="00137AC2" w:rsidRPr="00A55E5E">
        <w:rPr>
          <w:color w:val="000000"/>
        </w:rPr>
        <w:t>-</w:t>
      </w:r>
      <w:r w:rsidR="00137AC2" w:rsidRPr="00A55E5E">
        <w:rPr>
          <w:rStyle w:val="spelle"/>
          <w:color w:val="000000"/>
        </w:rPr>
        <w:t>tetraklordibenzo</w:t>
      </w:r>
      <w:r w:rsidR="00137AC2" w:rsidRPr="00A55E5E">
        <w:rPr>
          <w:color w:val="000000"/>
        </w:rPr>
        <w:t>-p-</w:t>
      </w:r>
      <w:r w:rsidR="00137AC2" w:rsidRPr="00A55E5E">
        <w:rPr>
          <w:rStyle w:val="spelle"/>
          <w:color w:val="000000"/>
        </w:rPr>
        <w:t xml:space="preserve">dioksinin </w:t>
      </w:r>
      <w:proofErr w:type="spellStart"/>
      <w:r w:rsidR="00137AC2" w:rsidRPr="00A55E5E">
        <w:rPr>
          <w:rStyle w:val="spelle"/>
          <w:color w:val="000000"/>
        </w:rPr>
        <w:t>toksisitesine</w:t>
      </w:r>
      <w:proofErr w:type="spellEnd"/>
      <w:r w:rsidR="00137AC2" w:rsidRPr="00A55E5E">
        <w:rPr>
          <w:rStyle w:val="apple-converted-space"/>
          <w:rFonts w:eastAsia="Calibri"/>
          <w:color w:val="000000"/>
        </w:rPr>
        <w:t> </w:t>
      </w:r>
      <w:r w:rsidR="00137AC2" w:rsidRPr="00A55E5E">
        <w:rPr>
          <w:color w:val="000000"/>
        </w:rPr>
        <w:t>oranla ölçen</w:t>
      </w:r>
      <w:r w:rsidR="00137AC2" w:rsidRPr="00A55E5E">
        <w:rPr>
          <w:rStyle w:val="apple-converted-space"/>
          <w:rFonts w:eastAsia="Calibri"/>
          <w:color w:val="000000"/>
        </w:rPr>
        <w:t> </w:t>
      </w:r>
      <w:proofErr w:type="spellStart"/>
      <w:r w:rsidR="000F0E26" w:rsidRPr="00A55E5E">
        <w:rPr>
          <w:rStyle w:val="spelle"/>
          <w:color w:val="000000"/>
        </w:rPr>
        <w:t>toksik</w:t>
      </w:r>
      <w:proofErr w:type="spellEnd"/>
      <w:r w:rsidR="000F0E26" w:rsidRPr="00A55E5E">
        <w:rPr>
          <w:rStyle w:val="apple-converted-space"/>
          <w:rFonts w:eastAsia="Calibri"/>
          <w:color w:val="000000"/>
        </w:rPr>
        <w:t> </w:t>
      </w:r>
      <w:r w:rsidR="000F0E26" w:rsidRPr="00A55E5E">
        <w:rPr>
          <w:color w:val="000000"/>
        </w:rPr>
        <w:t>eşdeğerlik kavramı kullanılarak ifade edilmektedir.</w:t>
      </w:r>
      <w:r w:rsidR="00137AC2" w:rsidRPr="00A55E5E">
        <w:rPr>
          <w:color w:val="000000"/>
        </w:rPr>
        <w:t xml:space="preserve"> </w:t>
      </w:r>
      <w:r w:rsidR="00136EFB" w:rsidRPr="00A55E5E">
        <w:rPr>
          <w:color w:val="000000"/>
        </w:rPr>
        <w:t>Bu Sözleşmenin amaçları bakımından kullanılacak</w:t>
      </w:r>
      <w:r w:rsidR="00137AC2" w:rsidRPr="00A55E5E">
        <w:rPr>
          <w:color w:val="000000"/>
        </w:rPr>
        <w:t xml:space="preserve"> </w:t>
      </w:r>
      <w:proofErr w:type="spellStart"/>
      <w:r w:rsidR="00136EFB" w:rsidRPr="00A55E5E">
        <w:rPr>
          <w:rStyle w:val="spelle"/>
          <w:color w:val="000000"/>
        </w:rPr>
        <w:t>toksik</w:t>
      </w:r>
      <w:proofErr w:type="spellEnd"/>
      <w:r w:rsidR="00136EFB" w:rsidRPr="00A55E5E">
        <w:rPr>
          <w:rStyle w:val="apple-converted-space"/>
          <w:rFonts w:eastAsia="Calibri"/>
          <w:color w:val="000000"/>
        </w:rPr>
        <w:t> </w:t>
      </w:r>
      <w:r w:rsidR="00136EFB" w:rsidRPr="00A55E5E">
        <w:rPr>
          <w:color w:val="000000"/>
        </w:rPr>
        <w:t>eşdeğerlik faktör değerleri, Dünya Sağlık Örgütü 1998</w:t>
      </w:r>
      <w:r w:rsidR="00136EFB" w:rsidRPr="00A55E5E">
        <w:rPr>
          <w:rStyle w:val="apple-converted-space"/>
          <w:rFonts w:eastAsia="Calibri"/>
          <w:color w:val="000000"/>
        </w:rPr>
        <w:t> </w:t>
      </w:r>
      <w:proofErr w:type="spellStart"/>
      <w:r w:rsidR="00136EFB" w:rsidRPr="00A55E5E">
        <w:rPr>
          <w:rStyle w:val="spelle"/>
          <w:color w:val="000000"/>
        </w:rPr>
        <w:t>poliklorlu</w:t>
      </w:r>
      <w:proofErr w:type="spellEnd"/>
      <w:r w:rsidR="00136EFB" w:rsidRPr="00A55E5E">
        <w:rPr>
          <w:rStyle w:val="apple-converted-space"/>
          <w:rFonts w:eastAsia="Calibri"/>
          <w:color w:val="000000"/>
        </w:rPr>
        <w:t> </w:t>
      </w:r>
      <w:proofErr w:type="spellStart"/>
      <w:r w:rsidR="00137AC2" w:rsidRPr="00A55E5E">
        <w:rPr>
          <w:rStyle w:val="spelle"/>
          <w:color w:val="000000"/>
        </w:rPr>
        <w:t>dibenzo</w:t>
      </w:r>
      <w:proofErr w:type="spellEnd"/>
      <w:r w:rsidR="00136EFB" w:rsidRPr="00A55E5E">
        <w:rPr>
          <w:color w:val="000000"/>
        </w:rPr>
        <w:t>-p-</w:t>
      </w:r>
      <w:proofErr w:type="spellStart"/>
      <w:r w:rsidR="00136EFB" w:rsidRPr="00A55E5E">
        <w:rPr>
          <w:rStyle w:val="spelle"/>
          <w:color w:val="000000"/>
        </w:rPr>
        <w:t>dioksinler</w:t>
      </w:r>
      <w:proofErr w:type="spellEnd"/>
      <w:r w:rsidR="00136EFB" w:rsidRPr="00A55E5E">
        <w:rPr>
          <w:rStyle w:val="apple-converted-space"/>
          <w:rFonts w:eastAsia="Calibri"/>
          <w:color w:val="000000"/>
        </w:rPr>
        <w:t> </w:t>
      </w:r>
      <w:r w:rsidR="00136EFB" w:rsidRPr="00A55E5E">
        <w:rPr>
          <w:color w:val="000000"/>
        </w:rPr>
        <w:t>ve</w:t>
      </w:r>
      <w:r w:rsidR="00136EFB" w:rsidRPr="00A55E5E">
        <w:rPr>
          <w:rStyle w:val="apple-converted-space"/>
          <w:rFonts w:eastAsia="Calibri"/>
          <w:color w:val="000000"/>
        </w:rPr>
        <w:t> </w:t>
      </w:r>
      <w:proofErr w:type="spellStart"/>
      <w:r w:rsidR="00137AC2" w:rsidRPr="00A55E5E">
        <w:rPr>
          <w:rStyle w:val="spelle"/>
          <w:color w:val="000000"/>
        </w:rPr>
        <w:t>dibenzo</w:t>
      </w:r>
      <w:r w:rsidR="00136EFB" w:rsidRPr="00A55E5E">
        <w:rPr>
          <w:rStyle w:val="spelle"/>
          <w:color w:val="000000"/>
        </w:rPr>
        <w:t>furanlar</w:t>
      </w:r>
      <w:proofErr w:type="spellEnd"/>
      <w:r w:rsidR="00136EFB" w:rsidRPr="00A55E5E">
        <w:rPr>
          <w:rStyle w:val="apple-converted-space"/>
          <w:rFonts w:eastAsia="Calibri"/>
          <w:color w:val="000000"/>
        </w:rPr>
        <w:t> </w:t>
      </w:r>
      <w:r w:rsidR="00136EFB" w:rsidRPr="00A55E5E">
        <w:rPr>
          <w:color w:val="000000"/>
        </w:rPr>
        <w:t>ve eş düzlemli</w:t>
      </w:r>
      <w:r w:rsidR="00136EFB" w:rsidRPr="00A55E5E">
        <w:rPr>
          <w:rStyle w:val="apple-converted-space"/>
          <w:rFonts w:eastAsia="Calibri"/>
          <w:color w:val="000000"/>
        </w:rPr>
        <w:t> </w:t>
      </w:r>
      <w:proofErr w:type="spellStart"/>
      <w:r w:rsidR="00136EFB" w:rsidRPr="00A55E5E">
        <w:rPr>
          <w:rStyle w:val="spelle"/>
          <w:color w:val="000000"/>
        </w:rPr>
        <w:t>poliklorlu</w:t>
      </w:r>
      <w:proofErr w:type="spellEnd"/>
      <w:r w:rsidR="00136EFB" w:rsidRPr="00A55E5E">
        <w:rPr>
          <w:rStyle w:val="apple-converted-space"/>
          <w:rFonts w:eastAsia="Calibri"/>
          <w:color w:val="000000"/>
        </w:rPr>
        <w:t> </w:t>
      </w:r>
      <w:proofErr w:type="spellStart"/>
      <w:r w:rsidR="00136EFB" w:rsidRPr="00A55E5E">
        <w:rPr>
          <w:rStyle w:val="spelle"/>
          <w:color w:val="000000"/>
        </w:rPr>
        <w:t>bifeniller</w:t>
      </w:r>
      <w:proofErr w:type="spellEnd"/>
      <w:r w:rsidR="00BA35F4" w:rsidRPr="00A55E5E">
        <w:rPr>
          <w:rStyle w:val="apple-converted-space"/>
          <w:rFonts w:eastAsia="Calibri"/>
          <w:color w:val="000000"/>
        </w:rPr>
        <w:t xml:space="preserve"> için</w:t>
      </w:r>
      <w:r w:rsidR="00BA35F4" w:rsidRPr="00A55E5E">
        <w:rPr>
          <w:color w:val="000000"/>
        </w:rPr>
        <w:t xml:space="preserve"> memelilere ait</w:t>
      </w:r>
      <w:r w:rsidR="00136EFB" w:rsidRPr="00A55E5E">
        <w:rPr>
          <w:rStyle w:val="apple-converted-space"/>
          <w:rFonts w:eastAsia="Calibri"/>
          <w:color w:val="000000"/>
        </w:rPr>
        <w:t> </w:t>
      </w:r>
      <w:proofErr w:type="spellStart"/>
      <w:r w:rsidR="00136EFB" w:rsidRPr="00A55E5E">
        <w:rPr>
          <w:rStyle w:val="spelle"/>
          <w:color w:val="000000"/>
        </w:rPr>
        <w:t>toksik</w:t>
      </w:r>
      <w:proofErr w:type="spellEnd"/>
      <w:r w:rsidR="00136EFB" w:rsidRPr="00A55E5E">
        <w:rPr>
          <w:rStyle w:val="apple-converted-space"/>
          <w:rFonts w:eastAsia="Calibri"/>
          <w:color w:val="000000"/>
        </w:rPr>
        <w:t> </w:t>
      </w:r>
      <w:r w:rsidR="00136EFB" w:rsidRPr="00A55E5E">
        <w:rPr>
          <w:color w:val="000000"/>
        </w:rPr>
        <w:t xml:space="preserve">eşdeğerlik faktör değerleriyle başlamak üzere, kabul gören uluslararası standartlara uygun olmalıdır. </w:t>
      </w:r>
      <w:r w:rsidR="00E309FE" w:rsidRPr="00A55E5E">
        <w:rPr>
          <w:color w:val="000000"/>
        </w:rPr>
        <w:t>Konsantrasyonlar</w:t>
      </w:r>
      <w:r w:rsidR="007D541A" w:rsidRPr="00A55E5E">
        <w:rPr>
          <w:color w:val="000000"/>
        </w:rPr>
        <w:t>,</w:t>
      </w:r>
      <w:r w:rsidR="00136EFB" w:rsidRPr="00A55E5E">
        <w:rPr>
          <w:rStyle w:val="apple-converted-space"/>
          <w:rFonts w:eastAsia="Calibri"/>
          <w:color w:val="000000"/>
        </w:rPr>
        <w:t> </w:t>
      </w:r>
      <w:proofErr w:type="spellStart"/>
      <w:r w:rsidR="00136EFB" w:rsidRPr="00A55E5E">
        <w:rPr>
          <w:rStyle w:val="spelle"/>
          <w:color w:val="000000"/>
        </w:rPr>
        <w:t>toksik</w:t>
      </w:r>
      <w:proofErr w:type="spellEnd"/>
      <w:r w:rsidR="00136EFB" w:rsidRPr="00A55E5E">
        <w:rPr>
          <w:rStyle w:val="apple-converted-space"/>
          <w:rFonts w:eastAsia="Calibri"/>
          <w:color w:val="000000"/>
        </w:rPr>
        <w:t> </w:t>
      </w:r>
      <w:r w:rsidR="00136EFB" w:rsidRPr="00A55E5E">
        <w:rPr>
          <w:color w:val="000000"/>
        </w:rPr>
        <w:t>eşdeğerlikler cinsinden ifade edilmektedir.</w:t>
      </w:r>
    </w:p>
    <w:p w:rsidR="000B0973" w:rsidRDefault="000B0973" w:rsidP="000B0973">
      <w:pPr>
        <w:pStyle w:val="2-ortabaslk"/>
        <w:spacing w:before="0" w:beforeAutospacing="0" w:after="0" w:afterAutospacing="0" w:line="240" w:lineRule="atLeast"/>
        <w:rPr>
          <w:color w:val="000000"/>
          <w:u w:val="single"/>
        </w:rPr>
      </w:pPr>
    </w:p>
    <w:p w:rsidR="009B4D95" w:rsidRDefault="009B4D95" w:rsidP="00D2455C">
      <w:pPr>
        <w:pStyle w:val="2-ortabaslk"/>
        <w:spacing w:before="0" w:beforeAutospacing="0" w:after="0" w:afterAutospacing="0" w:line="240" w:lineRule="atLeast"/>
        <w:jc w:val="center"/>
        <w:rPr>
          <w:b/>
          <w:color w:val="000000"/>
        </w:rPr>
      </w:pPr>
      <w:r>
        <w:rPr>
          <w:b/>
          <w:color w:val="000000"/>
        </w:rPr>
        <w:t>BEŞİNCİ BÖLÜM</w:t>
      </w:r>
    </w:p>
    <w:p w:rsidR="00136EFB" w:rsidRPr="00D2455C" w:rsidRDefault="009B4D95" w:rsidP="00D2455C">
      <w:pPr>
        <w:pStyle w:val="2-ortabaslk"/>
        <w:spacing w:before="0" w:beforeAutospacing="0" w:after="0" w:afterAutospacing="0" w:line="240" w:lineRule="atLeast"/>
        <w:jc w:val="center"/>
        <w:rPr>
          <w:b/>
          <w:color w:val="000000"/>
        </w:rPr>
      </w:pPr>
      <w:r w:rsidRPr="00D2455C">
        <w:rPr>
          <w:b/>
          <w:color w:val="000000"/>
        </w:rPr>
        <w:t>MEVCUT EN İYİ TEKNİKLER VE EN İYİ ÇEVRESEL UYGULAMALAR HAKKINDA GENEL KILAVUZ</w:t>
      </w:r>
    </w:p>
    <w:p w:rsidR="00D2455C" w:rsidRDefault="00D2455C" w:rsidP="000B0973">
      <w:pPr>
        <w:pStyle w:val="3-normalyaz"/>
        <w:spacing w:before="0" w:beforeAutospacing="0" w:after="0" w:afterAutospacing="0" w:line="240" w:lineRule="atLeast"/>
        <w:rPr>
          <w:color w:val="000000"/>
        </w:rPr>
      </w:pP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Bu bölüm</w:t>
      </w:r>
      <w:r w:rsidR="00D2455C">
        <w:rPr>
          <w:color w:val="000000"/>
        </w:rPr>
        <w:t>,</w:t>
      </w:r>
      <w:r w:rsidRPr="00A55E5E">
        <w:rPr>
          <w:color w:val="000000"/>
        </w:rPr>
        <w:t xml:space="preserve"> </w:t>
      </w:r>
      <w:r w:rsidR="009B4D95">
        <w:rPr>
          <w:color w:val="000000"/>
        </w:rPr>
        <w:t>Birinci</w:t>
      </w:r>
      <w:r w:rsidRPr="00A55E5E">
        <w:rPr>
          <w:color w:val="000000"/>
        </w:rPr>
        <w:t xml:space="preserve"> Bölümde listelenen kimya</w:t>
      </w:r>
      <w:r w:rsidR="007D541A" w:rsidRPr="00A55E5E">
        <w:rPr>
          <w:color w:val="000000"/>
        </w:rPr>
        <w:t xml:space="preserve">sal maddelerin </w:t>
      </w:r>
      <w:proofErr w:type="spellStart"/>
      <w:r w:rsidR="007D541A" w:rsidRPr="00A55E5E">
        <w:rPr>
          <w:color w:val="000000"/>
        </w:rPr>
        <w:t>salımlarını</w:t>
      </w:r>
      <w:proofErr w:type="spellEnd"/>
      <w:r w:rsidRPr="00A55E5E">
        <w:rPr>
          <w:color w:val="000000"/>
        </w:rPr>
        <w:t xml:space="preserve"> önleme veya azaltmada genel yönlendirmeyi sağlamaktadır.</w:t>
      </w:r>
    </w:p>
    <w:p w:rsidR="007D541A" w:rsidRPr="00A55E5E" w:rsidRDefault="007D541A" w:rsidP="00D2455C">
      <w:pPr>
        <w:pStyle w:val="3-normalyaz"/>
        <w:spacing w:before="0" w:beforeAutospacing="0" w:after="0" w:afterAutospacing="0" w:line="240" w:lineRule="atLeast"/>
        <w:jc w:val="both"/>
        <w:rPr>
          <w:color w:val="000000"/>
        </w:rPr>
      </w:pPr>
    </w:p>
    <w:p w:rsidR="00D2455C" w:rsidRDefault="00136EFB" w:rsidP="00D2455C">
      <w:pPr>
        <w:pStyle w:val="2-ortabaslk"/>
        <w:numPr>
          <w:ilvl w:val="0"/>
          <w:numId w:val="21"/>
        </w:numPr>
        <w:spacing w:before="0" w:beforeAutospacing="0" w:after="0" w:afterAutospacing="0" w:line="240" w:lineRule="atLeast"/>
        <w:jc w:val="both"/>
        <w:rPr>
          <w:rStyle w:val="grame"/>
          <w:color w:val="000000"/>
          <w:u w:val="single"/>
        </w:rPr>
      </w:pPr>
      <w:r w:rsidRPr="00A55E5E">
        <w:rPr>
          <w:color w:val="000000"/>
          <w:u w:val="single"/>
        </w:rPr>
        <w:t>Mevcut en iyi teknikler ve en iyi çevresel uygulamalara ilişkin genel yönlendirici</w:t>
      </w:r>
      <w:r w:rsidR="007D541A" w:rsidRPr="00A55E5E">
        <w:rPr>
          <w:color w:val="000000"/>
        </w:rPr>
        <w:t xml:space="preserve"> </w:t>
      </w:r>
      <w:r w:rsidRPr="00A55E5E">
        <w:rPr>
          <w:rStyle w:val="grame"/>
          <w:color w:val="000000"/>
          <w:u w:val="single"/>
        </w:rPr>
        <w:t>tedbirler</w:t>
      </w:r>
    </w:p>
    <w:p w:rsidR="00D2455C" w:rsidRPr="00D2455C" w:rsidRDefault="00D2455C" w:rsidP="00D2455C">
      <w:pPr>
        <w:pStyle w:val="2-ortabaslk"/>
        <w:spacing w:before="0" w:beforeAutospacing="0" w:after="0" w:afterAutospacing="0" w:line="240" w:lineRule="atLeast"/>
        <w:ind w:left="720"/>
        <w:jc w:val="both"/>
        <w:rPr>
          <w:color w:val="000000"/>
          <w:u w:val="single"/>
        </w:rPr>
      </w:pPr>
    </w:p>
    <w:p w:rsidR="00136EFB" w:rsidRPr="00A55E5E" w:rsidRDefault="009B4D95" w:rsidP="00D2455C">
      <w:pPr>
        <w:pStyle w:val="3-normalyaz"/>
        <w:spacing w:before="0" w:beforeAutospacing="0" w:after="0" w:afterAutospacing="0" w:line="240" w:lineRule="atLeast"/>
        <w:ind w:firstLine="360"/>
        <w:jc w:val="both"/>
        <w:rPr>
          <w:color w:val="000000"/>
        </w:rPr>
      </w:pPr>
      <w:r>
        <w:rPr>
          <w:color w:val="000000"/>
        </w:rPr>
        <w:t>Birinci</w:t>
      </w:r>
      <w:r w:rsidR="00136EFB" w:rsidRPr="00A55E5E">
        <w:rPr>
          <w:color w:val="000000"/>
        </w:rPr>
        <w:t xml:space="preserve"> Bölümde listelenen kimyasal madd</w:t>
      </w:r>
      <w:r w:rsidR="007D541A" w:rsidRPr="00A55E5E">
        <w:rPr>
          <w:color w:val="000000"/>
        </w:rPr>
        <w:t xml:space="preserve">elerin oluşumu ve </w:t>
      </w:r>
      <w:proofErr w:type="spellStart"/>
      <w:r w:rsidR="007D541A" w:rsidRPr="00A55E5E">
        <w:rPr>
          <w:color w:val="000000"/>
        </w:rPr>
        <w:t>salımlarının</w:t>
      </w:r>
      <w:proofErr w:type="spellEnd"/>
      <w:r w:rsidR="00136EFB" w:rsidRPr="00A55E5E">
        <w:rPr>
          <w:color w:val="000000"/>
        </w:rPr>
        <w:t xml:space="preserve"> önlenmesi yaklaşım</w:t>
      </w:r>
      <w:r w:rsidR="007D541A" w:rsidRPr="00A55E5E">
        <w:rPr>
          <w:color w:val="000000"/>
        </w:rPr>
        <w:t>ına öncelik verilmelidir.</w:t>
      </w:r>
      <w:r w:rsidR="00136EFB" w:rsidRPr="00A55E5E">
        <w:rPr>
          <w:color w:val="000000"/>
        </w:rPr>
        <w:t xml:space="preserve"> </w:t>
      </w:r>
      <w:r w:rsidR="007D541A" w:rsidRPr="00A55E5E">
        <w:rPr>
          <w:color w:val="000000"/>
        </w:rPr>
        <w:t>Bu önlemler</w:t>
      </w:r>
      <w:r w:rsidR="00136EFB" w:rsidRPr="00A55E5E">
        <w:rPr>
          <w:color w:val="000000"/>
        </w:rPr>
        <w:t xml:space="preserve"> şunları içerebilir:</w:t>
      </w:r>
    </w:p>
    <w:p w:rsidR="00136EFB" w:rsidRPr="00A55E5E" w:rsidRDefault="00136EFB" w:rsidP="00D2455C">
      <w:pPr>
        <w:pStyle w:val="3-normalyaz"/>
        <w:spacing w:before="0" w:beforeAutospacing="0" w:after="0" w:afterAutospacing="0" w:line="240" w:lineRule="atLeast"/>
        <w:ind w:firstLine="360"/>
        <w:jc w:val="both"/>
        <w:rPr>
          <w:color w:val="000000"/>
        </w:rPr>
      </w:pPr>
      <w:r w:rsidRPr="00A55E5E">
        <w:rPr>
          <w:color w:val="000000"/>
        </w:rPr>
        <w:t>a) D</w:t>
      </w:r>
      <w:r w:rsidR="007D541A" w:rsidRPr="00A55E5E">
        <w:rPr>
          <w:color w:val="000000"/>
        </w:rPr>
        <w:t>aha az</w:t>
      </w:r>
      <w:r w:rsidRPr="00A55E5E">
        <w:rPr>
          <w:color w:val="000000"/>
        </w:rPr>
        <w:t xml:space="preserve"> atık </w:t>
      </w:r>
      <w:r w:rsidR="007D541A" w:rsidRPr="00A55E5E">
        <w:rPr>
          <w:color w:val="000000"/>
        </w:rPr>
        <w:t>üreten teknoloji</w:t>
      </w:r>
      <w:r w:rsidRPr="00A55E5E">
        <w:rPr>
          <w:color w:val="000000"/>
        </w:rPr>
        <w:t>nin kullanımı;</w:t>
      </w:r>
    </w:p>
    <w:p w:rsidR="00136EFB" w:rsidRPr="00A55E5E" w:rsidRDefault="00136EFB" w:rsidP="00D2455C">
      <w:pPr>
        <w:pStyle w:val="3-normalyaz"/>
        <w:spacing w:before="0" w:beforeAutospacing="0" w:after="0" w:afterAutospacing="0" w:line="240" w:lineRule="atLeast"/>
        <w:ind w:firstLine="360"/>
        <w:jc w:val="both"/>
        <w:rPr>
          <w:color w:val="000000"/>
        </w:rPr>
      </w:pPr>
      <w:r w:rsidRPr="00A55E5E">
        <w:rPr>
          <w:color w:val="000000"/>
        </w:rPr>
        <w:t xml:space="preserve">b) </w:t>
      </w:r>
      <w:r w:rsidR="007D541A" w:rsidRPr="00A55E5E">
        <w:rPr>
          <w:color w:val="000000"/>
        </w:rPr>
        <w:t>Zararı daha az olan</w:t>
      </w:r>
      <w:r w:rsidRPr="00A55E5E">
        <w:rPr>
          <w:color w:val="000000"/>
        </w:rPr>
        <w:t xml:space="preserve"> maddelerin kullanımı;</w:t>
      </w:r>
    </w:p>
    <w:p w:rsidR="00136EFB" w:rsidRPr="00A55E5E" w:rsidRDefault="00136EFB" w:rsidP="00D2455C">
      <w:pPr>
        <w:pStyle w:val="3-normalyaz"/>
        <w:spacing w:before="0" w:beforeAutospacing="0" w:after="0" w:afterAutospacing="0" w:line="240" w:lineRule="atLeast"/>
        <w:ind w:firstLine="360"/>
        <w:jc w:val="both"/>
        <w:rPr>
          <w:color w:val="000000"/>
        </w:rPr>
      </w:pPr>
      <w:r w:rsidRPr="00A55E5E">
        <w:rPr>
          <w:color w:val="000000"/>
        </w:rPr>
        <w:t>c) Atıkların ve bir süreçte kullanılan ve üretilen maddelerin geri kazanımı ve geri dönüşümünün teşviki;</w:t>
      </w:r>
    </w:p>
    <w:p w:rsidR="00136EFB" w:rsidRPr="00A55E5E" w:rsidRDefault="000B0973" w:rsidP="00D2455C">
      <w:pPr>
        <w:pStyle w:val="3-normalyaz"/>
        <w:spacing w:before="0" w:beforeAutospacing="0" w:after="0" w:afterAutospacing="0" w:line="240" w:lineRule="atLeast"/>
        <w:ind w:firstLine="360"/>
        <w:jc w:val="both"/>
        <w:rPr>
          <w:color w:val="000000"/>
        </w:rPr>
      </w:pPr>
      <w:r>
        <w:rPr>
          <w:color w:val="000000"/>
        </w:rPr>
        <w:t>ç</w:t>
      </w:r>
      <w:r w:rsidR="00136EFB" w:rsidRPr="00A55E5E">
        <w:rPr>
          <w:color w:val="000000"/>
        </w:rPr>
        <w:t>) Yem malzemelerinin, kalıcı organik kirleticiler konumunda olduklarında v</w:t>
      </w:r>
      <w:r w:rsidR="00A1016D" w:rsidRPr="00A55E5E">
        <w:rPr>
          <w:color w:val="000000"/>
        </w:rPr>
        <w:t xml:space="preserve">eya bu malzemeler ile </w:t>
      </w:r>
      <w:r w:rsidR="00136EFB" w:rsidRPr="00A55E5E">
        <w:rPr>
          <w:color w:val="000000"/>
        </w:rPr>
        <w:t xml:space="preserve">kalıcı organik kirletici </w:t>
      </w:r>
      <w:r w:rsidR="00A1016D" w:rsidRPr="00A55E5E">
        <w:rPr>
          <w:color w:val="000000"/>
        </w:rPr>
        <w:t>salım kaynağı</w:t>
      </w:r>
      <w:r w:rsidR="00A8338D" w:rsidRPr="00A55E5E">
        <w:rPr>
          <w:color w:val="000000"/>
        </w:rPr>
        <w:t xml:space="preserve"> </w:t>
      </w:r>
      <w:r w:rsidR="00136EFB" w:rsidRPr="00A55E5E">
        <w:rPr>
          <w:color w:val="000000"/>
        </w:rPr>
        <w:t>arasında doğrudan bir bağlantı olduğu durumlarda değiştirilmesi;</w:t>
      </w:r>
    </w:p>
    <w:p w:rsidR="00136EFB" w:rsidRPr="00A55E5E" w:rsidRDefault="000B0973" w:rsidP="00D2455C">
      <w:pPr>
        <w:pStyle w:val="3-normalyaz"/>
        <w:spacing w:before="0" w:beforeAutospacing="0" w:after="0" w:afterAutospacing="0" w:line="240" w:lineRule="atLeast"/>
        <w:ind w:firstLine="360"/>
        <w:jc w:val="both"/>
        <w:rPr>
          <w:color w:val="000000"/>
        </w:rPr>
      </w:pPr>
      <w:r>
        <w:rPr>
          <w:color w:val="000000"/>
        </w:rPr>
        <w:t>d</w:t>
      </w:r>
      <w:r w:rsidR="00136EFB" w:rsidRPr="00A55E5E">
        <w:rPr>
          <w:color w:val="000000"/>
        </w:rPr>
        <w:t xml:space="preserve">) </w:t>
      </w:r>
      <w:r w:rsidR="00A1016D" w:rsidRPr="00A55E5E">
        <w:rPr>
          <w:color w:val="000000"/>
        </w:rPr>
        <w:t>İyi ön işlem</w:t>
      </w:r>
      <w:r w:rsidR="00136EFB" w:rsidRPr="00A55E5E">
        <w:rPr>
          <w:color w:val="000000"/>
        </w:rPr>
        <w:t xml:space="preserve"> ve önleyici bakım programları;</w:t>
      </w:r>
    </w:p>
    <w:p w:rsidR="00136EFB" w:rsidRPr="00A55E5E" w:rsidRDefault="000B0973" w:rsidP="00D2455C">
      <w:pPr>
        <w:pStyle w:val="3-normalyaz"/>
        <w:spacing w:before="0" w:beforeAutospacing="0" w:after="0" w:afterAutospacing="0" w:line="240" w:lineRule="atLeast"/>
        <w:ind w:firstLine="360"/>
        <w:jc w:val="both"/>
        <w:rPr>
          <w:color w:val="000000"/>
        </w:rPr>
      </w:pPr>
      <w:r>
        <w:rPr>
          <w:color w:val="000000"/>
        </w:rPr>
        <w:t>e</w:t>
      </w:r>
      <w:r w:rsidR="00136EFB" w:rsidRPr="00A55E5E">
        <w:rPr>
          <w:color w:val="000000"/>
        </w:rPr>
        <w:t>) Atık yönetiminde, atık depolama yerlerinin yakılması</w:t>
      </w:r>
      <w:r w:rsidR="00136EFB" w:rsidRPr="00A55E5E">
        <w:rPr>
          <w:rStyle w:val="apple-converted-space"/>
          <w:rFonts w:eastAsia="Calibri"/>
          <w:color w:val="000000"/>
        </w:rPr>
        <w:t> </w:t>
      </w:r>
      <w:r w:rsidR="00A1016D" w:rsidRPr="00A55E5E">
        <w:rPr>
          <w:rStyle w:val="grame"/>
          <w:color w:val="000000"/>
        </w:rPr>
        <w:t>dâhil</w:t>
      </w:r>
      <w:r w:rsidR="00136EFB" w:rsidRPr="00A55E5E">
        <w:rPr>
          <w:color w:val="000000"/>
        </w:rPr>
        <w:t>, açık veya kontrolsüz atık</w:t>
      </w:r>
      <w:r w:rsidR="00136EFB" w:rsidRPr="00A55E5E">
        <w:rPr>
          <w:rStyle w:val="apple-converted-space"/>
          <w:rFonts w:eastAsia="Calibri"/>
          <w:color w:val="000000"/>
        </w:rPr>
        <w:t> </w:t>
      </w:r>
      <w:proofErr w:type="spellStart"/>
      <w:r w:rsidR="00136EFB" w:rsidRPr="00A55E5E">
        <w:rPr>
          <w:rStyle w:val="spelle"/>
          <w:color w:val="000000"/>
        </w:rPr>
        <w:t>yakımının</w:t>
      </w:r>
      <w:proofErr w:type="spellEnd"/>
      <w:r w:rsidR="00136EFB" w:rsidRPr="00A55E5E">
        <w:rPr>
          <w:rStyle w:val="apple-converted-space"/>
          <w:rFonts w:eastAsia="Calibri"/>
          <w:color w:val="000000"/>
        </w:rPr>
        <w:t> </w:t>
      </w:r>
      <w:r w:rsidR="00136EFB" w:rsidRPr="00A55E5E">
        <w:rPr>
          <w:color w:val="000000"/>
        </w:rPr>
        <w:t>durdurulması amacıyla, iyileştirilmelere gidilmesi. Yeni atık bertaraf tesisleri</w:t>
      </w:r>
      <w:r w:rsidR="00136EFB" w:rsidRPr="00A55E5E">
        <w:rPr>
          <w:rStyle w:val="apple-converted-space"/>
          <w:rFonts w:eastAsia="Calibri"/>
          <w:color w:val="000000"/>
        </w:rPr>
        <w:t> </w:t>
      </w:r>
      <w:proofErr w:type="spellStart"/>
      <w:r w:rsidR="00136EFB" w:rsidRPr="00A55E5E">
        <w:rPr>
          <w:rStyle w:val="spelle"/>
          <w:color w:val="000000"/>
        </w:rPr>
        <w:t>inşaası</w:t>
      </w:r>
      <w:proofErr w:type="spellEnd"/>
      <w:r w:rsidR="00136EFB" w:rsidRPr="00A55E5E">
        <w:rPr>
          <w:rStyle w:val="apple-converted-space"/>
          <w:rFonts w:eastAsia="Calibri"/>
          <w:color w:val="000000"/>
        </w:rPr>
        <w:t> </w:t>
      </w:r>
      <w:r w:rsidR="00136EFB" w:rsidRPr="00A55E5E">
        <w:rPr>
          <w:color w:val="000000"/>
        </w:rPr>
        <w:t>teklifleri değerlendirilirken, kaynakların geri kazanımı, yeniden kullanım</w:t>
      </w:r>
      <w:r w:rsidR="00A1016D" w:rsidRPr="00A55E5E">
        <w:rPr>
          <w:color w:val="000000"/>
        </w:rPr>
        <w:t>ı</w:t>
      </w:r>
      <w:r w:rsidR="00136EFB" w:rsidRPr="00A55E5E">
        <w:rPr>
          <w:color w:val="000000"/>
        </w:rPr>
        <w:t>, geri dönüşümü, atıkların ayrılması ve daha az atık üreten ürünlerin teşvik edilmesi</w:t>
      </w:r>
      <w:r w:rsidR="00136EFB" w:rsidRPr="00A55E5E">
        <w:rPr>
          <w:rStyle w:val="apple-converted-space"/>
          <w:rFonts w:eastAsia="Calibri"/>
          <w:color w:val="000000"/>
        </w:rPr>
        <w:t> </w:t>
      </w:r>
      <w:r w:rsidR="00A1016D" w:rsidRPr="00A55E5E">
        <w:rPr>
          <w:rStyle w:val="grame"/>
          <w:color w:val="000000"/>
        </w:rPr>
        <w:t>dâhil</w:t>
      </w:r>
      <w:r w:rsidR="00136EFB" w:rsidRPr="00A55E5E">
        <w:rPr>
          <w:rStyle w:val="apple-converted-space"/>
          <w:rFonts w:eastAsia="Calibri"/>
          <w:color w:val="000000"/>
        </w:rPr>
        <w:t> </w:t>
      </w:r>
      <w:r w:rsidR="00136EFB" w:rsidRPr="00A55E5E">
        <w:rPr>
          <w:color w:val="000000"/>
        </w:rPr>
        <w:t xml:space="preserve">olmak </w:t>
      </w:r>
      <w:r w:rsidR="00136EFB" w:rsidRPr="00A55E5E">
        <w:rPr>
          <w:color w:val="000000"/>
        </w:rPr>
        <w:lastRenderedPageBreak/>
        <w:t>üzere, evsel ve tıbbi atık üretimini en aza indirecek faaliyetler gibi alternatifler dikkate alınmalıdır. Bu yaklaşım kapsamında, kamu sağlığı dikkatle değerlendirilmelidir;</w:t>
      </w:r>
    </w:p>
    <w:p w:rsidR="00136EFB" w:rsidRPr="00A55E5E" w:rsidRDefault="000B0973" w:rsidP="00D2455C">
      <w:pPr>
        <w:pStyle w:val="3-normalyaz"/>
        <w:spacing w:before="0" w:beforeAutospacing="0" w:after="0" w:afterAutospacing="0" w:line="240" w:lineRule="atLeast"/>
        <w:ind w:firstLine="360"/>
        <w:jc w:val="both"/>
        <w:rPr>
          <w:color w:val="000000"/>
        </w:rPr>
      </w:pPr>
      <w:r>
        <w:rPr>
          <w:color w:val="000000"/>
        </w:rPr>
        <w:t>f</w:t>
      </w:r>
      <w:r w:rsidR="00A1016D" w:rsidRPr="00A55E5E">
        <w:rPr>
          <w:color w:val="000000"/>
        </w:rPr>
        <w:t>) Bu</w:t>
      </w:r>
      <w:r w:rsidR="00136EFB" w:rsidRPr="00A55E5E">
        <w:rPr>
          <w:color w:val="000000"/>
        </w:rPr>
        <w:t xml:space="preserve"> maddelerin, kirleticiler olarak ürünlerde yer almasının en aza indirilmesi;</w:t>
      </w:r>
    </w:p>
    <w:p w:rsidR="00136EFB" w:rsidRDefault="000B0973" w:rsidP="00D2455C">
      <w:pPr>
        <w:pStyle w:val="3-normalyaz"/>
        <w:spacing w:before="0" w:beforeAutospacing="0" w:after="0" w:afterAutospacing="0" w:line="240" w:lineRule="atLeast"/>
        <w:ind w:firstLine="360"/>
        <w:jc w:val="both"/>
        <w:rPr>
          <w:color w:val="000000"/>
        </w:rPr>
      </w:pPr>
      <w:r>
        <w:rPr>
          <w:color w:val="000000"/>
        </w:rPr>
        <w:t>g</w:t>
      </w:r>
      <w:r w:rsidR="00136EFB" w:rsidRPr="00A55E5E">
        <w:rPr>
          <w:color w:val="000000"/>
        </w:rPr>
        <w:t xml:space="preserve">) </w:t>
      </w:r>
      <w:proofErr w:type="spellStart"/>
      <w:r w:rsidR="00A1016D" w:rsidRPr="00A55E5E">
        <w:rPr>
          <w:color w:val="000000"/>
        </w:rPr>
        <w:t>Elementel</w:t>
      </w:r>
      <w:proofErr w:type="spellEnd"/>
      <w:r w:rsidR="00A1016D" w:rsidRPr="00A55E5E">
        <w:rPr>
          <w:color w:val="000000"/>
        </w:rPr>
        <w:t xml:space="preserve"> klor veya a</w:t>
      </w:r>
      <w:r w:rsidR="00136EFB" w:rsidRPr="00A55E5E">
        <w:rPr>
          <w:color w:val="000000"/>
        </w:rPr>
        <w:t xml:space="preserve">ğartma </w:t>
      </w:r>
      <w:r w:rsidR="00A1016D" w:rsidRPr="00A55E5E">
        <w:rPr>
          <w:color w:val="000000"/>
        </w:rPr>
        <w:t xml:space="preserve">işleminde </w:t>
      </w:r>
      <w:proofErr w:type="spellStart"/>
      <w:r w:rsidR="00A1016D" w:rsidRPr="00A55E5E">
        <w:rPr>
          <w:color w:val="000000"/>
        </w:rPr>
        <w:t>elementel</w:t>
      </w:r>
      <w:proofErr w:type="spellEnd"/>
      <w:r w:rsidR="00A1016D" w:rsidRPr="00A55E5E">
        <w:rPr>
          <w:color w:val="000000"/>
        </w:rPr>
        <w:t xml:space="preserve"> klor açığa çıkaran maddelerden kaçınılması</w:t>
      </w:r>
      <w:r w:rsidR="00136EFB" w:rsidRPr="00A55E5E">
        <w:rPr>
          <w:color w:val="000000"/>
        </w:rPr>
        <w:t>.</w:t>
      </w:r>
    </w:p>
    <w:p w:rsidR="000B0973" w:rsidRPr="00A55E5E" w:rsidRDefault="000B0973" w:rsidP="000B0973">
      <w:pPr>
        <w:pStyle w:val="3-normalyaz"/>
        <w:spacing w:before="0" w:beforeAutospacing="0" w:after="0" w:afterAutospacing="0" w:line="240" w:lineRule="atLeast"/>
        <w:rPr>
          <w:color w:val="000000"/>
        </w:rPr>
      </w:pPr>
    </w:p>
    <w:p w:rsidR="00136EFB" w:rsidRDefault="00A1016D" w:rsidP="00D2455C">
      <w:pPr>
        <w:pStyle w:val="2-ortabaslk"/>
        <w:numPr>
          <w:ilvl w:val="0"/>
          <w:numId w:val="21"/>
        </w:numPr>
        <w:spacing w:before="0" w:beforeAutospacing="0" w:after="0" w:afterAutospacing="0" w:line="240" w:lineRule="atLeast"/>
        <w:rPr>
          <w:color w:val="000000"/>
          <w:u w:val="single"/>
        </w:rPr>
      </w:pPr>
      <w:r w:rsidRPr="00A55E5E">
        <w:rPr>
          <w:color w:val="000000"/>
          <w:u w:val="single"/>
        </w:rPr>
        <w:t>Mevcut En İyi T</w:t>
      </w:r>
      <w:r w:rsidR="00136EFB" w:rsidRPr="00A55E5E">
        <w:rPr>
          <w:color w:val="000000"/>
          <w:u w:val="single"/>
        </w:rPr>
        <w:t>eknikler</w:t>
      </w:r>
    </w:p>
    <w:p w:rsidR="00D2455C" w:rsidRPr="00A55E5E" w:rsidRDefault="00D2455C" w:rsidP="00D2455C">
      <w:pPr>
        <w:pStyle w:val="2-ortabaslk"/>
        <w:spacing w:before="0" w:beforeAutospacing="0" w:after="0" w:afterAutospacing="0" w:line="240" w:lineRule="atLeast"/>
        <w:ind w:left="720"/>
        <w:rPr>
          <w:color w:val="000000"/>
        </w:rPr>
      </w:pPr>
    </w:p>
    <w:p w:rsidR="00136EFB" w:rsidRPr="00A55E5E" w:rsidRDefault="00A1016D" w:rsidP="00D2455C">
      <w:pPr>
        <w:pStyle w:val="3-normalyaz"/>
        <w:spacing w:before="0" w:beforeAutospacing="0" w:after="0" w:afterAutospacing="0" w:line="240" w:lineRule="atLeast"/>
        <w:ind w:firstLine="360"/>
        <w:jc w:val="both"/>
        <w:rPr>
          <w:color w:val="000000"/>
        </w:rPr>
      </w:pPr>
      <w:r w:rsidRPr="00A55E5E">
        <w:rPr>
          <w:rStyle w:val="apple-converted-space"/>
          <w:rFonts w:eastAsia="Calibri"/>
          <w:color w:val="000000"/>
        </w:rPr>
        <w:t>Mevcut e</w:t>
      </w:r>
      <w:r w:rsidR="00136EFB" w:rsidRPr="00A55E5E">
        <w:rPr>
          <w:color w:val="000000"/>
        </w:rPr>
        <w:t>n iyi teknikler kavramı herhangi özel bir teknik veya</w:t>
      </w:r>
      <w:r w:rsidR="00C37436" w:rsidRPr="00A55E5E">
        <w:rPr>
          <w:color w:val="000000"/>
        </w:rPr>
        <w:t xml:space="preserve"> teknolojinin tarif edilmesinden ziyade</w:t>
      </w:r>
      <w:r w:rsidR="00136EFB" w:rsidRPr="00A55E5E">
        <w:rPr>
          <w:color w:val="000000"/>
        </w:rPr>
        <w:t xml:space="preserve">, ilgili donanımın teknik özelliklerini, coğrafi konumunu ve yerel çevresel koşullarını dikkate almayı amaçlamaktadır. </w:t>
      </w:r>
      <w:r w:rsidR="009B4D95">
        <w:rPr>
          <w:color w:val="000000"/>
        </w:rPr>
        <w:t>Birinci</w:t>
      </w:r>
      <w:r w:rsidR="00136EFB" w:rsidRPr="00A55E5E">
        <w:rPr>
          <w:color w:val="000000"/>
        </w:rPr>
        <w:t xml:space="preserve"> Bölümde listelenen ki</w:t>
      </w:r>
      <w:r w:rsidR="00C37436" w:rsidRPr="00A55E5E">
        <w:rPr>
          <w:color w:val="000000"/>
        </w:rPr>
        <w:t xml:space="preserve">myasal maddelerin </w:t>
      </w:r>
      <w:proofErr w:type="spellStart"/>
      <w:r w:rsidR="00C37436" w:rsidRPr="00A55E5E">
        <w:rPr>
          <w:color w:val="000000"/>
        </w:rPr>
        <w:t>salımlarını</w:t>
      </w:r>
      <w:proofErr w:type="spellEnd"/>
      <w:r w:rsidR="00136EFB" w:rsidRPr="00A55E5E">
        <w:rPr>
          <w:color w:val="000000"/>
        </w:rPr>
        <w:t xml:space="preserve"> azaltıcı uygun kontrol teknikleri genelde aynıdır. </w:t>
      </w:r>
      <w:r w:rsidR="00C37436" w:rsidRPr="00A55E5E">
        <w:rPr>
          <w:color w:val="000000"/>
        </w:rPr>
        <w:t>Mevcut e</w:t>
      </w:r>
      <w:r w:rsidR="00136EFB" w:rsidRPr="00A55E5E">
        <w:rPr>
          <w:color w:val="000000"/>
        </w:rPr>
        <w:t>n iyi tekniklerin belirlenmesinde, bir önlemin olası fayda ve maliyetleri göz önünde bulundurularak ve ihtiyatlılık ve önleme hususları dikkate alınarak, aşağıdaki etkenlere, hem genel hem de belirli durumlarda, özel bir önem verilmelidir:</w:t>
      </w:r>
    </w:p>
    <w:p w:rsidR="00136EFB" w:rsidRPr="00A55E5E" w:rsidRDefault="00136EFB" w:rsidP="00D2455C">
      <w:pPr>
        <w:pStyle w:val="3-normalyaz"/>
        <w:spacing w:before="0" w:beforeAutospacing="0" w:after="0" w:afterAutospacing="0" w:line="240" w:lineRule="atLeast"/>
        <w:ind w:firstLine="360"/>
        <w:jc w:val="both"/>
        <w:rPr>
          <w:color w:val="000000"/>
        </w:rPr>
      </w:pPr>
      <w:r w:rsidRPr="00A55E5E">
        <w:rPr>
          <w:color w:val="000000"/>
        </w:rPr>
        <w:t>a) Genel değerlendirmeler:</w:t>
      </w:r>
    </w:p>
    <w:p w:rsidR="00136EFB" w:rsidRPr="00A55E5E" w:rsidRDefault="00C37436" w:rsidP="00D2455C">
      <w:pPr>
        <w:pStyle w:val="3-normalyaz"/>
        <w:spacing w:before="0" w:beforeAutospacing="0" w:after="0" w:afterAutospacing="0" w:line="240" w:lineRule="atLeast"/>
        <w:ind w:firstLine="708"/>
        <w:jc w:val="both"/>
        <w:rPr>
          <w:color w:val="000000"/>
        </w:rPr>
      </w:pPr>
      <w:r w:rsidRPr="00A55E5E">
        <w:rPr>
          <w:color w:val="000000"/>
        </w:rPr>
        <w:t>i) Söz konusu salımın yapısı, etkileri ve kütlesi: teknikler</w:t>
      </w:r>
      <w:r w:rsidR="00136EFB" w:rsidRPr="00A55E5E">
        <w:rPr>
          <w:color w:val="000000"/>
        </w:rPr>
        <w:t xml:space="preserve"> kaynağın boyutuna bağlı olarak değişiklik gösterebilir;</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ii</w:t>
      </w:r>
      <w:r w:rsidRPr="00A55E5E">
        <w:rPr>
          <w:color w:val="000000"/>
        </w:rPr>
        <w:t xml:space="preserve">) Yeni ve mevcut </w:t>
      </w:r>
      <w:r w:rsidR="005523C9" w:rsidRPr="00A55E5E">
        <w:rPr>
          <w:color w:val="000000"/>
        </w:rPr>
        <w:t>tesislerin</w:t>
      </w:r>
      <w:r w:rsidRPr="00A55E5E">
        <w:rPr>
          <w:color w:val="000000"/>
        </w:rPr>
        <w:t xml:space="preserve"> işletmeye alınma süresi;</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iii</w:t>
      </w:r>
      <w:r w:rsidRPr="00A55E5E">
        <w:rPr>
          <w:color w:val="000000"/>
        </w:rPr>
        <w:t>) Mevcut en iyi tekniğin uygulamaya konulması için ihtiyaç duyulan süre;</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iv) Uygulamalarda kullanılan hammaddelerin tüketim miktarları ve yapısı ile bu maddelerin enerji verimliliği;</w:t>
      </w:r>
    </w:p>
    <w:p w:rsidR="00136EFB" w:rsidRPr="00A55E5E" w:rsidRDefault="005523C9" w:rsidP="00D2455C">
      <w:pPr>
        <w:pStyle w:val="3-normalyaz"/>
        <w:spacing w:before="0" w:beforeAutospacing="0" w:after="0" w:afterAutospacing="0" w:line="240" w:lineRule="atLeast"/>
        <w:ind w:firstLine="708"/>
        <w:jc w:val="both"/>
        <w:rPr>
          <w:color w:val="000000"/>
        </w:rPr>
      </w:pPr>
      <w:r w:rsidRPr="00A55E5E">
        <w:rPr>
          <w:color w:val="000000"/>
        </w:rPr>
        <w:t xml:space="preserve">v) Çevreye </w:t>
      </w:r>
      <w:proofErr w:type="spellStart"/>
      <w:r w:rsidRPr="00A55E5E">
        <w:rPr>
          <w:color w:val="000000"/>
        </w:rPr>
        <w:t>salımlarının</w:t>
      </w:r>
      <w:proofErr w:type="spellEnd"/>
      <w:r w:rsidR="00136EFB" w:rsidRPr="00A55E5E">
        <w:rPr>
          <w:color w:val="000000"/>
        </w:rPr>
        <w:t xml:space="preserve"> genel etkisinin ve bunların çevreye yönelik risklerinin önlenmesi veya en aza indirilmesi gereği;</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vi</w:t>
      </w:r>
      <w:r w:rsidRPr="00A55E5E">
        <w:rPr>
          <w:color w:val="000000"/>
        </w:rPr>
        <w:t>) Kazaları önleme ve bu kazaların çevreye yönelik etkilerini en aza indirme gereği;</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vii</w:t>
      </w:r>
      <w:r w:rsidRPr="00A55E5E">
        <w:rPr>
          <w:color w:val="000000"/>
        </w:rPr>
        <w:t xml:space="preserve">) İşyerlerinde </w:t>
      </w:r>
      <w:r w:rsidR="005523C9" w:rsidRPr="00A55E5E">
        <w:rPr>
          <w:color w:val="000000"/>
        </w:rPr>
        <w:t>iş sağlığı ve güvenliği</w:t>
      </w:r>
      <w:r w:rsidRPr="00A55E5E">
        <w:rPr>
          <w:color w:val="000000"/>
        </w:rPr>
        <w:t xml:space="preserve"> sağlama gereği;</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viii</w:t>
      </w:r>
      <w:r w:rsidRPr="00A55E5E">
        <w:rPr>
          <w:color w:val="000000"/>
        </w:rPr>
        <w:t>)</w:t>
      </w:r>
      <w:r w:rsidRPr="00A55E5E">
        <w:rPr>
          <w:rStyle w:val="apple-converted-space"/>
          <w:rFonts w:eastAsia="Calibri"/>
          <w:color w:val="000000"/>
        </w:rPr>
        <w:t> </w:t>
      </w:r>
      <w:r w:rsidR="005523C9" w:rsidRPr="00A55E5E">
        <w:rPr>
          <w:rStyle w:val="grame"/>
          <w:color w:val="000000"/>
        </w:rPr>
        <w:t>Endüstriyel</w:t>
      </w:r>
      <w:r w:rsidRPr="00A55E5E">
        <w:rPr>
          <w:rStyle w:val="apple-converted-space"/>
          <w:rFonts w:eastAsia="Calibri"/>
          <w:color w:val="000000"/>
        </w:rPr>
        <w:t> </w:t>
      </w:r>
      <w:r w:rsidRPr="00A55E5E">
        <w:rPr>
          <w:color w:val="000000"/>
        </w:rPr>
        <w:t>ölçekte başarıyla denenmiş karşılaştırılabilir uygulamalar, tesisler veya işletme yöntemleri;</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ix</w:t>
      </w:r>
      <w:r w:rsidRPr="00A55E5E">
        <w:rPr>
          <w:color w:val="000000"/>
        </w:rPr>
        <w:t>) Teknolojik ilerlemeler ve bilimsel bilgi ve anlayışta değişiklikler.</w:t>
      </w:r>
    </w:p>
    <w:p w:rsidR="00136EFB" w:rsidRPr="00A55E5E" w:rsidRDefault="005523C9" w:rsidP="00D2455C">
      <w:pPr>
        <w:pStyle w:val="3-normalyaz"/>
        <w:spacing w:before="0" w:beforeAutospacing="0" w:after="0" w:afterAutospacing="0" w:line="240" w:lineRule="atLeast"/>
        <w:ind w:firstLine="360"/>
        <w:jc w:val="both"/>
        <w:rPr>
          <w:color w:val="000000"/>
        </w:rPr>
      </w:pPr>
      <w:r w:rsidRPr="00A55E5E">
        <w:rPr>
          <w:color w:val="000000"/>
        </w:rPr>
        <w:t>b) Salım</w:t>
      </w:r>
      <w:r w:rsidR="00136EFB" w:rsidRPr="00A55E5E">
        <w:rPr>
          <w:color w:val="000000"/>
        </w:rPr>
        <w:t xml:space="preserve"> azaltıcı genel önlemler: Yeni tesisler</w:t>
      </w:r>
      <w:r w:rsidR="00136EFB" w:rsidRPr="00A55E5E">
        <w:rPr>
          <w:rStyle w:val="apple-converted-space"/>
          <w:rFonts w:eastAsia="Calibri"/>
          <w:color w:val="000000"/>
        </w:rPr>
        <w:t> </w:t>
      </w:r>
      <w:proofErr w:type="spellStart"/>
      <w:r w:rsidR="00136EFB" w:rsidRPr="00A55E5E">
        <w:rPr>
          <w:rStyle w:val="spelle"/>
          <w:color w:val="000000"/>
        </w:rPr>
        <w:t>inşaa</w:t>
      </w:r>
      <w:proofErr w:type="spellEnd"/>
      <w:r w:rsidR="00136EFB" w:rsidRPr="00A55E5E">
        <w:rPr>
          <w:rStyle w:val="apple-converted-space"/>
          <w:rFonts w:eastAsia="Calibri"/>
          <w:color w:val="000000"/>
        </w:rPr>
        <w:t> </w:t>
      </w:r>
      <w:r w:rsidR="00136EFB" w:rsidRPr="00A55E5E">
        <w:rPr>
          <w:color w:val="000000"/>
        </w:rPr>
        <w:t>edilmesi teklifler</w:t>
      </w:r>
      <w:r w:rsidR="00D36E38">
        <w:rPr>
          <w:color w:val="000000"/>
        </w:rPr>
        <w:t xml:space="preserve">i değerlendirilirken veya bu </w:t>
      </w:r>
      <w:proofErr w:type="spellStart"/>
      <w:r w:rsidR="00D36E38">
        <w:rPr>
          <w:color w:val="000000"/>
        </w:rPr>
        <w:t>e</w:t>
      </w:r>
      <w:r w:rsidR="00136EFB" w:rsidRPr="00A55E5E">
        <w:rPr>
          <w:color w:val="000000"/>
        </w:rPr>
        <w:t>k’te</w:t>
      </w:r>
      <w:proofErr w:type="spellEnd"/>
      <w:r w:rsidR="00136EFB" w:rsidRPr="00A55E5E">
        <w:rPr>
          <w:color w:val="000000"/>
        </w:rPr>
        <w:t xml:space="preserve"> listelenen kimyasal maddeleri yayan uygulamaları kullanan mevcut tesisler önemli ölçüde </w:t>
      </w:r>
      <w:r w:rsidRPr="00A55E5E">
        <w:rPr>
          <w:color w:val="000000"/>
        </w:rPr>
        <w:t>değiştirilirken</w:t>
      </w:r>
      <w:r w:rsidR="00136EFB" w:rsidRPr="00A55E5E">
        <w:rPr>
          <w:color w:val="000000"/>
        </w:rPr>
        <w:t>, benzer yararlılık gösteren ancak bu tür mad</w:t>
      </w:r>
      <w:r w:rsidRPr="00A55E5E">
        <w:rPr>
          <w:color w:val="000000"/>
        </w:rPr>
        <w:t>delerin oluşumunu</w:t>
      </w:r>
      <w:r w:rsidR="00136EFB" w:rsidRPr="00A55E5E">
        <w:rPr>
          <w:color w:val="000000"/>
        </w:rPr>
        <w:t xml:space="preserve"> ve </w:t>
      </w:r>
      <w:proofErr w:type="spellStart"/>
      <w:r w:rsidRPr="00A55E5E">
        <w:rPr>
          <w:color w:val="000000"/>
        </w:rPr>
        <w:t>s</w:t>
      </w:r>
      <w:r w:rsidR="00136EFB" w:rsidRPr="00A55E5E">
        <w:rPr>
          <w:color w:val="000000"/>
        </w:rPr>
        <w:t>alı</w:t>
      </w:r>
      <w:r w:rsidRPr="00A55E5E">
        <w:rPr>
          <w:color w:val="000000"/>
        </w:rPr>
        <w:t>mını</w:t>
      </w:r>
      <w:proofErr w:type="spellEnd"/>
      <w:r w:rsidR="00136EFB" w:rsidRPr="00A55E5E">
        <w:rPr>
          <w:color w:val="000000"/>
        </w:rPr>
        <w:t xml:space="preserve"> önleyen alternatif yöntemler, teknikler veya uygulamal</w:t>
      </w:r>
      <w:r w:rsidRPr="00A55E5E">
        <w:rPr>
          <w:color w:val="000000"/>
        </w:rPr>
        <w:t>ar öncelikle dikkate alınmalıdır</w:t>
      </w:r>
      <w:r w:rsidR="00136EFB" w:rsidRPr="00A55E5E">
        <w:rPr>
          <w:color w:val="000000"/>
        </w:rPr>
        <w:t>. B</w:t>
      </w:r>
      <w:r w:rsidRPr="00A55E5E">
        <w:rPr>
          <w:color w:val="000000"/>
        </w:rPr>
        <w:t>u gibi tesislerin inşa edilmesi</w:t>
      </w:r>
      <w:r w:rsidR="00136EFB" w:rsidRPr="00A55E5E">
        <w:rPr>
          <w:color w:val="000000"/>
        </w:rPr>
        <w:t xml:space="preserve"> veya önemli ölçüde </w:t>
      </w:r>
      <w:r w:rsidRPr="00A55E5E">
        <w:rPr>
          <w:color w:val="000000"/>
        </w:rPr>
        <w:t>değiştirilmesi</w:t>
      </w:r>
      <w:r w:rsidR="002737B4" w:rsidRPr="00A55E5E">
        <w:rPr>
          <w:color w:val="000000"/>
        </w:rPr>
        <w:t xml:space="preserve"> durumunda</w:t>
      </w:r>
      <w:r w:rsidR="00136EFB" w:rsidRPr="00A55E5E">
        <w:rPr>
          <w:color w:val="000000"/>
        </w:rPr>
        <w:t>, mevcut en iyi teknik</w:t>
      </w:r>
      <w:r w:rsidR="002737B4" w:rsidRPr="00A55E5E">
        <w:rPr>
          <w:color w:val="000000"/>
        </w:rPr>
        <w:t xml:space="preserve">lerin belirlenmesinde </w:t>
      </w:r>
      <w:r w:rsidR="009B4D95">
        <w:rPr>
          <w:color w:val="000000"/>
        </w:rPr>
        <w:t>Beşinci</w:t>
      </w:r>
      <w:r w:rsidR="002737B4" w:rsidRPr="00A55E5E">
        <w:rPr>
          <w:color w:val="000000"/>
        </w:rPr>
        <w:t xml:space="preserve"> Bölüm kısım</w:t>
      </w:r>
      <w:r w:rsidR="00136EFB" w:rsidRPr="00A55E5E">
        <w:rPr>
          <w:color w:val="000000"/>
        </w:rPr>
        <w:t xml:space="preserve"> A</w:t>
      </w:r>
      <w:r w:rsidR="002737B4" w:rsidRPr="00A55E5E">
        <w:rPr>
          <w:color w:val="000000"/>
        </w:rPr>
        <w:t>’da</w:t>
      </w:r>
      <w:r w:rsidR="00136EFB" w:rsidRPr="00A55E5E">
        <w:rPr>
          <w:color w:val="000000"/>
        </w:rPr>
        <w:t xml:space="preserve"> ana hatlarıyla belirtilen önleyici önlemlere ek olarak aşağıdaki azaltma önlemleri de ayrıca düşünülebilir:</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i) Baca gazı temizleme</w:t>
      </w:r>
      <w:r w:rsidR="002737B4" w:rsidRPr="00A55E5E">
        <w:rPr>
          <w:color w:val="000000"/>
        </w:rPr>
        <w:t>si</w:t>
      </w:r>
      <w:r w:rsidRPr="00A55E5E">
        <w:rPr>
          <w:color w:val="000000"/>
        </w:rPr>
        <w:t xml:space="preserve"> için</w:t>
      </w:r>
      <w:r w:rsidR="002737B4" w:rsidRPr="00A55E5E">
        <w:rPr>
          <w:color w:val="000000"/>
        </w:rPr>
        <w:t xml:space="preserve"> geliştirilmiş</w:t>
      </w:r>
      <w:r w:rsidRPr="00A55E5E">
        <w:rPr>
          <w:color w:val="000000"/>
        </w:rPr>
        <w:t>, ısı</w:t>
      </w:r>
      <w:r w:rsidR="002737B4" w:rsidRPr="00A55E5E">
        <w:rPr>
          <w:color w:val="000000"/>
        </w:rPr>
        <w:t>l</w:t>
      </w:r>
      <w:r w:rsidRPr="00A55E5E">
        <w:rPr>
          <w:color w:val="000000"/>
        </w:rPr>
        <w:t xml:space="preserve"> veya katalitik</w:t>
      </w:r>
      <w:r w:rsidRPr="00A55E5E">
        <w:rPr>
          <w:rStyle w:val="apple-converted-space"/>
          <w:rFonts w:eastAsia="Calibri"/>
          <w:color w:val="000000"/>
        </w:rPr>
        <w:t> </w:t>
      </w:r>
      <w:proofErr w:type="spellStart"/>
      <w:r w:rsidRPr="00A55E5E">
        <w:rPr>
          <w:rStyle w:val="spelle"/>
          <w:color w:val="000000"/>
        </w:rPr>
        <w:t>oksidasyon</w:t>
      </w:r>
      <w:proofErr w:type="spellEnd"/>
      <w:r w:rsidRPr="00A55E5E">
        <w:rPr>
          <w:color w:val="000000"/>
        </w:rPr>
        <w:t xml:space="preserve">, toz </w:t>
      </w:r>
      <w:r w:rsidR="00A55E5E" w:rsidRPr="00A55E5E">
        <w:rPr>
          <w:color w:val="000000"/>
        </w:rPr>
        <w:t>çökelmesi</w:t>
      </w:r>
      <w:r w:rsidRPr="00A55E5E">
        <w:rPr>
          <w:color w:val="000000"/>
        </w:rPr>
        <w:t xml:space="preserve"> veya</w:t>
      </w:r>
      <w:r w:rsidRPr="00A55E5E">
        <w:rPr>
          <w:rStyle w:val="apple-converted-space"/>
          <w:rFonts w:eastAsia="Calibri"/>
          <w:color w:val="000000"/>
        </w:rPr>
        <w:t> </w:t>
      </w:r>
      <w:proofErr w:type="spellStart"/>
      <w:r w:rsidRPr="00A55E5E">
        <w:rPr>
          <w:rStyle w:val="spelle"/>
          <w:color w:val="000000"/>
        </w:rPr>
        <w:t>adsorbsiyon</w:t>
      </w:r>
      <w:proofErr w:type="spellEnd"/>
      <w:r w:rsidRPr="00A55E5E">
        <w:rPr>
          <w:rStyle w:val="apple-converted-space"/>
          <w:rFonts w:eastAsia="Calibri"/>
          <w:color w:val="000000"/>
        </w:rPr>
        <w:t> </w:t>
      </w:r>
      <w:r w:rsidR="002737B4" w:rsidRPr="00A55E5E">
        <w:rPr>
          <w:color w:val="000000"/>
        </w:rPr>
        <w:t>gibi</w:t>
      </w:r>
      <w:r w:rsidRPr="00A55E5E">
        <w:rPr>
          <w:color w:val="000000"/>
        </w:rPr>
        <w:t xml:space="preserve"> yöntemlerin kullanılması;</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ii</w:t>
      </w:r>
      <w:r w:rsidRPr="00A55E5E">
        <w:rPr>
          <w:color w:val="000000"/>
        </w:rPr>
        <w:t xml:space="preserve">) </w:t>
      </w:r>
      <w:r w:rsidR="008C7B78" w:rsidRPr="00A55E5E">
        <w:rPr>
          <w:color w:val="000000"/>
        </w:rPr>
        <w:t>Kalıntıların</w:t>
      </w:r>
      <w:r w:rsidRPr="00A55E5E">
        <w:rPr>
          <w:color w:val="000000"/>
        </w:rPr>
        <w:t>, atık suların, atıkların ve kana</w:t>
      </w:r>
      <w:r w:rsidR="008C7B78" w:rsidRPr="00A55E5E">
        <w:rPr>
          <w:color w:val="000000"/>
        </w:rPr>
        <w:t xml:space="preserve">lizasyon çamurunun, ısıl işlemden geçirme, </w:t>
      </w:r>
      <w:proofErr w:type="spellStart"/>
      <w:r w:rsidR="008C7B78" w:rsidRPr="00A55E5E">
        <w:rPr>
          <w:color w:val="000000"/>
        </w:rPr>
        <w:t>inert</w:t>
      </w:r>
      <w:proofErr w:type="spellEnd"/>
      <w:r w:rsidR="008C7B78" w:rsidRPr="00A55E5E">
        <w:rPr>
          <w:color w:val="000000"/>
        </w:rPr>
        <w:t xml:space="preserve"> hale getirme veya kimyasal işlemle zehirden arındırma</w:t>
      </w:r>
      <w:r w:rsidRPr="00A55E5E">
        <w:rPr>
          <w:color w:val="000000"/>
        </w:rPr>
        <w:t xml:space="preserve"> </w:t>
      </w:r>
      <w:r w:rsidR="008C7B78" w:rsidRPr="00A55E5E">
        <w:rPr>
          <w:color w:val="000000"/>
        </w:rPr>
        <w:t xml:space="preserve">gibi </w:t>
      </w:r>
      <w:r w:rsidRPr="00A55E5E">
        <w:rPr>
          <w:color w:val="000000"/>
        </w:rPr>
        <w:t>yol</w:t>
      </w:r>
      <w:r w:rsidR="008C7B78" w:rsidRPr="00A55E5E">
        <w:rPr>
          <w:color w:val="000000"/>
        </w:rPr>
        <w:t>larla</w:t>
      </w:r>
      <w:r w:rsidRPr="00A55E5E">
        <w:rPr>
          <w:color w:val="000000"/>
        </w:rPr>
        <w:t xml:space="preserve"> </w:t>
      </w:r>
      <w:r w:rsidR="008C7B78" w:rsidRPr="00A55E5E">
        <w:rPr>
          <w:color w:val="000000"/>
        </w:rPr>
        <w:t>arıtılması</w:t>
      </w:r>
      <w:r w:rsidRPr="00A55E5E">
        <w:rPr>
          <w:color w:val="000000"/>
        </w:rPr>
        <w:t>;</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rStyle w:val="spelle"/>
          <w:color w:val="000000"/>
        </w:rPr>
        <w:t>iii</w:t>
      </w:r>
      <w:r w:rsidRPr="00A55E5E">
        <w:rPr>
          <w:color w:val="000000"/>
        </w:rPr>
        <w:t xml:space="preserve">) </w:t>
      </w:r>
      <w:proofErr w:type="spellStart"/>
      <w:r w:rsidR="008C7B78" w:rsidRPr="00A55E5E">
        <w:rPr>
          <w:color w:val="000000"/>
        </w:rPr>
        <w:t>Salımların</w:t>
      </w:r>
      <w:proofErr w:type="spellEnd"/>
      <w:r w:rsidRPr="00A55E5E">
        <w:rPr>
          <w:color w:val="000000"/>
        </w:rPr>
        <w:t xml:space="preserve"> azaltılması veya ortadan kaldırılmasını sağlayacak yöntem değişiklikleri</w:t>
      </w:r>
      <w:r w:rsidR="008C7B78" w:rsidRPr="00A55E5E">
        <w:rPr>
          <w:color w:val="000000"/>
        </w:rPr>
        <w:t>, örneğin kapalı sistemlere geçilmesi</w:t>
      </w:r>
      <w:r w:rsidRPr="00A55E5E">
        <w:rPr>
          <w:color w:val="000000"/>
        </w:rPr>
        <w:t>;</w:t>
      </w:r>
    </w:p>
    <w:p w:rsidR="00136EFB" w:rsidRPr="00A55E5E" w:rsidRDefault="00136EFB" w:rsidP="00D2455C">
      <w:pPr>
        <w:pStyle w:val="3-normalyaz"/>
        <w:spacing w:before="0" w:beforeAutospacing="0" w:after="0" w:afterAutospacing="0" w:line="240" w:lineRule="atLeast"/>
        <w:ind w:firstLine="708"/>
        <w:jc w:val="both"/>
        <w:rPr>
          <w:color w:val="000000"/>
        </w:rPr>
      </w:pPr>
      <w:r w:rsidRPr="00A55E5E">
        <w:rPr>
          <w:color w:val="000000"/>
        </w:rPr>
        <w:t>iv) Yakma sıcaklığı ve kalış süresi gibi kontrol parametreleri aracılığıyla y</w:t>
      </w:r>
      <w:r w:rsidR="00D36E38">
        <w:rPr>
          <w:color w:val="000000"/>
        </w:rPr>
        <w:t xml:space="preserve">anma işlemini iyileştirecek ve </w:t>
      </w:r>
      <w:proofErr w:type="spellStart"/>
      <w:r w:rsidR="00D36E38">
        <w:rPr>
          <w:color w:val="000000"/>
        </w:rPr>
        <w:t>e</w:t>
      </w:r>
      <w:r w:rsidRPr="00A55E5E">
        <w:rPr>
          <w:color w:val="000000"/>
        </w:rPr>
        <w:t>k’te</w:t>
      </w:r>
      <w:proofErr w:type="spellEnd"/>
      <w:r w:rsidRPr="00A55E5E">
        <w:rPr>
          <w:color w:val="000000"/>
        </w:rPr>
        <w:t xml:space="preserve"> listelenen kimyasal maddelerin oluşumunu önleyecek yöntem değişiklikleri.</w:t>
      </w:r>
    </w:p>
    <w:p w:rsidR="008F289F" w:rsidRPr="00A55E5E" w:rsidRDefault="008F289F" w:rsidP="000B0973">
      <w:pPr>
        <w:spacing w:after="0" w:line="240" w:lineRule="auto"/>
        <w:jc w:val="center"/>
        <w:rPr>
          <w:rFonts w:ascii="Times New Roman" w:eastAsia="Calibri" w:hAnsi="Times New Roman" w:cs="Times New Roman"/>
          <w:iCs/>
          <w:color w:val="000000" w:themeColor="text1"/>
          <w:sz w:val="24"/>
          <w:szCs w:val="24"/>
        </w:rPr>
      </w:pPr>
    </w:p>
    <w:p w:rsidR="003535D6" w:rsidRPr="00A55E5E" w:rsidRDefault="003535D6" w:rsidP="000B0973">
      <w:pPr>
        <w:spacing w:after="0" w:line="240" w:lineRule="auto"/>
        <w:jc w:val="center"/>
        <w:rPr>
          <w:rFonts w:ascii="Times New Roman" w:eastAsia="Calibri" w:hAnsi="Times New Roman" w:cs="Times New Roman"/>
          <w:iCs/>
          <w:color w:val="000000" w:themeColor="text1"/>
          <w:sz w:val="24"/>
          <w:szCs w:val="24"/>
        </w:rPr>
      </w:pPr>
    </w:p>
    <w:p w:rsidR="003535D6" w:rsidRPr="00A55E5E" w:rsidRDefault="003535D6" w:rsidP="000B0973">
      <w:pPr>
        <w:spacing w:after="0" w:line="240" w:lineRule="auto"/>
        <w:jc w:val="center"/>
        <w:rPr>
          <w:rFonts w:ascii="Times New Roman" w:eastAsia="Calibri" w:hAnsi="Times New Roman" w:cs="Times New Roman"/>
          <w:iCs/>
          <w:color w:val="000000" w:themeColor="text1"/>
          <w:sz w:val="24"/>
          <w:szCs w:val="24"/>
        </w:rPr>
      </w:pPr>
    </w:p>
    <w:p w:rsidR="003535D6" w:rsidRPr="00A55E5E" w:rsidRDefault="003535D6" w:rsidP="000B0973">
      <w:pPr>
        <w:spacing w:after="0" w:line="240" w:lineRule="auto"/>
        <w:jc w:val="center"/>
        <w:rPr>
          <w:rFonts w:ascii="Times New Roman" w:eastAsia="Calibri" w:hAnsi="Times New Roman" w:cs="Times New Roman"/>
          <w:iCs/>
          <w:color w:val="000000" w:themeColor="text1"/>
          <w:sz w:val="24"/>
          <w:szCs w:val="24"/>
        </w:rPr>
      </w:pPr>
    </w:p>
    <w:p w:rsidR="003535D6" w:rsidRPr="00A55E5E" w:rsidRDefault="003535D6" w:rsidP="000B0973">
      <w:pPr>
        <w:spacing w:after="0" w:line="240" w:lineRule="auto"/>
        <w:jc w:val="center"/>
        <w:rPr>
          <w:rFonts w:ascii="Times New Roman" w:eastAsia="Calibri" w:hAnsi="Times New Roman" w:cs="Times New Roman"/>
          <w:iCs/>
          <w:color w:val="000000" w:themeColor="text1"/>
          <w:sz w:val="24"/>
          <w:szCs w:val="24"/>
        </w:rPr>
      </w:pPr>
    </w:p>
    <w:p w:rsidR="003535D6" w:rsidRPr="00A55E5E" w:rsidRDefault="003535D6" w:rsidP="000B0973">
      <w:pPr>
        <w:spacing w:after="0" w:line="240" w:lineRule="auto"/>
        <w:jc w:val="center"/>
        <w:rPr>
          <w:rFonts w:ascii="Times New Roman" w:eastAsia="Calibri" w:hAnsi="Times New Roman" w:cs="Times New Roman"/>
          <w:iCs/>
          <w:color w:val="000000" w:themeColor="text1"/>
          <w:sz w:val="24"/>
          <w:szCs w:val="24"/>
        </w:rPr>
      </w:pPr>
    </w:p>
    <w:p w:rsidR="008C7B78" w:rsidRPr="00A55E5E" w:rsidRDefault="008C7B78">
      <w:pPr>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br w:type="page"/>
      </w:r>
    </w:p>
    <w:p w:rsidR="003535D6" w:rsidRPr="00D2455C" w:rsidRDefault="003535D6" w:rsidP="00F3747D">
      <w:pPr>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lastRenderedPageBreak/>
        <w:t>EK</w:t>
      </w:r>
      <w:r w:rsidR="003E540F">
        <w:rPr>
          <w:rFonts w:ascii="Times New Roman" w:eastAsia="Calibri" w:hAnsi="Times New Roman" w:cs="Times New Roman"/>
          <w:b/>
          <w:iCs/>
          <w:color w:val="000000" w:themeColor="text1"/>
          <w:sz w:val="24"/>
          <w:szCs w:val="24"/>
        </w:rPr>
        <w:t>-4</w:t>
      </w:r>
    </w:p>
    <w:p w:rsidR="00D2455C" w:rsidRPr="00D2455C" w:rsidRDefault="00D2455C" w:rsidP="00F3747D">
      <w:pPr>
        <w:spacing w:after="0" w:line="240" w:lineRule="auto"/>
        <w:jc w:val="center"/>
        <w:rPr>
          <w:rFonts w:ascii="Times New Roman" w:eastAsia="Calibri" w:hAnsi="Times New Roman" w:cs="Times New Roman"/>
          <w:b/>
          <w:iCs/>
          <w:color w:val="000000" w:themeColor="text1"/>
          <w:sz w:val="24"/>
          <w:szCs w:val="24"/>
        </w:rPr>
      </w:pPr>
    </w:p>
    <w:p w:rsidR="003535D6" w:rsidRPr="00D2455C" w:rsidRDefault="009B4D95" w:rsidP="009A1BB0">
      <w:pPr>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t>MADDE 9'DA BELİRLENEN ATIK YÖNETİMİ HÜKÜMLERİNE TABİ MADDELERİN LİSTESİ</w:t>
      </w:r>
    </w:p>
    <w:p w:rsidR="00D2455C" w:rsidRPr="00A55E5E" w:rsidRDefault="00D2455C" w:rsidP="009A1BB0">
      <w:pPr>
        <w:spacing w:after="0" w:line="240" w:lineRule="auto"/>
        <w:jc w:val="center"/>
        <w:rPr>
          <w:rFonts w:ascii="Times New Roman" w:eastAsia="Calibri" w:hAnsi="Times New Roman" w:cs="Times New Roman"/>
          <w:iCs/>
          <w:color w:val="000000" w:themeColor="text1"/>
          <w:sz w:val="24"/>
          <w:szCs w:val="24"/>
        </w:rPr>
      </w:pPr>
    </w:p>
    <w:tbl>
      <w:tblPr>
        <w:tblStyle w:val="TabloKlavuzu"/>
        <w:tblW w:w="8472" w:type="dxa"/>
        <w:jc w:val="center"/>
        <w:tblLook w:val="04A0" w:firstRow="1" w:lastRow="0" w:firstColumn="1" w:lastColumn="0" w:noHBand="0" w:noVBand="1"/>
      </w:tblPr>
      <w:tblGrid>
        <w:gridCol w:w="3841"/>
        <w:gridCol w:w="1370"/>
        <w:gridCol w:w="1276"/>
        <w:gridCol w:w="1985"/>
      </w:tblGrid>
      <w:tr w:rsidR="009A1BB0" w:rsidRPr="00A55E5E" w:rsidTr="008C7B78">
        <w:trPr>
          <w:jc w:val="center"/>
        </w:trPr>
        <w:tc>
          <w:tcPr>
            <w:tcW w:w="3841" w:type="dxa"/>
          </w:tcPr>
          <w:p w:rsidR="009A1BB0" w:rsidRPr="00D2455C" w:rsidRDefault="009A1BB0" w:rsidP="00BF399A">
            <w:pPr>
              <w:rPr>
                <w:rFonts w:ascii="Times New Roman" w:hAnsi="Times New Roman" w:cs="Times New Roman"/>
                <w:b/>
              </w:rPr>
            </w:pPr>
            <w:r w:rsidRPr="00D2455C">
              <w:rPr>
                <w:rFonts w:ascii="Times New Roman" w:hAnsi="Times New Roman" w:cs="Times New Roman"/>
                <w:b/>
              </w:rPr>
              <w:t>Madde</w:t>
            </w:r>
          </w:p>
        </w:tc>
        <w:tc>
          <w:tcPr>
            <w:tcW w:w="1370" w:type="dxa"/>
          </w:tcPr>
          <w:p w:rsidR="009A1BB0" w:rsidRPr="00D2455C" w:rsidRDefault="009A1BB0" w:rsidP="00BF399A">
            <w:pPr>
              <w:rPr>
                <w:rFonts w:ascii="Times New Roman" w:hAnsi="Times New Roman" w:cs="Times New Roman"/>
                <w:b/>
              </w:rPr>
            </w:pPr>
            <w:r w:rsidRPr="00D2455C">
              <w:rPr>
                <w:rFonts w:ascii="Times New Roman" w:hAnsi="Times New Roman" w:cs="Times New Roman"/>
                <w:b/>
              </w:rPr>
              <w:t>CAS No</w:t>
            </w:r>
          </w:p>
        </w:tc>
        <w:tc>
          <w:tcPr>
            <w:tcW w:w="1276" w:type="dxa"/>
          </w:tcPr>
          <w:p w:rsidR="009A1BB0" w:rsidRPr="00D2455C" w:rsidRDefault="009A1BB0" w:rsidP="00BF399A">
            <w:pPr>
              <w:rPr>
                <w:rFonts w:ascii="Times New Roman" w:hAnsi="Times New Roman" w:cs="Times New Roman"/>
                <w:b/>
              </w:rPr>
            </w:pPr>
            <w:r w:rsidRPr="00D2455C">
              <w:rPr>
                <w:rFonts w:ascii="Times New Roman" w:hAnsi="Times New Roman" w:cs="Times New Roman"/>
                <w:b/>
              </w:rPr>
              <w:t>EC No</w:t>
            </w:r>
          </w:p>
        </w:tc>
        <w:tc>
          <w:tcPr>
            <w:tcW w:w="1985" w:type="dxa"/>
          </w:tcPr>
          <w:p w:rsidR="009A1BB0" w:rsidRPr="00D2455C" w:rsidRDefault="008C7B78" w:rsidP="00F3747D">
            <w:pPr>
              <w:jc w:val="center"/>
              <w:rPr>
                <w:rFonts w:ascii="Times New Roman" w:eastAsia="Calibri" w:hAnsi="Times New Roman" w:cs="Times New Roman"/>
                <w:b/>
                <w:iCs/>
                <w:color w:val="000000" w:themeColor="text1"/>
              </w:rPr>
            </w:pPr>
            <w:r w:rsidRPr="00D2455C">
              <w:rPr>
                <w:rFonts w:ascii="Times New Roman" w:eastAsia="Calibri" w:hAnsi="Times New Roman" w:cs="Times New Roman"/>
                <w:b/>
                <w:iCs/>
                <w:color w:val="000000" w:themeColor="text1"/>
              </w:rPr>
              <w:t>Madde 9</w:t>
            </w:r>
            <w:r w:rsidR="009A1BB0" w:rsidRPr="00D2455C">
              <w:rPr>
                <w:rFonts w:ascii="Times New Roman" w:eastAsia="Calibri" w:hAnsi="Times New Roman" w:cs="Times New Roman"/>
                <w:b/>
                <w:iCs/>
                <w:color w:val="000000" w:themeColor="text1"/>
              </w:rPr>
              <w:t xml:space="preserve">(4)(a)'da atıfta bulunulan </w:t>
            </w:r>
            <w:proofErr w:type="gramStart"/>
            <w:r w:rsidR="009A1BB0" w:rsidRPr="00D2455C">
              <w:rPr>
                <w:rFonts w:ascii="Times New Roman" w:eastAsia="Calibri" w:hAnsi="Times New Roman" w:cs="Times New Roman"/>
                <w:b/>
                <w:iCs/>
                <w:color w:val="000000" w:themeColor="text1"/>
              </w:rPr>
              <w:t>konsantrasyon</w:t>
            </w:r>
            <w:proofErr w:type="gramEnd"/>
            <w:r w:rsidR="009A1BB0" w:rsidRPr="00D2455C">
              <w:rPr>
                <w:rFonts w:ascii="Times New Roman" w:eastAsia="Calibri" w:hAnsi="Times New Roman" w:cs="Times New Roman"/>
                <w:b/>
                <w:iCs/>
                <w:color w:val="000000" w:themeColor="text1"/>
              </w:rPr>
              <w:t xml:space="preserve"> sınırı</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Tetrabromodifenil</w:t>
            </w:r>
            <w:proofErr w:type="spellEnd"/>
            <w:r w:rsidRPr="00A55E5E">
              <w:rPr>
                <w:rFonts w:ascii="Times New Roman" w:hAnsi="Times New Roman" w:cs="Times New Roman"/>
              </w:rPr>
              <w:t xml:space="preserve"> eter C12H6Br4O</w:t>
            </w:r>
          </w:p>
        </w:tc>
        <w:tc>
          <w:tcPr>
            <w:tcW w:w="1370" w:type="dxa"/>
          </w:tcPr>
          <w:p w:rsidR="009A1BB0" w:rsidRPr="00A55E5E" w:rsidRDefault="009A1BB0" w:rsidP="00F3747D">
            <w:pPr>
              <w:jc w:val="center"/>
              <w:rPr>
                <w:rFonts w:ascii="Times New Roman" w:eastAsia="Calibri" w:hAnsi="Times New Roman" w:cs="Times New Roman"/>
                <w:iCs/>
                <w:color w:val="000000" w:themeColor="text1"/>
              </w:rPr>
            </w:pPr>
          </w:p>
        </w:tc>
        <w:tc>
          <w:tcPr>
            <w:tcW w:w="1276" w:type="dxa"/>
          </w:tcPr>
          <w:p w:rsidR="009A1BB0" w:rsidRPr="00A55E5E" w:rsidRDefault="009A1BB0" w:rsidP="00F3747D">
            <w:pPr>
              <w:jc w:val="center"/>
              <w:rPr>
                <w:rFonts w:ascii="Times New Roman" w:eastAsia="Calibri" w:hAnsi="Times New Roman" w:cs="Times New Roman"/>
                <w:iCs/>
                <w:color w:val="000000" w:themeColor="text1"/>
              </w:rPr>
            </w:pPr>
          </w:p>
        </w:tc>
        <w:tc>
          <w:tcPr>
            <w:tcW w:w="1985" w:type="dxa"/>
          </w:tcPr>
          <w:p w:rsidR="009A1BB0" w:rsidRPr="00A55E5E" w:rsidRDefault="009A1BB0" w:rsidP="00F3747D">
            <w:pPr>
              <w:jc w:val="center"/>
              <w:rPr>
                <w:rFonts w:ascii="Times New Roman" w:eastAsia="Calibri" w:hAnsi="Times New Roman" w:cs="Times New Roman"/>
                <w:iCs/>
                <w:color w:val="000000" w:themeColor="text1"/>
              </w:rPr>
            </w:pP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Pentabromodifenil</w:t>
            </w:r>
            <w:proofErr w:type="spellEnd"/>
            <w:r w:rsidRPr="00A55E5E">
              <w:rPr>
                <w:rFonts w:ascii="Times New Roman" w:hAnsi="Times New Roman" w:cs="Times New Roman"/>
              </w:rPr>
              <w:t xml:space="preserve"> eter C12H5Br5O</w:t>
            </w:r>
          </w:p>
        </w:tc>
        <w:tc>
          <w:tcPr>
            <w:tcW w:w="1370" w:type="dxa"/>
          </w:tcPr>
          <w:p w:rsidR="009A1BB0" w:rsidRPr="00A55E5E" w:rsidRDefault="009A1BB0" w:rsidP="00F3747D">
            <w:pPr>
              <w:jc w:val="center"/>
              <w:rPr>
                <w:rFonts w:ascii="Times New Roman" w:eastAsia="Calibri" w:hAnsi="Times New Roman" w:cs="Times New Roman"/>
                <w:iCs/>
                <w:color w:val="000000" w:themeColor="text1"/>
              </w:rPr>
            </w:pPr>
          </w:p>
        </w:tc>
        <w:tc>
          <w:tcPr>
            <w:tcW w:w="1276" w:type="dxa"/>
          </w:tcPr>
          <w:p w:rsidR="009A1BB0" w:rsidRPr="00A55E5E" w:rsidRDefault="009A1BB0" w:rsidP="00F3747D">
            <w:pPr>
              <w:jc w:val="center"/>
              <w:rPr>
                <w:rFonts w:ascii="Times New Roman" w:eastAsia="Calibri" w:hAnsi="Times New Roman" w:cs="Times New Roman"/>
                <w:iCs/>
                <w:color w:val="000000" w:themeColor="text1"/>
              </w:rPr>
            </w:pPr>
          </w:p>
        </w:tc>
        <w:tc>
          <w:tcPr>
            <w:tcW w:w="1985" w:type="dxa"/>
          </w:tcPr>
          <w:p w:rsidR="009A1BB0" w:rsidRPr="00A55E5E" w:rsidRDefault="009A1BB0" w:rsidP="00F3747D">
            <w:pPr>
              <w:jc w:val="center"/>
              <w:rPr>
                <w:rFonts w:ascii="Times New Roman" w:eastAsia="Calibri" w:hAnsi="Times New Roman" w:cs="Times New Roman"/>
                <w:iCs/>
                <w:color w:val="000000" w:themeColor="text1"/>
              </w:rPr>
            </w:pP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Hekzabromodifenil</w:t>
            </w:r>
            <w:proofErr w:type="spellEnd"/>
            <w:r w:rsidRPr="00A55E5E">
              <w:rPr>
                <w:rFonts w:ascii="Times New Roman" w:hAnsi="Times New Roman" w:cs="Times New Roman"/>
              </w:rPr>
              <w:t xml:space="preserve"> eter C12H4Br6O</w:t>
            </w:r>
          </w:p>
        </w:tc>
        <w:tc>
          <w:tcPr>
            <w:tcW w:w="1370" w:type="dxa"/>
          </w:tcPr>
          <w:p w:rsidR="009A1BB0" w:rsidRPr="00A55E5E" w:rsidRDefault="009A1BB0" w:rsidP="00F3747D">
            <w:pPr>
              <w:jc w:val="center"/>
              <w:rPr>
                <w:rFonts w:ascii="Times New Roman" w:eastAsia="Calibri" w:hAnsi="Times New Roman" w:cs="Times New Roman"/>
                <w:iCs/>
                <w:color w:val="000000" w:themeColor="text1"/>
              </w:rPr>
            </w:pPr>
          </w:p>
        </w:tc>
        <w:tc>
          <w:tcPr>
            <w:tcW w:w="1276" w:type="dxa"/>
          </w:tcPr>
          <w:p w:rsidR="009A1BB0" w:rsidRPr="00A55E5E" w:rsidRDefault="009A1BB0" w:rsidP="00F3747D">
            <w:pPr>
              <w:jc w:val="center"/>
              <w:rPr>
                <w:rFonts w:ascii="Times New Roman" w:eastAsia="Calibri" w:hAnsi="Times New Roman" w:cs="Times New Roman"/>
                <w:iCs/>
                <w:color w:val="000000" w:themeColor="text1"/>
              </w:rPr>
            </w:pPr>
          </w:p>
        </w:tc>
        <w:tc>
          <w:tcPr>
            <w:tcW w:w="1985" w:type="dxa"/>
          </w:tcPr>
          <w:p w:rsidR="009A1BB0" w:rsidRPr="00A55E5E" w:rsidRDefault="009A1BB0" w:rsidP="00F3747D">
            <w:pPr>
              <w:jc w:val="center"/>
              <w:rPr>
                <w:rFonts w:ascii="Times New Roman" w:eastAsia="Calibri" w:hAnsi="Times New Roman" w:cs="Times New Roman"/>
                <w:iCs/>
                <w:color w:val="000000" w:themeColor="text1"/>
              </w:rPr>
            </w:pP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Heptabromodifenil</w:t>
            </w:r>
            <w:proofErr w:type="spellEnd"/>
            <w:r w:rsidRPr="00A55E5E">
              <w:rPr>
                <w:rFonts w:ascii="Times New Roman" w:hAnsi="Times New Roman" w:cs="Times New Roman"/>
              </w:rPr>
              <w:t xml:space="preserve"> eter C12H3Br7O</w:t>
            </w:r>
          </w:p>
        </w:tc>
        <w:tc>
          <w:tcPr>
            <w:tcW w:w="1370" w:type="dxa"/>
          </w:tcPr>
          <w:p w:rsidR="009A1BB0" w:rsidRPr="00A55E5E" w:rsidRDefault="009A1BB0" w:rsidP="00F3747D">
            <w:pPr>
              <w:jc w:val="center"/>
              <w:rPr>
                <w:rFonts w:ascii="Times New Roman" w:eastAsia="Calibri" w:hAnsi="Times New Roman" w:cs="Times New Roman"/>
                <w:iCs/>
                <w:color w:val="000000" w:themeColor="text1"/>
              </w:rPr>
            </w:pPr>
          </w:p>
        </w:tc>
        <w:tc>
          <w:tcPr>
            <w:tcW w:w="1276" w:type="dxa"/>
          </w:tcPr>
          <w:p w:rsidR="009A1BB0" w:rsidRPr="00A55E5E" w:rsidRDefault="009A1BB0" w:rsidP="00F3747D">
            <w:pPr>
              <w:jc w:val="center"/>
              <w:rPr>
                <w:rFonts w:ascii="Times New Roman" w:eastAsia="Calibri" w:hAnsi="Times New Roman" w:cs="Times New Roman"/>
                <w:iCs/>
                <w:color w:val="000000" w:themeColor="text1"/>
              </w:rPr>
            </w:pPr>
          </w:p>
        </w:tc>
        <w:tc>
          <w:tcPr>
            <w:tcW w:w="1985" w:type="dxa"/>
          </w:tcPr>
          <w:p w:rsidR="009A1BB0" w:rsidRPr="00A55E5E" w:rsidRDefault="009A1BB0" w:rsidP="00F3747D">
            <w:pPr>
              <w:jc w:val="center"/>
              <w:rPr>
                <w:rFonts w:ascii="Times New Roman" w:eastAsia="Calibri" w:hAnsi="Times New Roman" w:cs="Times New Roman"/>
                <w:iCs/>
                <w:color w:val="000000" w:themeColor="text1"/>
              </w:rPr>
            </w:pP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Perflorooktan</w:t>
            </w:r>
            <w:proofErr w:type="spellEnd"/>
            <w:r w:rsidRPr="00A55E5E">
              <w:rPr>
                <w:rFonts w:ascii="Times New Roman" w:hAnsi="Times New Roman" w:cs="Times New Roman"/>
              </w:rPr>
              <w:t xml:space="preserve"> </w:t>
            </w:r>
            <w:proofErr w:type="spellStart"/>
            <w:r w:rsidRPr="00A55E5E">
              <w:rPr>
                <w:rFonts w:ascii="Times New Roman" w:hAnsi="Times New Roman" w:cs="Times New Roman"/>
              </w:rPr>
              <w:t>sulfonik</w:t>
            </w:r>
            <w:proofErr w:type="spellEnd"/>
            <w:r w:rsidRPr="00A55E5E">
              <w:rPr>
                <w:rFonts w:ascii="Times New Roman" w:hAnsi="Times New Roman" w:cs="Times New Roman"/>
              </w:rPr>
              <w:t xml:space="preserve"> asit ve türevleri (PFOS) C8F17SO2X (X = OH, Metal tuzu (O-M+), </w:t>
            </w:r>
            <w:proofErr w:type="spellStart"/>
            <w:r w:rsidRPr="00A55E5E">
              <w:rPr>
                <w:rFonts w:ascii="Times New Roman" w:hAnsi="Times New Roman" w:cs="Times New Roman"/>
              </w:rPr>
              <w:t>halid</w:t>
            </w:r>
            <w:proofErr w:type="spellEnd"/>
            <w:r w:rsidRPr="00A55E5E">
              <w:rPr>
                <w:rFonts w:ascii="Times New Roman" w:hAnsi="Times New Roman" w:cs="Times New Roman"/>
              </w:rPr>
              <w:t xml:space="preserve">, </w:t>
            </w:r>
            <w:proofErr w:type="spellStart"/>
            <w:proofErr w:type="gramStart"/>
            <w:r w:rsidRPr="00A55E5E">
              <w:rPr>
                <w:rFonts w:ascii="Times New Roman" w:hAnsi="Times New Roman" w:cs="Times New Roman"/>
              </w:rPr>
              <w:t>amid</w:t>
            </w:r>
            <w:proofErr w:type="spellEnd"/>
            <w:r w:rsidRPr="00A55E5E">
              <w:rPr>
                <w:rFonts w:ascii="Times New Roman" w:hAnsi="Times New Roman" w:cs="Times New Roman"/>
              </w:rPr>
              <w:t>,</w:t>
            </w:r>
            <w:proofErr w:type="gramEnd"/>
            <w:r w:rsidRPr="00A55E5E">
              <w:rPr>
                <w:rFonts w:ascii="Times New Roman" w:hAnsi="Times New Roman" w:cs="Times New Roman"/>
              </w:rPr>
              <w:t xml:space="preserve"> ve polimerler </w:t>
            </w:r>
            <w:r w:rsidR="00A55E5E" w:rsidRPr="00A55E5E">
              <w:rPr>
                <w:rFonts w:ascii="Times New Roman" w:hAnsi="Times New Roman" w:cs="Times New Roman"/>
              </w:rPr>
              <w:t>dâhil</w:t>
            </w:r>
            <w:r w:rsidRPr="00A55E5E">
              <w:rPr>
                <w:rFonts w:ascii="Times New Roman" w:hAnsi="Times New Roman" w:cs="Times New Roman"/>
              </w:rPr>
              <w:t xml:space="preserve"> diğer türevler)</w:t>
            </w:r>
          </w:p>
        </w:tc>
        <w:tc>
          <w:tcPr>
            <w:tcW w:w="1370" w:type="dxa"/>
          </w:tcPr>
          <w:p w:rsidR="009A1BB0" w:rsidRPr="00A55E5E" w:rsidRDefault="009A1BB0" w:rsidP="00F3747D">
            <w:pPr>
              <w:jc w:val="center"/>
              <w:rPr>
                <w:rFonts w:ascii="Times New Roman" w:eastAsia="Calibri" w:hAnsi="Times New Roman" w:cs="Times New Roman"/>
                <w:iCs/>
                <w:color w:val="000000" w:themeColor="text1"/>
              </w:rPr>
            </w:pPr>
          </w:p>
        </w:tc>
        <w:tc>
          <w:tcPr>
            <w:tcW w:w="1276" w:type="dxa"/>
          </w:tcPr>
          <w:p w:rsidR="009A1BB0" w:rsidRPr="00A55E5E" w:rsidRDefault="009A1BB0" w:rsidP="00F3747D">
            <w:pPr>
              <w:jc w:val="center"/>
              <w:rPr>
                <w:rFonts w:ascii="Times New Roman" w:eastAsia="Calibri" w:hAnsi="Times New Roman" w:cs="Times New Roman"/>
                <w:iCs/>
                <w:color w:val="000000" w:themeColor="text1"/>
              </w:rPr>
            </w:pPr>
          </w:p>
        </w:tc>
        <w:tc>
          <w:tcPr>
            <w:tcW w:w="1985" w:type="dxa"/>
          </w:tcPr>
          <w:p w:rsidR="009A1BB0" w:rsidRPr="00A55E5E" w:rsidRDefault="009A1BB0" w:rsidP="00F3747D">
            <w:pPr>
              <w:jc w:val="center"/>
              <w:rPr>
                <w:rFonts w:ascii="Times New Roman" w:eastAsia="Calibri" w:hAnsi="Times New Roman" w:cs="Times New Roman"/>
                <w:iCs/>
                <w:color w:val="000000" w:themeColor="text1"/>
              </w:rPr>
            </w:pP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Poliklorlu</w:t>
            </w:r>
            <w:proofErr w:type="spellEnd"/>
            <w:r w:rsidRPr="00A55E5E">
              <w:rPr>
                <w:rFonts w:ascii="Times New Roman" w:hAnsi="Times New Roman" w:cs="Times New Roman"/>
              </w:rPr>
              <w:t xml:space="preserve"> </w:t>
            </w:r>
            <w:proofErr w:type="spellStart"/>
            <w:r w:rsidRPr="00A55E5E">
              <w:rPr>
                <w:rFonts w:ascii="Times New Roman" w:hAnsi="Times New Roman" w:cs="Times New Roman"/>
              </w:rPr>
              <w:t>dibenzo</w:t>
            </w:r>
            <w:proofErr w:type="spellEnd"/>
            <w:r w:rsidRPr="00A55E5E">
              <w:rPr>
                <w:rFonts w:ascii="Times New Roman" w:hAnsi="Times New Roman" w:cs="Times New Roman"/>
              </w:rPr>
              <w:t>-p-</w:t>
            </w:r>
            <w:proofErr w:type="spellStart"/>
            <w:r w:rsidRPr="00A55E5E">
              <w:rPr>
                <w:rFonts w:ascii="Times New Roman" w:hAnsi="Times New Roman" w:cs="Times New Roman"/>
              </w:rPr>
              <w:t>dioksin</w:t>
            </w:r>
            <w:proofErr w:type="spellEnd"/>
            <w:r w:rsidRPr="00A55E5E">
              <w:rPr>
                <w:rFonts w:ascii="Times New Roman" w:hAnsi="Times New Roman" w:cs="Times New Roman"/>
              </w:rPr>
              <w:t xml:space="preserve"> ve </w:t>
            </w:r>
            <w:proofErr w:type="spellStart"/>
            <w:r w:rsidRPr="00A55E5E">
              <w:rPr>
                <w:rFonts w:ascii="Times New Roman" w:hAnsi="Times New Roman" w:cs="Times New Roman"/>
              </w:rPr>
              <w:t>dibenzofuranlar</w:t>
            </w:r>
            <w:proofErr w:type="spellEnd"/>
            <w:r w:rsidRPr="00A55E5E">
              <w:rPr>
                <w:rFonts w:ascii="Times New Roman" w:hAnsi="Times New Roman" w:cs="Times New Roman"/>
              </w:rPr>
              <w:t xml:space="preserve"> (PCDD/PCDF)</w:t>
            </w:r>
          </w:p>
        </w:tc>
        <w:tc>
          <w:tcPr>
            <w:tcW w:w="1370" w:type="dxa"/>
          </w:tcPr>
          <w:p w:rsidR="009A1BB0" w:rsidRPr="00A55E5E" w:rsidRDefault="009A1BB0" w:rsidP="00BF399A">
            <w:pPr>
              <w:rPr>
                <w:rFonts w:ascii="Times New Roman" w:hAnsi="Times New Roman" w:cs="Times New Roman"/>
              </w:rPr>
            </w:pPr>
          </w:p>
        </w:tc>
        <w:tc>
          <w:tcPr>
            <w:tcW w:w="1276" w:type="dxa"/>
          </w:tcPr>
          <w:p w:rsidR="009A1BB0" w:rsidRPr="00A55E5E" w:rsidRDefault="009A1BB0" w:rsidP="00BF399A">
            <w:pPr>
              <w:rPr>
                <w:rFonts w:ascii="Times New Roman" w:hAnsi="Times New Roman" w:cs="Times New Roman"/>
              </w:rPr>
            </w:pP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 xml:space="preserve">15 </w:t>
            </w:r>
            <w:proofErr w:type="spellStart"/>
            <w:r w:rsidRPr="00A55E5E">
              <w:rPr>
                <w:rFonts w:ascii="Times New Roman" w:hAnsi="Times New Roman" w:cs="Times New Roman"/>
              </w:rPr>
              <w:t>μg</w:t>
            </w:r>
            <w:proofErr w:type="spellEnd"/>
            <w:r w:rsidRPr="00A55E5E">
              <w:rPr>
                <w:rFonts w:ascii="Times New Roman" w:hAnsi="Times New Roman" w:cs="Times New Roman"/>
              </w:rPr>
              <w:t xml:space="preserve">/kg </w:t>
            </w:r>
            <w:r w:rsidRPr="00A55E5E">
              <w:rPr>
                <w:rFonts w:ascii="Times New Roman" w:hAnsi="Times New Roman" w:cs="Times New Roman"/>
                <w:vertAlign w:val="superscript"/>
              </w:rPr>
              <w:t>(1 )</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DDT (1,1,1-triklor-</w:t>
            </w:r>
            <w:proofErr w:type="gramStart"/>
            <w:r w:rsidRPr="00A55E5E">
              <w:rPr>
                <w:rFonts w:ascii="Times New Roman" w:hAnsi="Times New Roman" w:cs="Times New Roman"/>
              </w:rPr>
              <w:t>2 ,2</w:t>
            </w:r>
            <w:proofErr w:type="gramEnd"/>
            <w:r w:rsidRPr="00A55E5E">
              <w:rPr>
                <w:rFonts w:ascii="Times New Roman" w:hAnsi="Times New Roman" w:cs="Times New Roman"/>
              </w:rPr>
              <w:t xml:space="preserve">-bis (4-klorofenil) </w:t>
            </w:r>
            <w:proofErr w:type="spellStart"/>
            <w:r w:rsidRPr="00A55E5E">
              <w:rPr>
                <w:rFonts w:ascii="Times New Roman" w:hAnsi="Times New Roman" w:cs="Times New Roman"/>
              </w:rPr>
              <w:t>etan</w:t>
            </w:r>
            <w:proofErr w:type="spellEnd"/>
            <w:r w:rsidRPr="00A55E5E">
              <w:rPr>
                <w:rFonts w:ascii="Times New Roman" w:hAnsi="Times New Roman" w:cs="Times New Roman"/>
              </w:rPr>
              <w:t>)</w:t>
            </w:r>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50-29-3</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200-024-3</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Klordan</w:t>
            </w:r>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57-74-9</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200-349-0</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Lindan</w:t>
            </w:r>
            <w:proofErr w:type="spellEnd"/>
            <w:r w:rsidRPr="00A55E5E">
              <w:rPr>
                <w:rFonts w:ascii="Times New Roman" w:hAnsi="Times New Roman" w:cs="Times New Roman"/>
              </w:rPr>
              <w:t xml:space="preserve"> </w:t>
            </w:r>
            <w:r w:rsidR="008C7B78" w:rsidRPr="00A55E5E">
              <w:rPr>
                <w:rFonts w:ascii="Times New Roman" w:hAnsi="Times New Roman" w:cs="Times New Roman"/>
              </w:rPr>
              <w:t>dâhil</w:t>
            </w:r>
            <w:r w:rsidRPr="00A55E5E">
              <w:rPr>
                <w:rFonts w:ascii="Times New Roman" w:hAnsi="Times New Roman" w:cs="Times New Roman"/>
              </w:rPr>
              <w:t xml:space="preserve"> </w:t>
            </w:r>
            <w:proofErr w:type="spellStart"/>
            <w:r w:rsidRPr="00A55E5E">
              <w:rPr>
                <w:rFonts w:ascii="Times New Roman" w:hAnsi="Times New Roman" w:cs="Times New Roman"/>
              </w:rPr>
              <w:t>Hekzaklorosiklohekzanlar</w:t>
            </w:r>
            <w:proofErr w:type="spellEnd"/>
            <w:r w:rsidRPr="00A55E5E">
              <w:rPr>
                <w:rFonts w:ascii="Times New Roman" w:hAnsi="Times New Roman" w:cs="Times New Roman"/>
              </w:rPr>
              <w:t>,</w:t>
            </w:r>
          </w:p>
        </w:tc>
        <w:tc>
          <w:tcPr>
            <w:tcW w:w="1370" w:type="dxa"/>
          </w:tcPr>
          <w:p w:rsidR="009A1BB0" w:rsidRPr="00A55E5E" w:rsidRDefault="009A1BB0" w:rsidP="009A1BB0">
            <w:pPr>
              <w:rPr>
                <w:rFonts w:ascii="Times New Roman" w:hAnsi="Times New Roman" w:cs="Times New Roman"/>
              </w:rPr>
            </w:pPr>
            <w:r w:rsidRPr="00A55E5E">
              <w:rPr>
                <w:rFonts w:ascii="Times New Roman" w:hAnsi="Times New Roman" w:cs="Times New Roman"/>
              </w:rPr>
              <w:t>58-89-9</w:t>
            </w:r>
          </w:p>
          <w:p w:rsidR="009A1BB0" w:rsidRPr="00A55E5E" w:rsidRDefault="009A1BB0" w:rsidP="009A1BB0">
            <w:pPr>
              <w:rPr>
                <w:rFonts w:ascii="Times New Roman" w:hAnsi="Times New Roman" w:cs="Times New Roman"/>
              </w:rPr>
            </w:pPr>
            <w:r w:rsidRPr="00A55E5E">
              <w:rPr>
                <w:rFonts w:ascii="Times New Roman" w:hAnsi="Times New Roman" w:cs="Times New Roman"/>
              </w:rPr>
              <w:t>319-84-6</w:t>
            </w:r>
          </w:p>
          <w:p w:rsidR="009A1BB0" w:rsidRPr="00A55E5E" w:rsidRDefault="009A1BB0" w:rsidP="009A1BB0">
            <w:pPr>
              <w:rPr>
                <w:rFonts w:ascii="Times New Roman" w:hAnsi="Times New Roman" w:cs="Times New Roman"/>
              </w:rPr>
            </w:pPr>
            <w:r w:rsidRPr="00A55E5E">
              <w:rPr>
                <w:rFonts w:ascii="Times New Roman" w:hAnsi="Times New Roman" w:cs="Times New Roman"/>
              </w:rPr>
              <w:t>319-85-7</w:t>
            </w:r>
          </w:p>
          <w:p w:rsidR="009A1BB0" w:rsidRPr="00A55E5E" w:rsidRDefault="009A1BB0" w:rsidP="009A1BB0">
            <w:pPr>
              <w:rPr>
                <w:rFonts w:ascii="Times New Roman" w:hAnsi="Times New Roman" w:cs="Times New Roman"/>
              </w:rPr>
            </w:pPr>
            <w:r w:rsidRPr="00A55E5E">
              <w:rPr>
                <w:rFonts w:ascii="Times New Roman" w:hAnsi="Times New Roman" w:cs="Times New Roman"/>
              </w:rPr>
              <w:t>608-73-1</w:t>
            </w:r>
          </w:p>
        </w:tc>
        <w:tc>
          <w:tcPr>
            <w:tcW w:w="1276" w:type="dxa"/>
          </w:tcPr>
          <w:p w:rsidR="009A1BB0" w:rsidRPr="00A55E5E" w:rsidRDefault="009A1BB0" w:rsidP="009A1BB0">
            <w:pPr>
              <w:rPr>
                <w:rFonts w:ascii="Times New Roman" w:hAnsi="Times New Roman" w:cs="Times New Roman"/>
              </w:rPr>
            </w:pPr>
            <w:r w:rsidRPr="00A55E5E">
              <w:rPr>
                <w:rFonts w:ascii="Times New Roman" w:hAnsi="Times New Roman" w:cs="Times New Roman"/>
              </w:rPr>
              <w:t>210-168-9</w:t>
            </w:r>
          </w:p>
          <w:p w:rsidR="009A1BB0" w:rsidRPr="00A55E5E" w:rsidRDefault="009A1BB0" w:rsidP="009A1BB0">
            <w:pPr>
              <w:rPr>
                <w:rFonts w:ascii="Times New Roman" w:hAnsi="Times New Roman" w:cs="Times New Roman"/>
              </w:rPr>
            </w:pPr>
            <w:r w:rsidRPr="00A55E5E">
              <w:rPr>
                <w:rFonts w:ascii="Times New Roman" w:hAnsi="Times New Roman" w:cs="Times New Roman"/>
              </w:rPr>
              <w:t>200-401-2</w:t>
            </w:r>
          </w:p>
          <w:p w:rsidR="009A1BB0" w:rsidRPr="00A55E5E" w:rsidRDefault="009A1BB0" w:rsidP="009A1BB0">
            <w:pPr>
              <w:rPr>
                <w:rFonts w:ascii="Times New Roman" w:hAnsi="Times New Roman" w:cs="Times New Roman"/>
              </w:rPr>
            </w:pPr>
            <w:r w:rsidRPr="00A55E5E">
              <w:rPr>
                <w:rFonts w:ascii="Times New Roman" w:hAnsi="Times New Roman" w:cs="Times New Roman"/>
              </w:rPr>
              <w:t>206-270-8</w:t>
            </w:r>
          </w:p>
          <w:p w:rsidR="009A1BB0" w:rsidRPr="00A55E5E" w:rsidRDefault="009A1BB0" w:rsidP="009A1BB0">
            <w:pPr>
              <w:rPr>
                <w:rFonts w:ascii="Times New Roman" w:hAnsi="Times New Roman" w:cs="Times New Roman"/>
              </w:rPr>
            </w:pPr>
            <w:r w:rsidRPr="00A55E5E">
              <w:rPr>
                <w:rFonts w:ascii="Times New Roman" w:hAnsi="Times New Roman" w:cs="Times New Roman"/>
              </w:rPr>
              <w:t>206-271-3</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Dieldrin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60-57-1</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200-484-5</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Endrin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72-20-8</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200-775-7</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Heptaklor</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76-44-8</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200-962-3</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Hekzaklorobenzen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118-74-1</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200-273-9</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Klordekon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143-50-0</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205-601-3</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Aldrin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309-00-2</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206-215-8</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Pentaklorobenzen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608-93-5</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210-172-5</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8C7B78" w:rsidP="00BF399A">
            <w:pPr>
              <w:rPr>
                <w:rFonts w:ascii="Times New Roman" w:hAnsi="Times New Roman" w:cs="Times New Roman"/>
              </w:rPr>
            </w:pPr>
            <w:proofErr w:type="spellStart"/>
            <w:r w:rsidRPr="00A55E5E">
              <w:rPr>
                <w:rFonts w:ascii="Times New Roman" w:hAnsi="Times New Roman" w:cs="Times New Roman"/>
              </w:rPr>
              <w:t>Poliklorlu</w:t>
            </w:r>
            <w:proofErr w:type="spellEnd"/>
            <w:r w:rsidR="009A1BB0" w:rsidRPr="00A55E5E">
              <w:rPr>
                <w:rFonts w:ascii="Times New Roman" w:hAnsi="Times New Roman" w:cs="Times New Roman"/>
              </w:rPr>
              <w:t xml:space="preserve"> </w:t>
            </w:r>
            <w:proofErr w:type="spellStart"/>
            <w:r w:rsidR="009A1BB0" w:rsidRPr="00A55E5E">
              <w:rPr>
                <w:rFonts w:ascii="Times New Roman" w:hAnsi="Times New Roman" w:cs="Times New Roman"/>
              </w:rPr>
              <w:t>Bifeniller</w:t>
            </w:r>
            <w:proofErr w:type="spellEnd"/>
            <w:r w:rsidR="009A1BB0" w:rsidRPr="00A55E5E">
              <w:rPr>
                <w:rFonts w:ascii="Times New Roman" w:hAnsi="Times New Roman" w:cs="Times New Roman"/>
              </w:rPr>
              <w:t xml:space="preserve"> (PCB)</w:t>
            </w:r>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1336-36-3 ve diğerleri</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215-648-1</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 xml:space="preserve">50 mg/kg </w:t>
            </w:r>
            <w:r w:rsidRPr="00A55E5E">
              <w:rPr>
                <w:rFonts w:ascii="Times New Roman" w:hAnsi="Times New Roman" w:cs="Times New Roman"/>
                <w:vertAlign w:val="superscript"/>
              </w:rPr>
              <w:t>(2)</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Mireks</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2385-85-5</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219-196-6</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Toksafen</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8001-35-2</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232-283-3</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r w:rsidR="009A1BB0" w:rsidRPr="00A55E5E" w:rsidTr="008C7B78">
        <w:trPr>
          <w:jc w:val="center"/>
        </w:trPr>
        <w:tc>
          <w:tcPr>
            <w:tcW w:w="3841" w:type="dxa"/>
          </w:tcPr>
          <w:p w:rsidR="009A1BB0" w:rsidRPr="00A55E5E" w:rsidRDefault="009A1BB0" w:rsidP="00BF399A">
            <w:pPr>
              <w:rPr>
                <w:rFonts w:ascii="Times New Roman" w:hAnsi="Times New Roman" w:cs="Times New Roman"/>
              </w:rPr>
            </w:pPr>
            <w:proofErr w:type="spellStart"/>
            <w:r w:rsidRPr="00A55E5E">
              <w:rPr>
                <w:rFonts w:ascii="Times New Roman" w:hAnsi="Times New Roman" w:cs="Times New Roman"/>
              </w:rPr>
              <w:t>Hekzabromobifenil</w:t>
            </w:r>
            <w:proofErr w:type="spellEnd"/>
          </w:p>
        </w:tc>
        <w:tc>
          <w:tcPr>
            <w:tcW w:w="1370"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36355-01-8</w:t>
            </w:r>
          </w:p>
        </w:tc>
        <w:tc>
          <w:tcPr>
            <w:tcW w:w="1276"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252-994-2</w:t>
            </w:r>
          </w:p>
        </w:tc>
        <w:tc>
          <w:tcPr>
            <w:tcW w:w="1985" w:type="dxa"/>
          </w:tcPr>
          <w:p w:rsidR="009A1BB0" w:rsidRPr="00A55E5E" w:rsidRDefault="009A1BB0" w:rsidP="00BF399A">
            <w:pPr>
              <w:rPr>
                <w:rFonts w:ascii="Times New Roman" w:hAnsi="Times New Roman" w:cs="Times New Roman"/>
              </w:rPr>
            </w:pPr>
            <w:r w:rsidRPr="00A55E5E">
              <w:rPr>
                <w:rFonts w:ascii="Times New Roman" w:hAnsi="Times New Roman" w:cs="Times New Roman"/>
              </w:rPr>
              <w:t>50 mg/kg</w:t>
            </w:r>
          </w:p>
        </w:tc>
      </w:tr>
    </w:tbl>
    <w:p w:rsidR="003535D6" w:rsidRPr="000B0973" w:rsidRDefault="009A1BB0" w:rsidP="009A1BB0">
      <w:pPr>
        <w:spacing w:after="0" w:line="240" w:lineRule="auto"/>
        <w:rPr>
          <w:rFonts w:ascii="Times New Roman" w:eastAsia="Calibri" w:hAnsi="Times New Roman" w:cs="Times New Roman"/>
          <w:iCs/>
          <w:color w:val="000000" w:themeColor="text1"/>
          <w:sz w:val="18"/>
          <w:szCs w:val="18"/>
        </w:rPr>
      </w:pPr>
      <w:r w:rsidRPr="000B0973">
        <w:rPr>
          <w:rFonts w:ascii="Times New Roman" w:eastAsia="Calibri" w:hAnsi="Times New Roman" w:cs="Times New Roman"/>
          <w:iCs/>
          <w:color w:val="000000" w:themeColor="text1"/>
          <w:sz w:val="18"/>
          <w:szCs w:val="18"/>
        </w:rPr>
        <w:t xml:space="preserve">(1) Sınır değer aşağıdaki </w:t>
      </w:r>
      <w:proofErr w:type="spellStart"/>
      <w:r w:rsidRPr="000B0973">
        <w:rPr>
          <w:rFonts w:ascii="Times New Roman" w:eastAsia="Calibri" w:hAnsi="Times New Roman" w:cs="Times New Roman"/>
          <w:iCs/>
          <w:color w:val="000000" w:themeColor="text1"/>
          <w:sz w:val="18"/>
          <w:szCs w:val="18"/>
        </w:rPr>
        <w:t>toksik</w:t>
      </w:r>
      <w:proofErr w:type="spellEnd"/>
      <w:r w:rsidRPr="000B0973">
        <w:rPr>
          <w:rFonts w:ascii="Times New Roman" w:eastAsia="Calibri" w:hAnsi="Times New Roman" w:cs="Times New Roman"/>
          <w:iCs/>
          <w:color w:val="000000" w:themeColor="text1"/>
          <w:sz w:val="18"/>
          <w:szCs w:val="18"/>
        </w:rPr>
        <w:t xml:space="preserve"> </w:t>
      </w:r>
      <w:r w:rsidR="008C7B78" w:rsidRPr="000B0973">
        <w:rPr>
          <w:rFonts w:ascii="Times New Roman" w:eastAsia="Calibri" w:hAnsi="Times New Roman" w:cs="Times New Roman"/>
          <w:iCs/>
          <w:color w:val="000000" w:themeColor="text1"/>
          <w:sz w:val="18"/>
          <w:szCs w:val="18"/>
        </w:rPr>
        <w:t>eşdeğerlik</w:t>
      </w:r>
      <w:r w:rsidRPr="000B0973">
        <w:rPr>
          <w:rFonts w:ascii="Times New Roman" w:eastAsia="Calibri" w:hAnsi="Times New Roman" w:cs="Times New Roman"/>
          <w:iCs/>
          <w:color w:val="000000" w:themeColor="text1"/>
          <w:sz w:val="18"/>
          <w:szCs w:val="18"/>
        </w:rPr>
        <w:t xml:space="preserve"> faktörlerine (</w:t>
      </w:r>
      <w:proofErr w:type="spellStart"/>
      <w:r w:rsidRPr="000B0973">
        <w:rPr>
          <w:rFonts w:ascii="Times New Roman" w:eastAsia="Calibri" w:hAnsi="Times New Roman" w:cs="Times New Roman"/>
          <w:iCs/>
          <w:color w:val="000000" w:themeColor="text1"/>
          <w:sz w:val="18"/>
          <w:szCs w:val="18"/>
        </w:rPr>
        <w:t>TEFs</w:t>
      </w:r>
      <w:proofErr w:type="spellEnd"/>
      <w:r w:rsidRPr="000B0973">
        <w:rPr>
          <w:rFonts w:ascii="Times New Roman" w:eastAsia="Calibri" w:hAnsi="Times New Roman" w:cs="Times New Roman"/>
          <w:iCs/>
          <w:color w:val="000000" w:themeColor="text1"/>
          <w:sz w:val="18"/>
          <w:szCs w:val="18"/>
        </w:rPr>
        <w:t>) göre, PCDD ve PCDF olarak hesaplanır:</w:t>
      </w:r>
    </w:p>
    <w:tbl>
      <w:tblPr>
        <w:tblStyle w:val="TabloKlavuzu"/>
        <w:tblW w:w="0" w:type="auto"/>
        <w:tblLook w:val="04A0" w:firstRow="1" w:lastRow="0" w:firstColumn="1" w:lastColumn="0" w:noHBand="0" w:noVBand="1"/>
      </w:tblPr>
      <w:tblGrid>
        <w:gridCol w:w="4644"/>
        <w:gridCol w:w="4645"/>
      </w:tblGrid>
      <w:tr w:rsidR="00820EFD" w:rsidRPr="000B0973" w:rsidTr="009A1BB0">
        <w:tc>
          <w:tcPr>
            <w:tcW w:w="4644"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PCDD</w:t>
            </w:r>
          </w:p>
        </w:tc>
        <w:tc>
          <w:tcPr>
            <w:tcW w:w="4645"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2,3,7,8</w:t>
            </w:r>
            <w:proofErr w:type="gramEnd"/>
            <w:r w:rsidRPr="000B0973">
              <w:rPr>
                <w:rFonts w:ascii="Times New Roman" w:hAnsi="Times New Roman" w:cs="Times New Roman"/>
                <w:sz w:val="18"/>
                <w:szCs w:val="18"/>
              </w:rPr>
              <w:t>-TeCDD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1,2,3,7,8</w:t>
            </w:r>
            <w:proofErr w:type="gramEnd"/>
            <w:r w:rsidRPr="000B0973">
              <w:rPr>
                <w:rFonts w:ascii="Times New Roman" w:hAnsi="Times New Roman" w:cs="Times New Roman"/>
                <w:sz w:val="18"/>
                <w:szCs w:val="18"/>
              </w:rPr>
              <w:t>-PeCDD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1,2,3,4,7,8</w:t>
            </w:r>
            <w:proofErr w:type="gramEnd"/>
            <w:r w:rsidRPr="000B0973">
              <w:rPr>
                <w:rFonts w:ascii="Times New Roman" w:hAnsi="Times New Roman" w:cs="Times New Roman"/>
                <w:sz w:val="18"/>
                <w:szCs w:val="18"/>
              </w:rPr>
              <w:t>-HxCDD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1,2,3,6,7,8</w:t>
            </w:r>
            <w:proofErr w:type="gramEnd"/>
            <w:r w:rsidRPr="000B0973">
              <w:rPr>
                <w:rFonts w:ascii="Times New Roman" w:hAnsi="Times New Roman" w:cs="Times New Roman"/>
                <w:sz w:val="18"/>
                <w:szCs w:val="18"/>
              </w:rPr>
              <w:t>-HxCDD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1,2,3,7,8,9</w:t>
            </w:r>
            <w:proofErr w:type="gramEnd"/>
            <w:r w:rsidRPr="000B0973">
              <w:rPr>
                <w:rFonts w:ascii="Times New Roman" w:hAnsi="Times New Roman" w:cs="Times New Roman"/>
                <w:sz w:val="18"/>
                <w:szCs w:val="18"/>
              </w:rPr>
              <w:t>-HxCDD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1,2,3,4,6,7,8</w:t>
            </w:r>
            <w:proofErr w:type="gramEnd"/>
            <w:r w:rsidRPr="000B0973">
              <w:rPr>
                <w:rFonts w:ascii="Times New Roman" w:hAnsi="Times New Roman" w:cs="Times New Roman"/>
                <w:sz w:val="18"/>
                <w:szCs w:val="18"/>
              </w:rPr>
              <w:t>-HpCDD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OCDD</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0,0003</w:t>
            </w:r>
          </w:p>
        </w:tc>
      </w:tr>
      <w:tr w:rsidR="00820EFD" w:rsidRPr="000B0973" w:rsidTr="009A1BB0">
        <w:tc>
          <w:tcPr>
            <w:tcW w:w="4644"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PCDF</w:t>
            </w:r>
          </w:p>
        </w:tc>
        <w:tc>
          <w:tcPr>
            <w:tcW w:w="4645"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2,3,7,8</w:t>
            </w:r>
            <w:proofErr w:type="gramEnd"/>
            <w:r w:rsidRPr="000B0973">
              <w:rPr>
                <w:rFonts w:ascii="Times New Roman" w:hAnsi="Times New Roman" w:cs="Times New Roman"/>
                <w:sz w:val="18"/>
                <w:szCs w:val="18"/>
              </w:rPr>
              <w:t>-TeCDF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1,2,3,7,8</w:t>
            </w:r>
            <w:proofErr w:type="gramEnd"/>
            <w:r w:rsidRPr="000B0973">
              <w:rPr>
                <w:rFonts w:ascii="Times New Roman" w:hAnsi="Times New Roman" w:cs="Times New Roman"/>
                <w:sz w:val="18"/>
                <w:szCs w:val="18"/>
              </w:rPr>
              <w:t>-PeCDF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0,03</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2,3,4,7,8</w:t>
            </w:r>
            <w:proofErr w:type="gramEnd"/>
            <w:r w:rsidRPr="000B0973">
              <w:rPr>
                <w:rFonts w:ascii="Times New Roman" w:hAnsi="Times New Roman" w:cs="Times New Roman"/>
                <w:sz w:val="18"/>
                <w:szCs w:val="18"/>
              </w:rPr>
              <w:t>-PeCDF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0,3</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1,2,3,4,7,8</w:t>
            </w:r>
            <w:proofErr w:type="gramEnd"/>
            <w:r w:rsidRPr="000B0973">
              <w:rPr>
                <w:rFonts w:ascii="Times New Roman" w:hAnsi="Times New Roman" w:cs="Times New Roman"/>
                <w:sz w:val="18"/>
                <w:szCs w:val="18"/>
              </w:rPr>
              <w:t>-HxCDF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PCDD</w:t>
            </w:r>
          </w:p>
        </w:tc>
        <w:tc>
          <w:tcPr>
            <w:tcW w:w="4645" w:type="dxa"/>
          </w:tcPr>
          <w:p w:rsidR="00820EFD" w:rsidRPr="000B0973" w:rsidRDefault="00820EFD" w:rsidP="00820EFD">
            <w:pPr>
              <w:jc w:val="center"/>
              <w:rPr>
                <w:rFonts w:ascii="Times New Roman" w:hAnsi="Times New Roman" w:cs="Times New Roman"/>
                <w:sz w:val="18"/>
                <w:szCs w:val="18"/>
              </w:rPr>
            </w:pPr>
            <w:r w:rsidRPr="000B0973">
              <w:rPr>
                <w:rFonts w:ascii="Times New Roman" w:hAnsi="Times New Roman" w:cs="Times New Roman"/>
                <w:sz w:val="18"/>
                <w:szCs w:val="18"/>
              </w:rPr>
              <w:t>TEF</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1,2,3,6,7,8</w:t>
            </w:r>
            <w:proofErr w:type="gramEnd"/>
            <w:r w:rsidRPr="000B0973">
              <w:rPr>
                <w:rFonts w:ascii="Times New Roman" w:hAnsi="Times New Roman" w:cs="Times New Roman"/>
                <w:sz w:val="18"/>
                <w:szCs w:val="18"/>
              </w:rPr>
              <w:t>-HxCDF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1,2,3,7,8,9</w:t>
            </w:r>
            <w:proofErr w:type="gramEnd"/>
            <w:r w:rsidRPr="000B0973">
              <w:rPr>
                <w:rFonts w:ascii="Times New Roman" w:hAnsi="Times New Roman" w:cs="Times New Roman"/>
                <w:sz w:val="18"/>
                <w:szCs w:val="18"/>
              </w:rPr>
              <w:t>-HxCDF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2,3,4,6,7,8</w:t>
            </w:r>
            <w:proofErr w:type="gramEnd"/>
            <w:r w:rsidRPr="000B0973">
              <w:rPr>
                <w:rFonts w:ascii="Times New Roman" w:hAnsi="Times New Roman" w:cs="Times New Roman"/>
                <w:sz w:val="18"/>
                <w:szCs w:val="18"/>
              </w:rPr>
              <w:t>-HxCDF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1,2,3,4,6,7,8</w:t>
            </w:r>
            <w:proofErr w:type="gramEnd"/>
            <w:r w:rsidRPr="000B0973">
              <w:rPr>
                <w:rFonts w:ascii="Times New Roman" w:hAnsi="Times New Roman" w:cs="Times New Roman"/>
                <w:sz w:val="18"/>
                <w:szCs w:val="18"/>
              </w:rPr>
              <w:t>-HpCDF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proofErr w:type="gramStart"/>
            <w:r w:rsidRPr="000B0973">
              <w:rPr>
                <w:rFonts w:ascii="Times New Roman" w:hAnsi="Times New Roman" w:cs="Times New Roman"/>
                <w:sz w:val="18"/>
                <w:szCs w:val="18"/>
              </w:rPr>
              <w:t>1,2,3,4,7,8,9</w:t>
            </w:r>
            <w:proofErr w:type="gramEnd"/>
            <w:r w:rsidRPr="000B0973">
              <w:rPr>
                <w:rFonts w:ascii="Times New Roman" w:hAnsi="Times New Roman" w:cs="Times New Roman"/>
                <w:sz w:val="18"/>
                <w:szCs w:val="18"/>
              </w:rPr>
              <w:t>-HpCDF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0,01</w:t>
            </w:r>
          </w:p>
        </w:tc>
      </w:tr>
      <w:tr w:rsidR="00820EFD" w:rsidRPr="000B0973" w:rsidTr="009A1BB0">
        <w:tc>
          <w:tcPr>
            <w:tcW w:w="4644"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OCDF</w:t>
            </w:r>
          </w:p>
        </w:tc>
        <w:tc>
          <w:tcPr>
            <w:tcW w:w="4645" w:type="dxa"/>
          </w:tcPr>
          <w:p w:rsidR="00820EFD" w:rsidRPr="000B0973" w:rsidRDefault="00820EFD" w:rsidP="00BF399A">
            <w:pPr>
              <w:rPr>
                <w:rFonts w:ascii="Times New Roman" w:hAnsi="Times New Roman" w:cs="Times New Roman"/>
                <w:sz w:val="18"/>
                <w:szCs w:val="18"/>
              </w:rPr>
            </w:pPr>
            <w:r w:rsidRPr="000B0973">
              <w:rPr>
                <w:rFonts w:ascii="Times New Roman" w:hAnsi="Times New Roman" w:cs="Times New Roman"/>
                <w:sz w:val="18"/>
                <w:szCs w:val="18"/>
              </w:rPr>
              <w:t>0,0003</w:t>
            </w:r>
          </w:p>
        </w:tc>
      </w:tr>
    </w:tbl>
    <w:p w:rsidR="009A1BB0" w:rsidRPr="000B0973" w:rsidRDefault="00820EFD" w:rsidP="00820EFD">
      <w:pPr>
        <w:spacing w:after="0" w:line="240" w:lineRule="auto"/>
        <w:rPr>
          <w:rFonts w:ascii="Times New Roman" w:eastAsia="Calibri" w:hAnsi="Times New Roman" w:cs="Times New Roman"/>
          <w:iCs/>
          <w:color w:val="000000" w:themeColor="text1"/>
          <w:sz w:val="18"/>
          <w:szCs w:val="18"/>
        </w:rPr>
      </w:pPr>
      <w:r w:rsidRPr="000B0973">
        <w:rPr>
          <w:rFonts w:ascii="Times New Roman" w:eastAsia="Calibri" w:hAnsi="Times New Roman" w:cs="Times New Roman"/>
          <w:iCs/>
          <w:color w:val="000000" w:themeColor="text1"/>
          <w:sz w:val="18"/>
          <w:szCs w:val="18"/>
        </w:rPr>
        <w:t>(2) Uygulanabildiği yerde, Avrupa standartları EN 12766-1 ve EN 12766-2'de ortaya konan hesaplama yöntemi uygulanır.</w:t>
      </w:r>
    </w:p>
    <w:p w:rsidR="00820EFD" w:rsidRPr="00D2455C" w:rsidRDefault="00820EFD" w:rsidP="00820EFD">
      <w:pPr>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lastRenderedPageBreak/>
        <w:t>EK V</w:t>
      </w:r>
    </w:p>
    <w:p w:rsidR="00820EFD" w:rsidRPr="00D2455C" w:rsidRDefault="00820EFD" w:rsidP="00820EFD">
      <w:pPr>
        <w:spacing w:after="0" w:line="240" w:lineRule="auto"/>
        <w:jc w:val="center"/>
        <w:rPr>
          <w:rFonts w:ascii="Times New Roman" w:eastAsia="Calibri" w:hAnsi="Times New Roman" w:cs="Times New Roman"/>
          <w:b/>
          <w:iCs/>
          <w:color w:val="000000" w:themeColor="text1"/>
          <w:sz w:val="24"/>
          <w:szCs w:val="24"/>
        </w:rPr>
      </w:pPr>
    </w:p>
    <w:p w:rsidR="00820EFD" w:rsidRPr="00D2455C" w:rsidRDefault="00820EFD" w:rsidP="00820EFD">
      <w:pPr>
        <w:spacing w:after="0" w:line="240" w:lineRule="auto"/>
        <w:jc w:val="center"/>
        <w:rPr>
          <w:rFonts w:ascii="Times New Roman" w:eastAsia="Calibri" w:hAnsi="Times New Roman" w:cs="Times New Roman"/>
          <w:b/>
          <w:iCs/>
          <w:color w:val="000000" w:themeColor="text1"/>
          <w:sz w:val="24"/>
          <w:szCs w:val="24"/>
        </w:rPr>
      </w:pPr>
      <w:r w:rsidRPr="00D2455C">
        <w:rPr>
          <w:rFonts w:ascii="Times New Roman" w:eastAsia="Calibri" w:hAnsi="Times New Roman" w:cs="Times New Roman"/>
          <w:b/>
          <w:iCs/>
          <w:color w:val="000000" w:themeColor="text1"/>
          <w:sz w:val="24"/>
          <w:szCs w:val="24"/>
        </w:rPr>
        <w:t xml:space="preserve">ATIK YÖNETİMİ  </w:t>
      </w:r>
    </w:p>
    <w:p w:rsidR="00D2455C" w:rsidRPr="00D2455C" w:rsidRDefault="00D2455C" w:rsidP="00820EFD">
      <w:pPr>
        <w:spacing w:after="0" w:line="240" w:lineRule="auto"/>
        <w:jc w:val="center"/>
        <w:rPr>
          <w:rFonts w:ascii="Times New Roman" w:eastAsia="Calibri" w:hAnsi="Times New Roman" w:cs="Times New Roman"/>
          <w:b/>
          <w:iCs/>
          <w:color w:val="000000" w:themeColor="text1"/>
          <w:sz w:val="24"/>
          <w:szCs w:val="24"/>
        </w:rPr>
      </w:pPr>
    </w:p>
    <w:p w:rsidR="009B4D95" w:rsidRDefault="009B4D95" w:rsidP="009B4D9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BİRİNCİ BÖLÜM</w:t>
      </w:r>
    </w:p>
    <w:p w:rsidR="00820EFD" w:rsidRP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sidRPr="009B4D95">
        <w:rPr>
          <w:rFonts w:ascii="Times New Roman" w:eastAsia="Calibri" w:hAnsi="Times New Roman" w:cs="Times New Roman"/>
          <w:b/>
          <w:iCs/>
          <w:color w:val="000000" w:themeColor="text1"/>
          <w:sz w:val="24"/>
          <w:szCs w:val="24"/>
        </w:rPr>
        <w:t>MADDE 9 (2) KAPSAMINDA BERTARAF VE GERİ KAZANIM</w:t>
      </w:r>
    </w:p>
    <w:p w:rsidR="00BF399A" w:rsidRPr="00A55E5E" w:rsidRDefault="00BF399A" w:rsidP="00820EFD">
      <w:pPr>
        <w:spacing w:after="0" w:line="240" w:lineRule="auto"/>
        <w:jc w:val="center"/>
        <w:rPr>
          <w:rFonts w:ascii="Times New Roman" w:eastAsia="Calibri" w:hAnsi="Times New Roman" w:cs="Times New Roman"/>
          <w:iCs/>
          <w:color w:val="000000" w:themeColor="text1"/>
          <w:sz w:val="24"/>
          <w:szCs w:val="24"/>
        </w:rPr>
      </w:pPr>
    </w:p>
    <w:p w:rsidR="0015778E" w:rsidRPr="00A55E5E" w:rsidRDefault="00D352DA" w:rsidP="0015778E">
      <w:pPr>
        <w:spacing w:after="0" w:line="240" w:lineRule="auto"/>
        <w:ind w:firstLine="708"/>
        <w:jc w:val="both"/>
        <w:rPr>
          <w:rFonts w:ascii="Times New Roman" w:eastAsia="Calibri" w:hAnsi="Times New Roman" w:cs="Times New Roman"/>
          <w:iCs/>
          <w:color w:val="000000" w:themeColor="text1"/>
          <w:sz w:val="24"/>
          <w:szCs w:val="24"/>
        </w:rPr>
      </w:pPr>
      <w:proofErr w:type="gramStart"/>
      <w:r>
        <w:rPr>
          <w:rFonts w:ascii="Times New Roman" w:eastAsia="Calibri" w:hAnsi="Times New Roman" w:cs="Times New Roman"/>
          <w:iCs/>
          <w:color w:val="000000" w:themeColor="text1"/>
          <w:sz w:val="24"/>
          <w:szCs w:val="24"/>
        </w:rPr>
        <w:t>05/07/</w:t>
      </w:r>
      <w:r w:rsidR="00BF399A" w:rsidRPr="00A55E5E">
        <w:rPr>
          <w:rFonts w:ascii="Times New Roman" w:eastAsia="Calibri" w:hAnsi="Times New Roman" w:cs="Times New Roman"/>
          <w:iCs/>
          <w:color w:val="000000" w:themeColor="text1"/>
          <w:sz w:val="24"/>
          <w:szCs w:val="24"/>
        </w:rPr>
        <w:t>2008</w:t>
      </w:r>
      <w:proofErr w:type="gramEnd"/>
      <w:r w:rsidR="00BF399A" w:rsidRPr="00A55E5E">
        <w:rPr>
          <w:rFonts w:ascii="Times New Roman" w:eastAsia="Calibri" w:hAnsi="Times New Roman" w:cs="Times New Roman"/>
          <w:iCs/>
          <w:color w:val="000000" w:themeColor="text1"/>
          <w:sz w:val="24"/>
          <w:szCs w:val="24"/>
        </w:rPr>
        <w:t xml:space="preserve"> tarih ve 26927 sayılı Atık Yönetimi Genel</w:t>
      </w:r>
      <w:r w:rsidR="00D36E38">
        <w:rPr>
          <w:rFonts w:ascii="Times New Roman" w:eastAsia="Calibri" w:hAnsi="Times New Roman" w:cs="Times New Roman"/>
          <w:iCs/>
          <w:color w:val="000000" w:themeColor="text1"/>
          <w:sz w:val="24"/>
          <w:szCs w:val="24"/>
        </w:rPr>
        <w:t xml:space="preserve"> Esaslarına İlişkin Yönetmelik e</w:t>
      </w:r>
      <w:r w:rsidR="00BF399A" w:rsidRPr="00A55E5E">
        <w:rPr>
          <w:rFonts w:ascii="Times New Roman" w:eastAsia="Calibri" w:hAnsi="Times New Roman" w:cs="Times New Roman"/>
          <w:iCs/>
          <w:color w:val="000000" w:themeColor="text1"/>
          <w:sz w:val="24"/>
          <w:szCs w:val="24"/>
        </w:rPr>
        <w:t xml:space="preserve">k IIA ve bir </w:t>
      </w:r>
      <w:proofErr w:type="spellStart"/>
      <w:r w:rsidR="00BF399A" w:rsidRPr="00A55E5E">
        <w:rPr>
          <w:rFonts w:ascii="Times New Roman" w:eastAsia="Calibri" w:hAnsi="Times New Roman" w:cs="Times New Roman"/>
          <w:iCs/>
          <w:color w:val="000000" w:themeColor="text1"/>
          <w:sz w:val="24"/>
          <w:szCs w:val="24"/>
        </w:rPr>
        <w:t>IIB'de</w:t>
      </w:r>
      <w:proofErr w:type="spellEnd"/>
      <w:r w:rsidR="00BF399A" w:rsidRPr="00A55E5E">
        <w:rPr>
          <w:rFonts w:ascii="Times New Roman" w:eastAsia="Calibri" w:hAnsi="Times New Roman" w:cs="Times New Roman"/>
          <w:iCs/>
          <w:color w:val="000000" w:themeColor="text1"/>
          <w:sz w:val="24"/>
          <w:szCs w:val="24"/>
        </w:rPr>
        <w:t xml:space="preserve"> yer alan aşağıdaki bertaraf ve geri kazanım işlemlerine, 9uncu Maddenin 2nci fıkrası kapsamında, kalıcı organik kirletici içeriğini imha edecek veya geri dönülemez biçimde dönüşmesini sağlayacak şekilde uygulandığında izin verilir. </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D9</w:t>
      </w:r>
      <w:r w:rsidRPr="00A55E5E">
        <w:rPr>
          <w:rFonts w:ascii="Times New Roman" w:eastAsia="Calibri" w:hAnsi="Times New Roman" w:cs="Times New Roman"/>
          <w:iCs/>
          <w:color w:val="000000" w:themeColor="text1"/>
          <w:sz w:val="24"/>
          <w:szCs w:val="24"/>
        </w:rPr>
        <w:tab/>
        <w:t xml:space="preserve">: </w:t>
      </w:r>
      <w:proofErr w:type="spellStart"/>
      <w:r w:rsidRPr="00A55E5E">
        <w:rPr>
          <w:rFonts w:ascii="Times New Roman" w:eastAsia="Calibri" w:hAnsi="Times New Roman" w:cs="Times New Roman"/>
          <w:iCs/>
          <w:color w:val="000000" w:themeColor="text1"/>
          <w:sz w:val="24"/>
          <w:szCs w:val="24"/>
        </w:rPr>
        <w:t>Fiziko</w:t>
      </w:r>
      <w:proofErr w:type="spellEnd"/>
      <w:r w:rsidRPr="00A55E5E">
        <w:rPr>
          <w:rFonts w:ascii="Times New Roman" w:eastAsia="Calibri" w:hAnsi="Times New Roman" w:cs="Times New Roman"/>
          <w:iCs/>
          <w:color w:val="000000" w:themeColor="text1"/>
          <w:sz w:val="24"/>
          <w:szCs w:val="24"/>
        </w:rPr>
        <w:t>-kimyasal işlemler,</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D10</w:t>
      </w:r>
      <w:r w:rsidRPr="00A55E5E">
        <w:rPr>
          <w:rFonts w:ascii="Times New Roman" w:eastAsia="Calibri" w:hAnsi="Times New Roman" w:cs="Times New Roman"/>
          <w:iCs/>
          <w:color w:val="000000" w:themeColor="text1"/>
          <w:sz w:val="24"/>
          <w:szCs w:val="24"/>
        </w:rPr>
        <w:tab/>
        <w:t>: Yakma (karada) ve</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R1</w:t>
      </w:r>
      <w:r w:rsidRPr="00A55E5E">
        <w:rPr>
          <w:rFonts w:ascii="Times New Roman" w:eastAsia="Calibri" w:hAnsi="Times New Roman" w:cs="Times New Roman"/>
          <w:iCs/>
          <w:color w:val="000000" w:themeColor="text1"/>
          <w:sz w:val="24"/>
          <w:szCs w:val="24"/>
        </w:rPr>
        <w:tab/>
        <w:t>: PCB içeren atık hariç, Enerji üretimi amacıyla başlıca yakıt olarak veya başka şekillerde kullanma</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R4</w:t>
      </w:r>
      <w:r w:rsidRPr="00A55E5E">
        <w:rPr>
          <w:rFonts w:ascii="Times New Roman" w:eastAsia="Calibri" w:hAnsi="Times New Roman" w:cs="Times New Roman"/>
          <w:iCs/>
          <w:color w:val="000000" w:themeColor="text1"/>
          <w:sz w:val="24"/>
          <w:szCs w:val="24"/>
        </w:rPr>
        <w:tab/>
        <w:t xml:space="preserve">: Aşağıdaki koşullar altında metallerin ve metal bileşiklerinin ıslahı/geri dönüşümü: İşlemler, gaz arıtma işleminden kaynaklanan toz ya da çamur veya haddehane </w:t>
      </w:r>
      <w:proofErr w:type="spellStart"/>
      <w:r w:rsidRPr="00A55E5E">
        <w:rPr>
          <w:rFonts w:ascii="Times New Roman" w:eastAsia="Calibri" w:hAnsi="Times New Roman" w:cs="Times New Roman"/>
          <w:iCs/>
          <w:color w:val="000000" w:themeColor="text1"/>
          <w:sz w:val="24"/>
          <w:szCs w:val="24"/>
        </w:rPr>
        <w:t>tufalı</w:t>
      </w:r>
      <w:proofErr w:type="spellEnd"/>
      <w:r w:rsidRPr="00A55E5E">
        <w:rPr>
          <w:rFonts w:ascii="Times New Roman" w:eastAsia="Calibri" w:hAnsi="Times New Roman" w:cs="Times New Roman"/>
          <w:iCs/>
          <w:color w:val="000000" w:themeColor="text1"/>
          <w:sz w:val="24"/>
          <w:szCs w:val="24"/>
        </w:rPr>
        <w:t xml:space="preserve"> veya çelikhanelerin çinko içeren filtre tozları, bakır külçe eritme ocaklarının gaz temizleme sistemlerinden kaynaklanan tozlar ve benzeri atıklar ve demir dışı metal üretiminde kurşun içeren ağartma artıkları gibi demir-çelik üretim </w:t>
      </w:r>
      <w:proofErr w:type="gramStart"/>
      <w:r w:rsidRPr="00A55E5E">
        <w:rPr>
          <w:rFonts w:ascii="Times New Roman" w:eastAsia="Calibri" w:hAnsi="Times New Roman" w:cs="Times New Roman"/>
          <w:iCs/>
          <w:color w:val="000000" w:themeColor="text1"/>
          <w:sz w:val="24"/>
          <w:szCs w:val="24"/>
        </w:rPr>
        <w:t>proses</w:t>
      </w:r>
      <w:proofErr w:type="gramEnd"/>
      <w:r w:rsidRPr="00A55E5E">
        <w:rPr>
          <w:rFonts w:ascii="Times New Roman" w:eastAsia="Calibri" w:hAnsi="Times New Roman" w:cs="Times New Roman"/>
          <w:iCs/>
          <w:color w:val="000000" w:themeColor="text1"/>
          <w:sz w:val="24"/>
          <w:szCs w:val="24"/>
        </w:rPr>
        <w:t xml:space="preserve"> kalıntıları ile sınırlıdır. PCB içeren </w:t>
      </w:r>
      <w:r w:rsidR="00D352DA">
        <w:rPr>
          <w:rFonts w:ascii="Times New Roman" w:eastAsia="Calibri" w:hAnsi="Times New Roman" w:cs="Times New Roman"/>
          <w:iCs/>
          <w:color w:val="000000" w:themeColor="text1"/>
          <w:sz w:val="24"/>
          <w:szCs w:val="24"/>
        </w:rPr>
        <w:t>atıklar hariçtir. Tesislerin 06/10/</w:t>
      </w:r>
      <w:r w:rsidRPr="00A55E5E">
        <w:rPr>
          <w:rFonts w:ascii="Times New Roman" w:eastAsia="Calibri" w:hAnsi="Times New Roman" w:cs="Times New Roman"/>
          <w:iCs/>
          <w:color w:val="000000" w:themeColor="text1"/>
          <w:sz w:val="24"/>
          <w:szCs w:val="24"/>
        </w:rPr>
        <w:t xml:space="preserve">2010 tarihli ve 27721 sayılı Atıkların Yakılmasına İlişkin Yönetmeliğe tabi olsun ya da olmasın adı geçen yönetmelikte belirtilen </w:t>
      </w:r>
      <w:proofErr w:type="spellStart"/>
      <w:r w:rsidRPr="00A55E5E">
        <w:rPr>
          <w:rFonts w:ascii="Times New Roman" w:eastAsia="Calibri" w:hAnsi="Times New Roman" w:cs="Times New Roman"/>
          <w:iCs/>
          <w:color w:val="000000" w:themeColor="text1"/>
          <w:sz w:val="24"/>
          <w:szCs w:val="24"/>
        </w:rPr>
        <w:t>dioksin</w:t>
      </w:r>
      <w:proofErr w:type="spellEnd"/>
      <w:r w:rsidRPr="00A55E5E">
        <w:rPr>
          <w:rFonts w:ascii="Times New Roman" w:eastAsia="Calibri" w:hAnsi="Times New Roman" w:cs="Times New Roman"/>
          <w:iCs/>
          <w:color w:val="000000" w:themeColor="text1"/>
          <w:sz w:val="24"/>
          <w:szCs w:val="24"/>
        </w:rPr>
        <w:t xml:space="preserve"> ve </w:t>
      </w:r>
      <w:proofErr w:type="spellStart"/>
      <w:r w:rsidRPr="00A55E5E">
        <w:rPr>
          <w:rFonts w:ascii="Times New Roman" w:eastAsia="Calibri" w:hAnsi="Times New Roman" w:cs="Times New Roman"/>
          <w:iCs/>
          <w:color w:val="000000" w:themeColor="text1"/>
          <w:sz w:val="24"/>
          <w:szCs w:val="24"/>
        </w:rPr>
        <w:t>furanlar</w:t>
      </w:r>
      <w:proofErr w:type="spellEnd"/>
      <w:r w:rsidRPr="00A55E5E">
        <w:rPr>
          <w:rFonts w:ascii="Times New Roman" w:eastAsia="Calibri" w:hAnsi="Times New Roman" w:cs="Times New Roman"/>
          <w:iCs/>
          <w:color w:val="000000" w:themeColor="text1"/>
          <w:sz w:val="24"/>
          <w:szCs w:val="24"/>
        </w:rPr>
        <w:t xml:space="preserve"> için </w:t>
      </w:r>
      <w:proofErr w:type="gramStart"/>
      <w:r w:rsidRPr="00A55E5E">
        <w:rPr>
          <w:rFonts w:ascii="Times New Roman" w:eastAsia="Calibri" w:hAnsi="Times New Roman" w:cs="Times New Roman"/>
          <w:iCs/>
          <w:color w:val="000000" w:themeColor="text1"/>
          <w:sz w:val="24"/>
          <w:szCs w:val="24"/>
        </w:rPr>
        <w:t>emisyon</w:t>
      </w:r>
      <w:proofErr w:type="gramEnd"/>
      <w:r w:rsidRPr="00A55E5E">
        <w:rPr>
          <w:rFonts w:ascii="Times New Roman" w:eastAsia="Calibri" w:hAnsi="Times New Roman" w:cs="Times New Roman"/>
          <w:iCs/>
          <w:color w:val="000000" w:themeColor="text1"/>
          <w:sz w:val="24"/>
          <w:szCs w:val="24"/>
        </w:rPr>
        <w:t xml:space="preserve"> sınır değerlerinin asgari gerekliliklerine uyması koşuluyla ve söz konusu yönetmeliğin diğer hükümlerine halel getirmeksizin, İşlemler demir ve demir alaşımları (yüksek fırın, şaft fırın ve ocak fırın) ve demir dışı metal (dikey veya yatay fırınları kullanarak </w:t>
      </w:r>
      <w:proofErr w:type="spellStart"/>
      <w:r w:rsidRPr="00A55E5E">
        <w:rPr>
          <w:rFonts w:ascii="Times New Roman" w:eastAsia="Calibri" w:hAnsi="Times New Roman" w:cs="Times New Roman"/>
          <w:iCs/>
          <w:color w:val="000000" w:themeColor="text1"/>
          <w:sz w:val="24"/>
          <w:szCs w:val="24"/>
        </w:rPr>
        <w:t>Waelz</w:t>
      </w:r>
      <w:proofErr w:type="spellEnd"/>
      <w:r w:rsidRPr="00A55E5E">
        <w:rPr>
          <w:rFonts w:ascii="Times New Roman" w:eastAsia="Calibri" w:hAnsi="Times New Roman" w:cs="Times New Roman"/>
          <w:iCs/>
          <w:color w:val="000000" w:themeColor="text1"/>
          <w:sz w:val="24"/>
          <w:szCs w:val="24"/>
        </w:rPr>
        <w:t xml:space="preserve"> döner fırın süreci, banyo erime süreçleri) geri kazanımı prosesleri ile sınırlıdır.</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 xml:space="preserve">Ön arıtma sırasında atıktan izole edilen </w:t>
      </w:r>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 xml:space="preserve">k </w:t>
      </w:r>
      <w:proofErr w:type="spellStart"/>
      <w:r w:rsidRPr="00A55E5E">
        <w:rPr>
          <w:rFonts w:ascii="Times New Roman" w:eastAsia="Calibri" w:hAnsi="Times New Roman" w:cs="Times New Roman"/>
          <w:iCs/>
          <w:color w:val="000000" w:themeColor="text1"/>
          <w:sz w:val="24"/>
          <w:szCs w:val="24"/>
        </w:rPr>
        <w:t>IV'te</w:t>
      </w:r>
      <w:proofErr w:type="spellEnd"/>
      <w:r w:rsidRPr="00A55E5E">
        <w:rPr>
          <w:rFonts w:ascii="Times New Roman" w:eastAsia="Calibri" w:hAnsi="Times New Roman" w:cs="Times New Roman"/>
          <w:iCs/>
          <w:color w:val="000000" w:themeColor="text1"/>
          <w:sz w:val="24"/>
          <w:szCs w:val="24"/>
        </w:rPr>
        <w:t xml:space="preserve"> listelenen bir maddenin daha sonra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Bölümüne uygun olarak bertaraf edilmesi şartıy</w:t>
      </w:r>
      <w:r w:rsidR="00D36E38">
        <w:rPr>
          <w:rFonts w:ascii="Times New Roman" w:eastAsia="Calibri" w:hAnsi="Times New Roman" w:cs="Times New Roman"/>
          <w:iCs/>
          <w:color w:val="000000" w:themeColor="text1"/>
          <w:sz w:val="24"/>
          <w:szCs w:val="24"/>
        </w:rPr>
        <w:t xml:space="preserve">la,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w:t>
      </w:r>
      <w:r w:rsidR="00D36E38">
        <w:rPr>
          <w:rFonts w:ascii="Times New Roman" w:eastAsia="Calibri" w:hAnsi="Times New Roman" w:cs="Times New Roman"/>
          <w:iCs/>
          <w:color w:val="000000" w:themeColor="text1"/>
          <w:sz w:val="24"/>
          <w:szCs w:val="24"/>
        </w:rPr>
        <w:t>’</w:t>
      </w:r>
      <w:r w:rsidRPr="00A55E5E">
        <w:rPr>
          <w:rFonts w:ascii="Times New Roman" w:eastAsia="Calibri" w:hAnsi="Times New Roman" w:cs="Times New Roman"/>
          <w:iCs/>
          <w:color w:val="000000" w:themeColor="text1"/>
          <w:sz w:val="24"/>
          <w:szCs w:val="24"/>
        </w:rPr>
        <w:t>in</w:t>
      </w:r>
      <w:proofErr w:type="spellEnd"/>
      <w:r w:rsidRPr="00A55E5E">
        <w:rPr>
          <w:rFonts w:ascii="Times New Roman" w:eastAsia="Calibri" w:hAnsi="Times New Roman" w:cs="Times New Roman"/>
          <w:iCs/>
          <w:color w:val="000000" w:themeColor="text1"/>
          <w:sz w:val="24"/>
          <w:szCs w:val="24"/>
        </w:rPr>
        <w:t xml:space="preserve"> bu Bölümü uyarınca imhası veya geri dönülmez biçimde dönüştürülmesi öncesindeki arıtım öncesi işlemler yapılabilir. </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Herhangi bir ürün ya da atığın sadece bir bölümünün kalıcı organik kirleticiler içermesi veya bu kirleticilerle kirlenmiş olması durumunda, bu Yönetmelik gereklerine uygun olarak ayrıştırılır ve daha sonra i</w:t>
      </w:r>
      <w:r w:rsidR="00D36E38">
        <w:rPr>
          <w:rFonts w:ascii="Times New Roman" w:eastAsia="Calibri" w:hAnsi="Times New Roman" w:cs="Times New Roman"/>
          <w:iCs/>
          <w:color w:val="000000" w:themeColor="text1"/>
          <w:sz w:val="24"/>
          <w:szCs w:val="24"/>
        </w:rPr>
        <w:t xml:space="preserve">mha edilir. Buna ek olarak,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 uyarınca, bu tür ön arıtma veya imhası veya geri dönülmez biçimde dönüştürülmesi öncesinde yeniden paketleme ve geçici depolama işlemleri yapılabilir.</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 xml:space="preserve">Ek </w:t>
      </w:r>
      <w:proofErr w:type="spellStart"/>
      <w:r w:rsidRPr="00A55E5E">
        <w:rPr>
          <w:rFonts w:ascii="Times New Roman" w:eastAsia="Calibri" w:hAnsi="Times New Roman" w:cs="Times New Roman"/>
          <w:iCs/>
          <w:color w:val="000000" w:themeColor="text1"/>
          <w:sz w:val="24"/>
          <w:szCs w:val="24"/>
        </w:rPr>
        <w:t>IV'te</w:t>
      </w:r>
      <w:proofErr w:type="spellEnd"/>
      <w:r w:rsidRPr="00A55E5E">
        <w:rPr>
          <w:rFonts w:ascii="Times New Roman" w:eastAsia="Calibri" w:hAnsi="Times New Roman" w:cs="Times New Roman"/>
          <w:iCs/>
          <w:color w:val="000000" w:themeColor="text1"/>
          <w:sz w:val="24"/>
          <w:szCs w:val="24"/>
        </w:rPr>
        <w:t xml:space="preserve"> listelenen bir maddenin ön arıtma işlemi esnasında bir atı</w:t>
      </w:r>
      <w:r w:rsidR="00D36E38">
        <w:rPr>
          <w:rFonts w:ascii="Times New Roman" w:eastAsia="Calibri" w:hAnsi="Times New Roman" w:cs="Times New Roman"/>
          <w:iCs/>
          <w:color w:val="000000" w:themeColor="text1"/>
          <w:sz w:val="24"/>
          <w:szCs w:val="24"/>
        </w:rPr>
        <w:t xml:space="preserve">ktan izole edilip devamında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Bölümüne uygun olarak </w:t>
      </w:r>
      <w:r w:rsidR="00D36E38">
        <w:rPr>
          <w:rFonts w:ascii="Times New Roman" w:eastAsia="Calibri" w:hAnsi="Times New Roman" w:cs="Times New Roman"/>
          <w:iCs/>
          <w:color w:val="000000" w:themeColor="text1"/>
          <w:sz w:val="24"/>
          <w:szCs w:val="24"/>
        </w:rPr>
        <w:t xml:space="preserve">bertaraf edilmesi şartıyla,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w:t>
      </w:r>
      <w:r w:rsidR="00D36E38">
        <w:rPr>
          <w:rFonts w:ascii="Times New Roman" w:eastAsia="Calibri" w:hAnsi="Times New Roman" w:cs="Times New Roman"/>
          <w:iCs/>
          <w:color w:val="000000" w:themeColor="text1"/>
          <w:sz w:val="24"/>
          <w:szCs w:val="24"/>
        </w:rPr>
        <w:t>’</w:t>
      </w:r>
      <w:r w:rsidRPr="00A55E5E">
        <w:rPr>
          <w:rFonts w:ascii="Times New Roman" w:eastAsia="Calibri" w:hAnsi="Times New Roman" w:cs="Times New Roman"/>
          <w:iCs/>
          <w:color w:val="000000" w:themeColor="text1"/>
          <w:sz w:val="24"/>
          <w:szCs w:val="24"/>
        </w:rPr>
        <w:t>in</w:t>
      </w:r>
      <w:proofErr w:type="spellEnd"/>
      <w:r w:rsidRPr="00A55E5E">
        <w:rPr>
          <w:rFonts w:ascii="Times New Roman" w:eastAsia="Calibri" w:hAnsi="Times New Roman" w:cs="Times New Roman"/>
          <w:iCs/>
          <w:color w:val="000000" w:themeColor="text1"/>
          <w:sz w:val="24"/>
          <w:szCs w:val="24"/>
        </w:rPr>
        <w:t xml:space="preserve"> bu Bölümü uyarınca imha veya geri dönülmez biçimde dönüştürme işleminden önce ön arıtma işlemi yapılabilir. Herhangi bir ürün ya da atığın, sadece bir bölümünün kalıcı organik kirleticiler içermesi veya bu kirleticilerle kirlenmiş olması durumunda, bu kısım bu Yönetmelik gereklerine uygun olarak ayrıştırılır ve daha sonra imha edilir. Ayrıca</w:t>
      </w:r>
      <w:r w:rsidR="00D36E38">
        <w:rPr>
          <w:rFonts w:ascii="Times New Roman" w:eastAsia="Calibri" w:hAnsi="Times New Roman" w:cs="Times New Roman"/>
          <w:iCs/>
          <w:color w:val="000000" w:themeColor="text1"/>
          <w:sz w:val="24"/>
          <w:szCs w:val="24"/>
        </w:rPr>
        <w:t xml:space="preserve">, ön arıtma işleminden veya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 uyarınca imha veya geri dönülmez biçimde dönüştürme işleminden önce yeniden paketleme ve geçici depolama işlemleri yapılabilir. </w:t>
      </w:r>
    </w:p>
    <w:p w:rsidR="00BF399A" w:rsidRPr="00A55E5E" w:rsidRDefault="00BF399A" w:rsidP="00BF399A">
      <w:pPr>
        <w:spacing w:after="0" w:line="240" w:lineRule="auto"/>
        <w:jc w:val="both"/>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BF399A" w:rsidRDefault="00BF399A" w:rsidP="00BF399A">
      <w:pPr>
        <w:spacing w:after="0" w:line="240" w:lineRule="auto"/>
        <w:jc w:val="center"/>
        <w:rPr>
          <w:rFonts w:ascii="Times New Roman" w:eastAsia="Calibri" w:hAnsi="Times New Roman" w:cs="Times New Roman"/>
          <w:iCs/>
          <w:color w:val="000000" w:themeColor="text1"/>
          <w:sz w:val="24"/>
          <w:szCs w:val="24"/>
        </w:rPr>
      </w:pPr>
    </w:p>
    <w:p w:rsidR="0015778E" w:rsidRPr="00A55E5E" w:rsidRDefault="0015778E" w:rsidP="00BF399A">
      <w:pPr>
        <w:spacing w:after="0" w:line="240" w:lineRule="auto"/>
        <w:jc w:val="center"/>
        <w:rPr>
          <w:rFonts w:ascii="Times New Roman" w:eastAsia="Calibri" w:hAnsi="Times New Roman" w:cs="Times New Roman"/>
          <w:iCs/>
          <w:color w:val="000000" w:themeColor="text1"/>
          <w:sz w:val="24"/>
          <w:szCs w:val="24"/>
        </w:rPr>
      </w:pPr>
    </w:p>
    <w:p w:rsidR="00BF399A" w:rsidRPr="00A55E5E" w:rsidRDefault="00BF399A" w:rsidP="00BF399A">
      <w:pPr>
        <w:spacing w:after="0" w:line="240" w:lineRule="auto"/>
        <w:jc w:val="center"/>
        <w:rPr>
          <w:rFonts w:ascii="Times New Roman" w:eastAsia="Calibri" w:hAnsi="Times New Roman" w:cs="Times New Roman"/>
          <w:iCs/>
          <w:color w:val="000000" w:themeColor="text1"/>
          <w:sz w:val="24"/>
          <w:szCs w:val="24"/>
        </w:rPr>
      </w:pPr>
    </w:p>
    <w:p w:rsid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lastRenderedPageBreak/>
        <w:t xml:space="preserve">İKİNCİ </w:t>
      </w:r>
      <w:r w:rsidRPr="009B4D95">
        <w:rPr>
          <w:rFonts w:ascii="Times New Roman" w:eastAsia="Calibri" w:hAnsi="Times New Roman" w:cs="Times New Roman"/>
          <w:b/>
          <w:iCs/>
          <w:color w:val="000000" w:themeColor="text1"/>
          <w:sz w:val="24"/>
          <w:szCs w:val="24"/>
        </w:rPr>
        <w:t>BÖLÜM</w:t>
      </w:r>
    </w:p>
    <w:p w:rsidR="00BF399A" w:rsidRPr="009B4D95" w:rsidRDefault="009B4D95" w:rsidP="009B4D95">
      <w:pPr>
        <w:spacing w:after="0" w:line="240" w:lineRule="auto"/>
        <w:jc w:val="center"/>
        <w:rPr>
          <w:rFonts w:ascii="Times New Roman" w:eastAsia="Calibri" w:hAnsi="Times New Roman" w:cs="Times New Roman"/>
          <w:b/>
          <w:iCs/>
          <w:color w:val="000000" w:themeColor="text1"/>
          <w:sz w:val="24"/>
          <w:szCs w:val="24"/>
        </w:rPr>
      </w:pPr>
      <w:r w:rsidRPr="009B4D95">
        <w:rPr>
          <w:rFonts w:ascii="Times New Roman" w:eastAsia="Calibri" w:hAnsi="Times New Roman" w:cs="Times New Roman"/>
          <w:b/>
          <w:iCs/>
          <w:color w:val="000000" w:themeColor="text1"/>
          <w:sz w:val="24"/>
          <w:szCs w:val="24"/>
        </w:rPr>
        <w:t>MADDE 9(4)(B)'NİN GEÇERLİ OLDUĞU ATIKLAR VE İŞLEMLER</w:t>
      </w:r>
    </w:p>
    <w:p w:rsidR="00BF399A" w:rsidRPr="00A55E5E" w:rsidRDefault="00BF399A" w:rsidP="00BF399A">
      <w:pPr>
        <w:spacing w:after="0" w:line="240" w:lineRule="auto"/>
        <w:jc w:val="both"/>
        <w:rPr>
          <w:rFonts w:ascii="Times New Roman" w:eastAsia="Calibri" w:hAnsi="Times New Roman" w:cs="Times New Roman"/>
          <w:iCs/>
          <w:color w:val="000000" w:themeColor="text1"/>
          <w:sz w:val="24"/>
          <w:szCs w:val="24"/>
        </w:rPr>
      </w:pP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Tehlikeli Atıkların Kontrolü Yönetmeliği’nde sınıflandırıldığı şekliyle altı haneli kod ile tanımlanan belirli atıklarla ilgili olarak, Madde 9(4)(b) amaçları için aşağıdaki işlemlere izin verilir.</w:t>
      </w:r>
    </w:p>
    <w:p w:rsidR="00BF399A" w:rsidRPr="00A55E5E" w:rsidRDefault="00BF399A" w:rsidP="0015778E">
      <w:pPr>
        <w:spacing w:after="0" w:line="240" w:lineRule="auto"/>
        <w:ind w:firstLine="708"/>
        <w:jc w:val="both"/>
        <w:rPr>
          <w:rFonts w:ascii="Times New Roman" w:eastAsia="Calibri" w:hAnsi="Times New Roman" w:cs="Times New Roman"/>
          <w:iCs/>
          <w:color w:val="000000" w:themeColor="text1"/>
          <w:sz w:val="24"/>
          <w:szCs w:val="24"/>
        </w:rPr>
      </w:pPr>
      <w:r w:rsidRPr="00A55E5E">
        <w:rPr>
          <w:rFonts w:ascii="Times New Roman" w:eastAsia="Calibri" w:hAnsi="Times New Roman" w:cs="Times New Roman"/>
          <w:iCs/>
          <w:color w:val="000000" w:themeColor="text1"/>
          <w:sz w:val="24"/>
          <w:szCs w:val="24"/>
        </w:rPr>
        <w:t xml:space="preserve">Ek </w:t>
      </w:r>
      <w:proofErr w:type="spellStart"/>
      <w:r w:rsidRPr="00A55E5E">
        <w:rPr>
          <w:rFonts w:ascii="Times New Roman" w:eastAsia="Calibri" w:hAnsi="Times New Roman" w:cs="Times New Roman"/>
          <w:iCs/>
          <w:color w:val="000000" w:themeColor="text1"/>
          <w:sz w:val="24"/>
          <w:szCs w:val="24"/>
        </w:rPr>
        <w:t>IV'te</w:t>
      </w:r>
      <w:proofErr w:type="spellEnd"/>
      <w:r w:rsidRPr="00A55E5E">
        <w:rPr>
          <w:rFonts w:ascii="Times New Roman" w:eastAsia="Calibri" w:hAnsi="Times New Roman" w:cs="Times New Roman"/>
          <w:iCs/>
          <w:color w:val="000000" w:themeColor="text1"/>
          <w:sz w:val="24"/>
          <w:szCs w:val="24"/>
        </w:rPr>
        <w:t xml:space="preserve"> listelenen bir maddenin ön arıtma işlemi esnasında bir atı</w:t>
      </w:r>
      <w:r w:rsidR="00D36E38">
        <w:rPr>
          <w:rFonts w:ascii="Times New Roman" w:eastAsia="Calibri" w:hAnsi="Times New Roman" w:cs="Times New Roman"/>
          <w:iCs/>
          <w:color w:val="000000" w:themeColor="text1"/>
          <w:sz w:val="24"/>
          <w:szCs w:val="24"/>
        </w:rPr>
        <w:t xml:space="preserve">ktan izole edilip devamında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Bölümüne uygun olarak</w:t>
      </w:r>
      <w:r w:rsidR="00D36E38">
        <w:rPr>
          <w:rFonts w:ascii="Times New Roman" w:eastAsia="Calibri" w:hAnsi="Times New Roman" w:cs="Times New Roman"/>
          <w:iCs/>
          <w:color w:val="000000" w:themeColor="text1"/>
          <w:sz w:val="24"/>
          <w:szCs w:val="24"/>
        </w:rPr>
        <w:t xml:space="preserve"> bertaraf edilmesi şartıyla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w:t>
      </w:r>
      <w:r w:rsidR="00D36E38">
        <w:rPr>
          <w:rFonts w:ascii="Times New Roman" w:eastAsia="Calibri" w:hAnsi="Times New Roman" w:cs="Times New Roman"/>
          <w:iCs/>
          <w:color w:val="000000" w:themeColor="text1"/>
          <w:sz w:val="24"/>
          <w:szCs w:val="24"/>
        </w:rPr>
        <w:t>’</w:t>
      </w:r>
      <w:r w:rsidRPr="00A55E5E">
        <w:rPr>
          <w:rFonts w:ascii="Times New Roman" w:eastAsia="Calibri" w:hAnsi="Times New Roman" w:cs="Times New Roman"/>
          <w:iCs/>
          <w:color w:val="000000" w:themeColor="text1"/>
          <w:sz w:val="24"/>
          <w:szCs w:val="24"/>
        </w:rPr>
        <w:t>in</w:t>
      </w:r>
      <w:proofErr w:type="spellEnd"/>
      <w:r w:rsidRPr="00A55E5E">
        <w:rPr>
          <w:rFonts w:ascii="Times New Roman" w:eastAsia="Calibri" w:hAnsi="Times New Roman" w:cs="Times New Roman"/>
          <w:iCs/>
          <w:color w:val="000000" w:themeColor="text1"/>
          <w:sz w:val="24"/>
          <w:szCs w:val="24"/>
        </w:rPr>
        <w:t xml:space="preserve"> bu Bölümü uyarınca sürekli depolama işleminden önce ön arıtma işlemi yapılabilir. Ayrıca</w:t>
      </w:r>
      <w:r w:rsidR="00D36E38">
        <w:rPr>
          <w:rFonts w:ascii="Times New Roman" w:eastAsia="Calibri" w:hAnsi="Times New Roman" w:cs="Times New Roman"/>
          <w:iCs/>
          <w:color w:val="000000" w:themeColor="text1"/>
          <w:sz w:val="24"/>
          <w:szCs w:val="24"/>
        </w:rPr>
        <w:t xml:space="preserve">, ön arıtma işleminden veya bu </w:t>
      </w:r>
      <w:proofErr w:type="spellStart"/>
      <w:r w:rsidR="00D36E38">
        <w:rPr>
          <w:rFonts w:ascii="Times New Roman" w:eastAsia="Calibri" w:hAnsi="Times New Roman" w:cs="Times New Roman"/>
          <w:iCs/>
          <w:color w:val="000000" w:themeColor="text1"/>
          <w:sz w:val="24"/>
          <w:szCs w:val="24"/>
        </w:rPr>
        <w:t>e</w:t>
      </w:r>
      <w:r w:rsidRPr="00A55E5E">
        <w:rPr>
          <w:rFonts w:ascii="Times New Roman" w:eastAsia="Calibri" w:hAnsi="Times New Roman" w:cs="Times New Roman"/>
          <w:iCs/>
          <w:color w:val="000000" w:themeColor="text1"/>
          <w:sz w:val="24"/>
          <w:szCs w:val="24"/>
        </w:rPr>
        <w:t>k'in</w:t>
      </w:r>
      <w:proofErr w:type="spellEnd"/>
      <w:r w:rsidRPr="00A55E5E">
        <w:rPr>
          <w:rFonts w:ascii="Times New Roman" w:eastAsia="Calibri" w:hAnsi="Times New Roman" w:cs="Times New Roman"/>
          <w:iCs/>
          <w:color w:val="000000" w:themeColor="text1"/>
          <w:sz w:val="24"/>
          <w:szCs w:val="24"/>
        </w:rPr>
        <w:t xml:space="preserve"> bu bölümü uyarınca sürekli depolama işleminden önce yeniden paketleme ve geçici depolama işlemleri yapılabilir.</w:t>
      </w:r>
    </w:p>
    <w:p w:rsidR="00BF399A" w:rsidRPr="00A55E5E" w:rsidRDefault="00BF399A" w:rsidP="00BF399A">
      <w:pPr>
        <w:spacing w:after="0" w:line="240" w:lineRule="auto"/>
        <w:jc w:val="both"/>
        <w:rPr>
          <w:rFonts w:ascii="Times New Roman" w:eastAsia="Calibri" w:hAnsi="Times New Roman" w:cs="Times New Roman"/>
          <w:iCs/>
          <w:color w:val="000000" w:themeColor="text1"/>
          <w:sz w:val="24"/>
          <w:szCs w:val="24"/>
        </w:rPr>
      </w:pPr>
    </w:p>
    <w:tbl>
      <w:tblPr>
        <w:tblStyle w:val="TabloKlavuzu"/>
        <w:tblW w:w="0" w:type="auto"/>
        <w:tblLook w:val="04A0" w:firstRow="1" w:lastRow="0" w:firstColumn="1" w:lastColumn="0" w:noHBand="0" w:noVBand="1"/>
      </w:tblPr>
      <w:tblGrid>
        <w:gridCol w:w="1526"/>
        <w:gridCol w:w="2268"/>
        <w:gridCol w:w="2641"/>
        <w:gridCol w:w="2323"/>
      </w:tblGrid>
      <w:tr w:rsidR="00BF399A" w:rsidRPr="00A55E5E" w:rsidTr="005F1146">
        <w:tc>
          <w:tcPr>
            <w:tcW w:w="3794" w:type="dxa"/>
            <w:gridSpan w:val="2"/>
          </w:tcPr>
          <w:p w:rsidR="00BF399A" w:rsidRPr="0015778E" w:rsidRDefault="00BF399A" w:rsidP="005F1146">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Atık Yönetimi Yönetmeliği ile sınıflandırıldıkları şekliyle atıklar</w:t>
            </w:r>
          </w:p>
        </w:tc>
        <w:tc>
          <w:tcPr>
            <w:tcW w:w="2641" w:type="dxa"/>
          </w:tcPr>
          <w:p w:rsidR="00BF399A" w:rsidRPr="0015778E" w:rsidRDefault="00BF399A" w:rsidP="005F1146">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 xml:space="preserve">Ek </w:t>
            </w:r>
            <w:proofErr w:type="spellStart"/>
            <w:r w:rsidRPr="0015778E">
              <w:rPr>
                <w:rFonts w:ascii="Times New Roman" w:eastAsia="Calibri" w:hAnsi="Times New Roman" w:cs="Times New Roman"/>
                <w:b/>
                <w:iCs/>
                <w:color w:val="000000" w:themeColor="text1"/>
              </w:rPr>
              <w:t>IV'de</w:t>
            </w:r>
            <w:proofErr w:type="spellEnd"/>
            <w:r w:rsidRPr="0015778E">
              <w:rPr>
                <w:rFonts w:ascii="Times New Roman" w:eastAsia="Calibri" w:hAnsi="Times New Roman" w:cs="Times New Roman"/>
                <w:b/>
                <w:iCs/>
                <w:color w:val="000000" w:themeColor="text1"/>
              </w:rPr>
              <w:t xml:space="preserve"> listelenen maddelerin maksimum </w:t>
            </w:r>
            <w:proofErr w:type="gramStart"/>
            <w:r w:rsidRPr="0015778E">
              <w:rPr>
                <w:rFonts w:ascii="Times New Roman" w:eastAsia="Calibri" w:hAnsi="Times New Roman" w:cs="Times New Roman"/>
                <w:b/>
                <w:iCs/>
                <w:color w:val="000000" w:themeColor="text1"/>
              </w:rPr>
              <w:t>konsantrasyon</w:t>
            </w:r>
            <w:proofErr w:type="gramEnd"/>
            <w:r w:rsidRPr="0015778E">
              <w:rPr>
                <w:rFonts w:ascii="Times New Roman" w:eastAsia="Calibri" w:hAnsi="Times New Roman" w:cs="Times New Roman"/>
                <w:b/>
                <w:iCs/>
                <w:color w:val="000000" w:themeColor="text1"/>
              </w:rPr>
              <w:t xml:space="preserve"> sınır değerleri (1)</w:t>
            </w:r>
          </w:p>
        </w:tc>
        <w:tc>
          <w:tcPr>
            <w:tcW w:w="2323" w:type="dxa"/>
          </w:tcPr>
          <w:p w:rsidR="00BF399A" w:rsidRPr="0015778E" w:rsidRDefault="00BF399A" w:rsidP="005F1146">
            <w:pPr>
              <w:jc w:val="center"/>
              <w:rPr>
                <w:rFonts w:ascii="Times New Roman" w:eastAsia="Calibri" w:hAnsi="Times New Roman" w:cs="Times New Roman"/>
                <w:b/>
                <w:iCs/>
                <w:color w:val="000000" w:themeColor="text1"/>
              </w:rPr>
            </w:pPr>
            <w:r w:rsidRPr="0015778E">
              <w:rPr>
                <w:rFonts w:ascii="Times New Roman" w:eastAsia="Calibri" w:hAnsi="Times New Roman" w:cs="Times New Roman"/>
                <w:b/>
                <w:iCs/>
                <w:color w:val="000000" w:themeColor="text1"/>
              </w:rPr>
              <w:t>İşlem</w:t>
            </w: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Isıl İşlemlerden Kaynaklanan Atıklar</w:t>
            </w:r>
          </w:p>
        </w:tc>
        <w:tc>
          <w:tcPr>
            <w:tcW w:w="2641" w:type="dxa"/>
            <w:vMerge w:val="restart"/>
          </w:tcPr>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Aldrin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Klordan: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Klordekon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DDT (1,1,1-triklor-</w:t>
            </w:r>
            <w:proofErr w:type="gramStart"/>
            <w:r w:rsidRPr="00A55E5E">
              <w:rPr>
                <w:rFonts w:ascii="Times New Roman" w:eastAsia="Calibri" w:hAnsi="Times New Roman" w:cs="Times New Roman"/>
                <w:iCs/>
                <w:color w:val="000000" w:themeColor="text1"/>
              </w:rPr>
              <w:t>2 ,2</w:t>
            </w:r>
            <w:proofErr w:type="gramEnd"/>
            <w:r w:rsidRPr="00A55E5E">
              <w:rPr>
                <w:rFonts w:ascii="Times New Roman" w:eastAsia="Calibri" w:hAnsi="Times New Roman" w:cs="Times New Roman"/>
                <w:iCs/>
                <w:color w:val="000000" w:themeColor="text1"/>
              </w:rPr>
              <w:t xml:space="preserve">-bis (4-kloro-fenil) </w:t>
            </w:r>
            <w:proofErr w:type="spellStart"/>
            <w:r w:rsidRPr="00A55E5E">
              <w:rPr>
                <w:rFonts w:ascii="Times New Roman" w:eastAsia="Calibri" w:hAnsi="Times New Roman" w:cs="Times New Roman"/>
                <w:iCs/>
                <w:color w:val="000000" w:themeColor="text1"/>
              </w:rPr>
              <w:t>etan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Dieldrin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Endrin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Heptabromodifenil</w:t>
            </w:r>
            <w:proofErr w:type="spellEnd"/>
            <w:r w:rsidRPr="00A55E5E">
              <w:rPr>
                <w:rFonts w:ascii="Times New Roman" w:eastAsia="Calibri" w:hAnsi="Times New Roman" w:cs="Times New Roman"/>
                <w:iCs/>
                <w:color w:val="000000" w:themeColor="text1"/>
              </w:rPr>
              <w:t xml:space="preserve"> eter</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(C12H3Br7O);</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Heptaklor</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Hekzabromobifenil</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Hekzabromodifenil</w:t>
            </w:r>
            <w:proofErr w:type="spellEnd"/>
            <w:r w:rsidRPr="00A55E5E">
              <w:rPr>
                <w:rFonts w:ascii="Times New Roman" w:eastAsia="Calibri" w:hAnsi="Times New Roman" w:cs="Times New Roman"/>
                <w:iCs/>
                <w:color w:val="000000" w:themeColor="text1"/>
              </w:rPr>
              <w:t xml:space="preserve"> eter C12H4Br6O;</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Hekzaklorobenzen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Lindan</w:t>
            </w:r>
            <w:proofErr w:type="spellEnd"/>
            <w:r w:rsidRPr="00A55E5E">
              <w:rPr>
                <w:rFonts w:ascii="Times New Roman" w:eastAsia="Calibri" w:hAnsi="Times New Roman" w:cs="Times New Roman"/>
                <w:iCs/>
                <w:color w:val="000000" w:themeColor="text1"/>
              </w:rPr>
              <w:t xml:space="preserve"> </w:t>
            </w:r>
            <w:r w:rsidR="00A55E5E" w:rsidRPr="00A55E5E">
              <w:rPr>
                <w:rFonts w:ascii="Times New Roman" w:eastAsia="Calibri" w:hAnsi="Times New Roman" w:cs="Times New Roman"/>
                <w:iCs/>
                <w:color w:val="000000" w:themeColor="text1"/>
              </w:rPr>
              <w:t>dâhil</w:t>
            </w:r>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Hekzaklorosiklohekzanlar</w:t>
            </w:r>
            <w:proofErr w:type="spellEnd"/>
            <w:r w:rsidRPr="00A55E5E">
              <w:rPr>
                <w:rFonts w:ascii="Times New Roman" w:eastAsia="Calibri" w:hAnsi="Times New Roman" w:cs="Times New Roman"/>
                <w:iCs/>
                <w:color w:val="000000" w:themeColor="text1"/>
              </w:rPr>
              <w:t>:</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Mireks</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Pentabromodifenil</w:t>
            </w:r>
            <w:proofErr w:type="spellEnd"/>
            <w:r w:rsidRPr="00A55E5E">
              <w:rPr>
                <w:rFonts w:ascii="Times New Roman" w:eastAsia="Calibri" w:hAnsi="Times New Roman" w:cs="Times New Roman"/>
                <w:iCs/>
                <w:color w:val="000000" w:themeColor="text1"/>
              </w:rPr>
              <w:t xml:space="preserve"> eter C12H5Br5O;</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Pentaklorobenzen</w:t>
            </w:r>
            <w:proofErr w:type="spellEnd"/>
            <w:r w:rsidRPr="00A55E5E">
              <w:rPr>
                <w:rFonts w:ascii="Times New Roman" w:eastAsia="Calibri" w:hAnsi="Times New Roman" w:cs="Times New Roman"/>
                <w:iCs/>
                <w:color w:val="000000" w:themeColor="text1"/>
              </w:rPr>
              <w:t>: 5 000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Perflorooktan</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sülfonik</w:t>
            </w:r>
            <w:proofErr w:type="spellEnd"/>
            <w:r w:rsidRPr="00A55E5E">
              <w:rPr>
                <w:rFonts w:ascii="Times New Roman" w:eastAsia="Calibri" w:hAnsi="Times New Roman" w:cs="Times New Roman"/>
                <w:iCs/>
                <w:color w:val="000000" w:themeColor="text1"/>
              </w:rPr>
              <w:t xml:space="preserve"> asit ve türevleri (PFOS)</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(C8F17SO2X)</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(X = OH, Metal tuzu, (O-M+), </w:t>
            </w:r>
            <w:proofErr w:type="spellStart"/>
            <w:r w:rsidRPr="00A55E5E">
              <w:rPr>
                <w:rFonts w:ascii="Times New Roman" w:eastAsia="Calibri" w:hAnsi="Times New Roman" w:cs="Times New Roman"/>
                <w:iCs/>
                <w:color w:val="000000" w:themeColor="text1"/>
              </w:rPr>
              <w:t>halid</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amid</w:t>
            </w:r>
            <w:proofErr w:type="spellEnd"/>
            <w:r w:rsidRPr="00A55E5E">
              <w:rPr>
                <w:rFonts w:ascii="Times New Roman" w:eastAsia="Calibri" w:hAnsi="Times New Roman" w:cs="Times New Roman"/>
                <w:iCs/>
                <w:color w:val="000000" w:themeColor="text1"/>
              </w:rPr>
              <w:t xml:space="preserve"> ve polimerler </w:t>
            </w:r>
            <w:r w:rsidR="00A55E5E" w:rsidRPr="00A55E5E">
              <w:rPr>
                <w:rFonts w:ascii="Times New Roman" w:eastAsia="Calibri" w:hAnsi="Times New Roman" w:cs="Times New Roman"/>
                <w:iCs/>
                <w:color w:val="000000" w:themeColor="text1"/>
              </w:rPr>
              <w:t>dâhil</w:t>
            </w:r>
            <w:r w:rsidRPr="00A55E5E">
              <w:rPr>
                <w:rFonts w:ascii="Times New Roman" w:eastAsia="Calibri" w:hAnsi="Times New Roman" w:cs="Times New Roman"/>
                <w:iCs/>
                <w:color w:val="000000" w:themeColor="text1"/>
              </w:rPr>
              <w:t xml:space="preserve"> olmak üzere diğer türevler)</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Poli</w:t>
            </w:r>
            <w:r w:rsidR="00F92139" w:rsidRPr="00A55E5E">
              <w:rPr>
                <w:rFonts w:ascii="Times New Roman" w:eastAsia="Calibri" w:hAnsi="Times New Roman" w:cs="Times New Roman"/>
                <w:iCs/>
                <w:color w:val="000000" w:themeColor="text1"/>
              </w:rPr>
              <w:t>klorlu</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Bifeniller</w:t>
            </w:r>
            <w:proofErr w:type="spellEnd"/>
            <w:r w:rsidRPr="00A55E5E">
              <w:rPr>
                <w:rFonts w:ascii="Times New Roman" w:eastAsia="Calibri" w:hAnsi="Times New Roman" w:cs="Times New Roman"/>
                <w:iCs/>
                <w:color w:val="000000" w:themeColor="text1"/>
              </w:rPr>
              <w:t xml:space="preserve"> (PCB) (5): 50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Poliklorlu</w:t>
            </w:r>
            <w:proofErr w:type="spellEnd"/>
            <w:r w:rsidRPr="00A55E5E">
              <w:rPr>
                <w:rFonts w:ascii="Times New Roman" w:eastAsia="Calibri" w:hAnsi="Times New Roman" w:cs="Times New Roman"/>
                <w:iCs/>
                <w:color w:val="000000" w:themeColor="text1"/>
              </w:rPr>
              <w:t xml:space="preserve"> </w:t>
            </w:r>
            <w:proofErr w:type="spellStart"/>
            <w:r w:rsidRPr="00A55E5E">
              <w:rPr>
                <w:rFonts w:ascii="Times New Roman" w:eastAsia="Calibri" w:hAnsi="Times New Roman" w:cs="Times New Roman"/>
                <w:iCs/>
                <w:color w:val="000000" w:themeColor="text1"/>
              </w:rPr>
              <w:t>dibenzo</w:t>
            </w:r>
            <w:proofErr w:type="spellEnd"/>
            <w:r w:rsidRPr="00A55E5E">
              <w:rPr>
                <w:rFonts w:ascii="Times New Roman" w:eastAsia="Calibri" w:hAnsi="Times New Roman" w:cs="Times New Roman"/>
                <w:iCs/>
                <w:color w:val="000000" w:themeColor="text1"/>
              </w:rPr>
              <w:t>-p-</w:t>
            </w:r>
            <w:proofErr w:type="spellStart"/>
            <w:r w:rsidRPr="00A55E5E">
              <w:rPr>
                <w:rFonts w:ascii="Times New Roman" w:eastAsia="Calibri" w:hAnsi="Times New Roman" w:cs="Times New Roman"/>
                <w:iCs/>
                <w:color w:val="000000" w:themeColor="text1"/>
              </w:rPr>
              <w:t>dioksin</w:t>
            </w:r>
            <w:proofErr w:type="spellEnd"/>
            <w:r w:rsidRPr="00A55E5E">
              <w:rPr>
                <w:rFonts w:ascii="Times New Roman" w:eastAsia="Calibri" w:hAnsi="Times New Roman" w:cs="Times New Roman"/>
                <w:iCs/>
                <w:color w:val="000000" w:themeColor="text1"/>
              </w:rPr>
              <w:t xml:space="preserve"> ve </w:t>
            </w:r>
            <w:proofErr w:type="spellStart"/>
            <w:r w:rsidRPr="00A55E5E">
              <w:rPr>
                <w:rFonts w:ascii="Times New Roman" w:eastAsia="Calibri" w:hAnsi="Times New Roman" w:cs="Times New Roman"/>
                <w:iCs/>
                <w:color w:val="000000" w:themeColor="text1"/>
              </w:rPr>
              <w:t>dibenzofuranlar</w:t>
            </w:r>
            <w:proofErr w:type="spellEnd"/>
            <w:r w:rsidRPr="00A55E5E">
              <w:rPr>
                <w:rFonts w:ascii="Times New Roman" w:eastAsia="Calibri" w:hAnsi="Times New Roman" w:cs="Times New Roman"/>
                <w:iCs/>
                <w:color w:val="000000" w:themeColor="text1"/>
              </w:rPr>
              <w:t xml:space="preserve"> (PCDD/PCDF) (6): 5 mg/kg;</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t>Tetrabromodifenil</w:t>
            </w:r>
            <w:proofErr w:type="spellEnd"/>
            <w:r w:rsidRPr="00A55E5E">
              <w:rPr>
                <w:rFonts w:ascii="Times New Roman" w:eastAsia="Calibri" w:hAnsi="Times New Roman" w:cs="Times New Roman"/>
                <w:iCs/>
                <w:color w:val="000000" w:themeColor="text1"/>
              </w:rPr>
              <w:t xml:space="preserve"> eter C12H6Br4O; </w:t>
            </w:r>
          </w:p>
          <w:p w:rsidR="005F1146" w:rsidRPr="00A55E5E" w:rsidRDefault="005F1146" w:rsidP="005F1146">
            <w:pPr>
              <w:rPr>
                <w:rFonts w:ascii="Times New Roman" w:eastAsia="Calibri" w:hAnsi="Times New Roman" w:cs="Times New Roman"/>
                <w:iCs/>
                <w:color w:val="000000" w:themeColor="text1"/>
              </w:rPr>
            </w:pPr>
            <w:proofErr w:type="spellStart"/>
            <w:r w:rsidRPr="00A55E5E">
              <w:rPr>
                <w:rFonts w:ascii="Times New Roman" w:eastAsia="Calibri" w:hAnsi="Times New Roman" w:cs="Times New Roman"/>
                <w:iCs/>
                <w:color w:val="000000" w:themeColor="text1"/>
              </w:rPr>
              <w:lastRenderedPageBreak/>
              <w:t>Toksafen</w:t>
            </w:r>
            <w:proofErr w:type="spellEnd"/>
            <w:r w:rsidRPr="00A55E5E">
              <w:rPr>
                <w:rFonts w:ascii="Times New Roman" w:eastAsia="Calibri" w:hAnsi="Times New Roman" w:cs="Times New Roman"/>
                <w:iCs/>
                <w:color w:val="000000" w:themeColor="text1"/>
              </w:rPr>
              <w:t>: 5 000 mg/kg;</w:t>
            </w:r>
          </w:p>
        </w:tc>
        <w:tc>
          <w:tcPr>
            <w:tcW w:w="2323" w:type="dxa"/>
            <w:vMerge w:val="restart"/>
          </w:tcPr>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lastRenderedPageBreak/>
              <w:t>Sürekli depolamaya sadece aşağıdaki koşulların tamamı yerine getirildiğinde izin verilir:</w:t>
            </w:r>
          </w:p>
          <w:p w:rsidR="005F1146" w:rsidRPr="00A55E5E" w:rsidRDefault="005F1146" w:rsidP="005F1146">
            <w:pPr>
              <w:tabs>
                <w:tab w:val="left" w:pos="316"/>
              </w:tabs>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1.</w:t>
            </w:r>
            <w:r w:rsidRPr="00A55E5E">
              <w:rPr>
                <w:rFonts w:ascii="Times New Roman" w:eastAsia="Calibri" w:hAnsi="Times New Roman" w:cs="Times New Roman"/>
                <w:iCs/>
                <w:color w:val="000000" w:themeColor="text1"/>
              </w:rPr>
              <w:tab/>
              <w:t>Depolama aşağıdaki yerlerden birinde gerçekleştirilir;</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güvenli, derin, yeraltı, sert kaya oluşumları,</w:t>
            </w:r>
          </w:p>
          <w:p w:rsidR="005F1146" w:rsidRPr="00A55E5E" w:rsidRDefault="005F1146" w:rsidP="005F1146">
            <w:pPr>
              <w:pStyle w:val="ListeParagraf"/>
              <w:numPr>
                <w:ilvl w:val="0"/>
                <w:numId w:val="13"/>
              </w:numPr>
              <w:ind w:left="228" w:hanging="228"/>
              <w:rPr>
                <w:rFonts w:ascii="Times New Roman" w:eastAsia="Calibri" w:hAnsi="Times New Roman" w:cs="Times New Roman"/>
                <w:iCs/>
                <w:color w:val="000000" w:themeColor="text1"/>
              </w:rPr>
            </w:pPr>
            <w:proofErr w:type="gramStart"/>
            <w:r w:rsidRPr="00A55E5E">
              <w:rPr>
                <w:rFonts w:ascii="Times New Roman" w:eastAsia="Calibri" w:hAnsi="Times New Roman" w:cs="Times New Roman"/>
                <w:iCs/>
                <w:color w:val="000000" w:themeColor="text1"/>
              </w:rPr>
              <w:t>tuz</w:t>
            </w:r>
            <w:proofErr w:type="gramEnd"/>
            <w:r w:rsidRPr="00A55E5E">
              <w:rPr>
                <w:rFonts w:ascii="Times New Roman" w:eastAsia="Calibri" w:hAnsi="Times New Roman" w:cs="Times New Roman"/>
                <w:iCs/>
                <w:color w:val="000000" w:themeColor="text1"/>
              </w:rPr>
              <w:t xml:space="preserve"> madenleri,</w:t>
            </w:r>
          </w:p>
          <w:p w:rsidR="005F1146" w:rsidRPr="00A55E5E" w:rsidRDefault="005F1146" w:rsidP="005F1146">
            <w:pPr>
              <w:tabs>
                <w:tab w:val="left" w:pos="228"/>
              </w:tabs>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-Atık Yönetimi Yönetmeliği uyarınca atıkların katılaşmış ya da </w:t>
            </w:r>
            <w:proofErr w:type="gramStart"/>
            <w:r w:rsidRPr="00A55E5E">
              <w:rPr>
                <w:rFonts w:ascii="Times New Roman" w:eastAsia="Calibri" w:hAnsi="Times New Roman" w:cs="Times New Roman"/>
                <w:iCs/>
                <w:color w:val="000000" w:themeColor="text1"/>
              </w:rPr>
              <w:t>stabil</w:t>
            </w:r>
            <w:proofErr w:type="gramEnd"/>
            <w:r w:rsidRPr="00A55E5E">
              <w:rPr>
                <w:rFonts w:ascii="Times New Roman" w:eastAsia="Calibri" w:hAnsi="Times New Roman" w:cs="Times New Roman"/>
                <w:iCs/>
                <w:color w:val="000000" w:themeColor="text1"/>
              </w:rPr>
              <w:t xml:space="preserve"> hale getirilmiş olması kaydıyla, tehlikeli atık depolama sahası;</w:t>
            </w:r>
          </w:p>
          <w:p w:rsidR="005F1146" w:rsidRPr="00A55E5E" w:rsidRDefault="005F1146" w:rsidP="005F1146">
            <w:pPr>
              <w:rPr>
                <w:rFonts w:ascii="Times New Roman" w:eastAsia="Calibri" w:hAnsi="Times New Roman" w:cs="Times New Roman"/>
                <w:iCs/>
                <w:color w:val="000000" w:themeColor="text1"/>
              </w:rPr>
            </w:pPr>
            <w:r w:rsidRPr="00A55E5E">
              <w:rPr>
                <w:rFonts w:ascii="Times New Roman" w:eastAsia="Calibri" w:hAnsi="Times New Roman" w:cs="Times New Roman"/>
                <w:iCs/>
                <w:color w:val="000000" w:themeColor="text1"/>
              </w:rPr>
              <w:t xml:space="preserve">2.   Atıkların Düzenli Depolanmasına Dair </w:t>
            </w:r>
            <w:proofErr w:type="gramStart"/>
            <w:r w:rsidRPr="00A55E5E">
              <w:rPr>
                <w:rFonts w:ascii="Times New Roman" w:eastAsia="Calibri" w:hAnsi="Times New Roman" w:cs="Times New Roman"/>
                <w:iCs/>
                <w:color w:val="000000" w:themeColor="text1"/>
              </w:rPr>
              <w:t>Yönetmelik  hükümlerine</w:t>
            </w:r>
            <w:proofErr w:type="gramEnd"/>
            <w:r w:rsidRPr="00A55E5E">
              <w:rPr>
                <w:rFonts w:ascii="Times New Roman" w:eastAsia="Calibri" w:hAnsi="Times New Roman" w:cs="Times New Roman"/>
                <w:iCs/>
                <w:color w:val="000000" w:themeColor="text1"/>
              </w:rPr>
              <w:t xml:space="preserve"> uyulmuştur;</w:t>
            </w: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10 01</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Enerji santralleri ve diğer yakma tesislerinden kaynaklanan atıklar (19 hariç)</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01 14 *(2)</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Atıkların beraber yakılmasından kaynaklanan ve tehlikeli maddeler içeren dip külü, cüruf ve kazan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01 16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Atıkların beraber yakılmasından kaynaklanan ve tehlikeli maddeler içeren uçucu kül</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10 02</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Demir ve Çelik Endüstrisinden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02 07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gazların arıtımı sonucu ortaya çıkan katı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Alüminyum Isıl </w:t>
            </w:r>
            <w:proofErr w:type="spellStart"/>
            <w:r w:rsidRPr="00A55E5E">
              <w:rPr>
                <w:rFonts w:ascii="Times New Roman" w:hAnsi="Times New Roman" w:cs="Times New Roman"/>
              </w:rPr>
              <w:t>Metalurjisinden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 04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Birincil üretim cürufları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 08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İkincil üretimden kaynaklanan tuz cürufları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 09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İkincil üretimden kaynaklanan kara cüruflar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 19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baca gazı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03 21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Tehlikeli maddeler içeren diğer </w:t>
            </w:r>
            <w:proofErr w:type="gramStart"/>
            <w:r w:rsidRPr="00A55E5E">
              <w:rPr>
                <w:rFonts w:ascii="Times New Roman" w:hAnsi="Times New Roman" w:cs="Times New Roman"/>
              </w:rPr>
              <w:t>partiküller</w:t>
            </w:r>
            <w:proofErr w:type="gramEnd"/>
            <w:r w:rsidRPr="00A55E5E">
              <w:rPr>
                <w:rFonts w:ascii="Times New Roman" w:hAnsi="Times New Roman" w:cs="Times New Roman"/>
              </w:rPr>
              <w:t xml:space="preserve"> </w:t>
            </w:r>
            <w:r w:rsidRPr="00A55E5E">
              <w:rPr>
                <w:rFonts w:ascii="Times New Roman" w:hAnsi="Times New Roman" w:cs="Times New Roman"/>
              </w:rPr>
              <w:lastRenderedPageBreak/>
              <w:t>ve tozlar (öğütücü değirmen tozu dâhil)</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lastRenderedPageBreak/>
              <w:t>10 03 29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tuz cürufları ve kara cürufların işlenmesinden çıkan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Kurşun Isıl </w:t>
            </w:r>
            <w:proofErr w:type="spellStart"/>
            <w:r w:rsidRPr="00A55E5E">
              <w:rPr>
                <w:rFonts w:ascii="Times New Roman" w:hAnsi="Times New Roman" w:cs="Times New Roman"/>
              </w:rPr>
              <w:t>Metalurjisinden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 01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Birincil ve ikincil üretim cürufları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 02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Birincil ve ikincil üretimden kaynaklanan cüruf ve köpükler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 04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Baca gazı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 05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Diğer </w:t>
            </w:r>
            <w:proofErr w:type="gramStart"/>
            <w:r w:rsidRPr="00A55E5E">
              <w:rPr>
                <w:rFonts w:ascii="Times New Roman" w:hAnsi="Times New Roman" w:cs="Times New Roman"/>
              </w:rPr>
              <w:t>partiküller</w:t>
            </w:r>
            <w:proofErr w:type="gramEnd"/>
            <w:r w:rsidRPr="00A55E5E">
              <w:rPr>
                <w:rFonts w:ascii="Times New Roman" w:hAnsi="Times New Roman" w:cs="Times New Roman"/>
              </w:rPr>
              <w:t xml:space="preserve"> ve toz</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04 06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Gaz arıtımından kaynaklanan katı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10 05</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Çinko Isıl </w:t>
            </w:r>
            <w:proofErr w:type="spellStart"/>
            <w:r w:rsidRPr="00A55E5E">
              <w:rPr>
                <w:rFonts w:ascii="Times New Roman" w:hAnsi="Times New Roman" w:cs="Times New Roman"/>
              </w:rPr>
              <w:t>Metalurjisinden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05 03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Baca gazı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05 05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Gaz arıtımından kaynaklanan katı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10 06</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Bakır Isıl </w:t>
            </w:r>
            <w:proofErr w:type="spellStart"/>
            <w:r w:rsidRPr="00A55E5E">
              <w:rPr>
                <w:rFonts w:ascii="Times New Roman" w:hAnsi="Times New Roman" w:cs="Times New Roman"/>
              </w:rPr>
              <w:t>Metalurjisinden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10 08</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Demir Dışı Isıl </w:t>
            </w:r>
            <w:proofErr w:type="spellStart"/>
            <w:r w:rsidRPr="00A55E5E">
              <w:rPr>
                <w:rFonts w:ascii="Times New Roman" w:hAnsi="Times New Roman" w:cs="Times New Roman"/>
              </w:rPr>
              <w:t>Metalurjisinden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08 08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Birincil ve ikincil üretimden kaynaklı tuz cürufu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08 15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baca gazı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10 09</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Demir Döküm İşleminden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10 09 09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baca gazı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16</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LİSTEDE BAŞKA BİR ŞEKİLDE BELİRTİLMEMİŞ ATIKLAR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16 11</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Atık astarlar ve </w:t>
            </w:r>
            <w:proofErr w:type="spellStart"/>
            <w:r w:rsidRPr="00A55E5E">
              <w:rPr>
                <w:rFonts w:ascii="Times New Roman" w:hAnsi="Times New Roman" w:cs="Times New Roman"/>
              </w:rPr>
              <w:t>refraktörler</w:t>
            </w:r>
            <w:proofErr w:type="spellEnd"/>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16 11 01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Metalürjik </w:t>
            </w:r>
            <w:proofErr w:type="gramStart"/>
            <w:r w:rsidRPr="00A55E5E">
              <w:rPr>
                <w:rFonts w:ascii="Times New Roman" w:hAnsi="Times New Roman" w:cs="Times New Roman"/>
              </w:rPr>
              <w:t>proseslerden</w:t>
            </w:r>
            <w:proofErr w:type="gramEnd"/>
            <w:r w:rsidRPr="00A55E5E">
              <w:rPr>
                <w:rFonts w:ascii="Times New Roman" w:hAnsi="Times New Roman" w:cs="Times New Roman"/>
              </w:rPr>
              <w:t xml:space="preserve"> kaynaklanan, tehlikeli maddeler içeren karbon bazlı astarlar ve </w:t>
            </w:r>
            <w:proofErr w:type="spellStart"/>
            <w:r w:rsidRPr="00A55E5E">
              <w:rPr>
                <w:rFonts w:ascii="Times New Roman" w:hAnsi="Times New Roman" w:cs="Times New Roman"/>
              </w:rPr>
              <w:t>refraktörler</w:t>
            </w:r>
            <w:proofErr w:type="spellEnd"/>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lastRenderedPageBreak/>
              <w:t>16 11 03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Metalürjik </w:t>
            </w:r>
            <w:proofErr w:type="gramStart"/>
            <w:r w:rsidRPr="00A55E5E">
              <w:rPr>
                <w:rFonts w:ascii="Times New Roman" w:hAnsi="Times New Roman" w:cs="Times New Roman"/>
              </w:rPr>
              <w:t>proseslerden</w:t>
            </w:r>
            <w:proofErr w:type="gramEnd"/>
            <w:r w:rsidRPr="00A55E5E">
              <w:rPr>
                <w:rFonts w:ascii="Times New Roman" w:hAnsi="Times New Roman" w:cs="Times New Roman"/>
              </w:rPr>
              <w:t xml:space="preserve"> kaynaklanan, tehlikeli maddeler içeren diğer astarlar ve </w:t>
            </w:r>
            <w:proofErr w:type="spellStart"/>
            <w:r w:rsidRPr="00A55E5E">
              <w:rPr>
                <w:rFonts w:ascii="Times New Roman" w:hAnsi="Times New Roman" w:cs="Times New Roman"/>
              </w:rPr>
              <w:t>refraktörler</w:t>
            </w:r>
            <w:proofErr w:type="spellEnd"/>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17</w:t>
            </w:r>
          </w:p>
        </w:tc>
        <w:tc>
          <w:tcPr>
            <w:tcW w:w="2268" w:type="dxa"/>
          </w:tcPr>
          <w:p w:rsidR="005F1146" w:rsidRPr="00A55E5E" w:rsidRDefault="00DF043A" w:rsidP="0085720D">
            <w:pPr>
              <w:rPr>
                <w:rFonts w:ascii="Times New Roman" w:hAnsi="Times New Roman" w:cs="Times New Roman"/>
              </w:rPr>
            </w:pPr>
            <w:r w:rsidRPr="00A55E5E">
              <w:rPr>
                <w:rFonts w:ascii="Times New Roman" w:hAnsi="Times New Roman" w:cs="Times New Roman"/>
              </w:rPr>
              <w:t>İnşaat ve yıkım atıkları (kirlenmiş alanlardan çıkartılan hafriyat dâhil)</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17 01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Beton, Tuğla, Kiremit ve Seramik</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17 01 06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beton, tuğla, kiremit ve seramik karışımları ya da ayrılmış grupları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17 05</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Toprak (Kirlenmiş Yerlerde Yapılan Hafriyat </w:t>
            </w:r>
            <w:r w:rsidR="00DF043A" w:rsidRPr="00A55E5E">
              <w:rPr>
                <w:rFonts w:ascii="Times New Roman" w:hAnsi="Times New Roman" w:cs="Times New Roman"/>
              </w:rPr>
              <w:t>Dâhil</w:t>
            </w:r>
            <w:r w:rsidRPr="00A55E5E">
              <w:rPr>
                <w:rFonts w:ascii="Times New Roman" w:hAnsi="Times New Roman" w:cs="Times New Roman"/>
              </w:rPr>
              <w:t>), Taşlar ve Dip Tarama Çamurları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17 05 03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toprak ve taşlar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17 09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Diğer inşaat ve yıkım atıkları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17 09 02 *</w:t>
            </w:r>
          </w:p>
        </w:tc>
        <w:tc>
          <w:tcPr>
            <w:tcW w:w="2268" w:type="dxa"/>
          </w:tcPr>
          <w:p w:rsidR="005F1146" w:rsidRPr="00A55E5E" w:rsidRDefault="005F1146" w:rsidP="00787A30">
            <w:pPr>
              <w:rPr>
                <w:rFonts w:ascii="Times New Roman" w:hAnsi="Times New Roman" w:cs="Times New Roman"/>
              </w:rPr>
            </w:pPr>
            <w:r w:rsidRPr="00A55E5E">
              <w:rPr>
                <w:rFonts w:ascii="Times New Roman" w:hAnsi="Times New Roman" w:cs="Times New Roman"/>
              </w:rPr>
              <w:t xml:space="preserve">PCB içeren inşaat ve yıkım atıkları (örneğin PCB içeren dolgu macunları, PCB içeren reçine </w:t>
            </w:r>
            <w:proofErr w:type="gramStart"/>
            <w:r w:rsidRPr="00A55E5E">
              <w:rPr>
                <w:rFonts w:ascii="Times New Roman" w:hAnsi="Times New Roman" w:cs="Times New Roman"/>
              </w:rPr>
              <w:t>bazlı</w:t>
            </w:r>
            <w:proofErr w:type="gramEnd"/>
            <w:r w:rsidRPr="00A55E5E">
              <w:rPr>
                <w:rFonts w:ascii="Times New Roman" w:hAnsi="Times New Roman" w:cs="Times New Roman"/>
              </w:rPr>
              <w:t xml:space="preserve"> taban kaplama malzemeleri, PCB içeren kaplanmış sırlama birimleri, PCB içeren </w:t>
            </w:r>
            <w:proofErr w:type="spellStart"/>
            <w:r w:rsidRPr="00A55E5E">
              <w:rPr>
                <w:rFonts w:ascii="Times New Roman" w:hAnsi="Times New Roman" w:cs="Times New Roman"/>
              </w:rPr>
              <w:t>kapasitörler</w:t>
            </w:r>
            <w:proofErr w:type="spellEnd"/>
            <w:r w:rsidRPr="00A55E5E">
              <w:rPr>
                <w:rFonts w:ascii="Times New Roman" w:hAnsi="Times New Roman" w:cs="Times New Roman"/>
              </w:rPr>
              <w:t>)</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787A30">
            <w:pPr>
              <w:rPr>
                <w:rFonts w:ascii="Times New Roman" w:hAnsi="Times New Roman" w:cs="Times New Roman"/>
              </w:rPr>
            </w:pPr>
          </w:p>
          <w:p w:rsidR="005F1146" w:rsidRPr="00A55E5E" w:rsidRDefault="005F1146" w:rsidP="00395E70">
            <w:pPr>
              <w:rPr>
                <w:rFonts w:ascii="Times New Roman" w:hAnsi="Times New Roman" w:cs="Times New Roman"/>
              </w:rPr>
            </w:pPr>
            <w:r w:rsidRPr="00A55E5E">
              <w:rPr>
                <w:rFonts w:ascii="Times New Roman" w:hAnsi="Times New Roman" w:cs="Times New Roman"/>
              </w:rPr>
              <w:t>17 09 03 *</w:t>
            </w:r>
            <w:r w:rsidRPr="00A55E5E">
              <w:rPr>
                <w:rFonts w:ascii="Times New Roman" w:hAnsi="Times New Roman" w:cs="Times New Roman"/>
              </w:rPr>
              <w:tab/>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Tehlikeli maddeler içeren diğer inşaat ve yıkım atıkları (karışık atıklar </w:t>
            </w:r>
            <w:r w:rsidR="00A55E5E" w:rsidRPr="00A55E5E">
              <w:rPr>
                <w:rFonts w:ascii="Times New Roman" w:hAnsi="Times New Roman" w:cs="Times New Roman"/>
              </w:rPr>
              <w:t>dâhil</w:t>
            </w:r>
            <w:r w:rsidRPr="00A55E5E">
              <w:rPr>
                <w:rFonts w:ascii="Times New Roman" w:hAnsi="Times New Roman" w:cs="Times New Roman"/>
              </w:rPr>
              <w:t>)</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w:t>
            </w:r>
          </w:p>
        </w:tc>
        <w:tc>
          <w:tcPr>
            <w:tcW w:w="2268" w:type="dxa"/>
          </w:tcPr>
          <w:p w:rsidR="005F1146" w:rsidRPr="00A55E5E" w:rsidRDefault="001B35A9" w:rsidP="0085720D">
            <w:pPr>
              <w:rPr>
                <w:rFonts w:ascii="Times New Roman" w:hAnsi="Times New Roman" w:cs="Times New Roman"/>
              </w:rPr>
            </w:pPr>
            <w:proofErr w:type="gramStart"/>
            <w:r w:rsidRPr="00A55E5E">
              <w:rPr>
                <w:rFonts w:ascii="Times New Roman" w:hAnsi="Times New Roman" w:cs="Times New Roman"/>
              </w:rPr>
              <w:t>atık</w:t>
            </w:r>
            <w:proofErr w:type="gramEnd"/>
            <w:r w:rsidRPr="00A55E5E">
              <w:rPr>
                <w:rFonts w:ascii="Times New Roman" w:hAnsi="Times New Roman" w:cs="Times New Roman"/>
              </w:rPr>
              <w:t xml:space="preserve"> yönetim tesislerinden, tesis dışı atık su arıtma tesislerinden ve insan tüketimi ve endüstriyel kullanım için su hazırlama tesislerinden kaynaklanan atıklar</w:t>
            </w:r>
          </w:p>
        </w:tc>
        <w:tc>
          <w:tcPr>
            <w:tcW w:w="2641" w:type="dxa"/>
            <w:vMerge/>
          </w:tcPr>
          <w:p w:rsidR="005F1146" w:rsidRPr="00A55E5E" w:rsidRDefault="005F1146" w:rsidP="0085720D">
            <w:pPr>
              <w:rPr>
                <w:rFonts w:ascii="Times New Roman" w:hAnsi="Times New Roman" w:cs="Times New Roman"/>
              </w:rPr>
            </w:pPr>
          </w:p>
        </w:tc>
        <w:tc>
          <w:tcPr>
            <w:tcW w:w="2323" w:type="dxa"/>
            <w:vMerge/>
          </w:tcPr>
          <w:p w:rsidR="005F1146" w:rsidRPr="00A55E5E" w:rsidRDefault="005F1146" w:rsidP="0085720D">
            <w:pPr>
              <w:rPr>
                <w:rFonts w:ascii="Times New Roman" w:hAnsi="Times New Roman" w:cs="Times New Roman"/>
              </w:rPr>
            </w:pPr>
          </w:p>
        </w:tc>
      </w:tr>
      <w:tr w:rsidR="005F1146" w:rsidRPr="00A55E5E" w:rsidTr="005F1146">
        <w:tc>
          <w:tcPr>
            <w:tcW w:w="1526" w:type="dxa"/>
          </w:tcPr>
          <w:p w:rsidR="005F1146" w:rsidRPr="00A55E5E" w:rsidRDefault="005F1146" w:rsidP="00395E70">
            <w:pPr>
              <w:rPr>
                <w:rFonts w:ascii="Times New Roman" w:hAnsi="Times New Roman" w:cs="Times New Roman"/>
              </w:rPr>
            </w:pPr>
          </w:p>
          <w:p w:rsidR="005F1146" w:rsidRPr="00A55E5E" w:rsidRDefault="005F1146" w:rsidP="00395E70">
            <w:pPr>
              <w:rPr>
                <w:rFonts w:ascii="Times New Roman" w:hAnsi="Times New Roman" w:cs="Times New Roman"/>
              </w:rPr>
            </w:pPr>
            <w:r w:rsidRPr="00A55E5E">
              <w:rPr>
                <w:rFonts w:ascii="Times New Roman" w:hAnsi="Times New Roman" w:cs="Times New Roman"/>
              </w:rPr>
              <w:t>19 01</w:t>
            </w:r>
            <w:r w:rsidRPr="00A55E5E">
              <w:rPr>
                <w:rFonts w:ascii="Times New Roman" w:hAnsi="Times New Roman" w:cs="Times New Roman"/>
              </w:rPr>
              <w:tab/>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 xml:space="preserve">Atık Yakma veya </w:t>
            </w:r>
            <w:proofErr w:type="spellStart"/>
            <w:r w:rsidRPr="00A55E5E">
              <w:rPr>
                <w:rFonts w:ascii="Times New Roman" w:hAnsi="Times New Roman" w:cs="Times New Roman"/>
              </w:rPr>
              <w:t>Piroliz’den</w:t>
            </w:r>
            <w:proofErr w:type="spellEnd"/>
            <w:r w:rsidRPr="00A55E5E">
              <w:rPr>
                <w:rFonts w:ascii="Times New Roman" w:hAnsi="Times New Roman" w:cs="Times New Roman"/>
              </w:rPr>
              <w:t xml:space="preserve"> Kaynaklanan Atıklar</w:t>
            </w:r>
          </w:p>
        </w:tc>
        <w:tc>
          <w:tcPr>
            <w:tcW w:w="2641" w:type="dxa"/>
            <w:vMerge/>
          </w:tcPr>
          <w:p w:rsidR="005F1146" w:rsidRPr="00A55E5E" w:rsidRDefault="005F1146" w:rsidP="0085720D">
            <w:pPr>
              <w:rPr>
                <w:rFonts w:ascii="Times New Roman" w:hAnsi="Times New Roman" w:cs="Times New Roman"/>
              </w:rPr>
            </w:pPr>
          </w:p>
        </w:tc>
        <w:tc>
          <w:tcPr>
            <w:tcW w:w="2323" w:type="dxa"/>
            <w:vMerge/>
          </w:tcPr>
          <w:p w:rsidR="005F1146" w:rsidRPr="00A55E5E" w:rsidRDefault="005F1146" w:rsidP="0085720D">
            <w:pPr>
              <w:rPr>
                <w:rFonts w:ascii="Times New Roman" w:hAnsi="Times New Roman" w:cs="Times New Roman"/>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 01 07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Gaz arıtımından kaynaklanan katı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 01 11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taban külü ve cüruf</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 01 13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uçucu kül</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lastRenderedPageBreak/>
              <w:t>19 01 15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Tehlikeli maddeler içeren kazan tozu</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19 04</w:t>
            </w:r>
          </w:p>
        </w:tc>
        <w:tc>
          <w:tcPr>
            <w:tcW w:w="2268" w:type="dxa"/>
          </w:tcPr>
          <w:p w:rsidR="005F1146" w:rsidRPr="00A55E5E" w:rsidRDefault="005F1146" w:rsidP="0085720D">
            <w:pPr>
              <w:rPr>
                <w:rFonts w:ascii="Times New Roman" w:hAnsi="Times New Roman" w:cs="Times New Roman"/>
              </w:rPr>
            </w:pPr>
            <w:proofErr w:type="spellStart"/>
            <w:r w:rsidRPr="00A55E5E">
              <w:rPr>
                <w:rFonts w:ascii="Times New Roman" w:hAnsi="Times New Roman" w:cs="Times New Roman"/>
              </w:rPr>
              <w:t>Vitrifiye</w:t>
            </w:r>
            <w:proofErr w:type="spellEnd"/>
            <w:r w:rsidRPr="00A55E5E">
              <w:rPr>
                <w:rFonts w:ascii="Times New Roman" w:hAnsi="Times New Roman" w:cs="Times New Roman"/>
              </w:rPr>
              <w:t xml:space="preserve"> Edilmiş Atık ve </w:t>
            </w:r>
            <w:proofErr w:type="spellStart"/>
            <w:r w:rsidRPr="00A55E5E">
              <w:rPr>
                <w:rFonts w:ascii="Times New Roman" w:hAnsi="Times New Roman" w:cs="Times New Roman"/>
              </w:rPr>
              <w:t>Vitrifikasyon</w:t>
            </w:r>
            <w:proofErr w:type="spellEnd"/>
            <w:r w:rsidRPr="00A55E5E">
              <w:rPr>
                <w:rFonts w:ascii="Times New Roman" w:hAnsi="Times New Roman" w:cs="Times New Roman"/>
              </w:rPr>
              <w:t xml:space="preserve"> İşleminden Kaynaklanan Atıklar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19 04 02 *</w:t>
            </w:r>
          </w:p>
        </w:tc>
        <w:tc>
          <w:tcPr>
            <w:tcW w:w="2268" w:type="dxa"/>
          </w:tcPr>
          <w:p w:rsidR="005F1146" w:rsidRPr="00A55E5E" w:rsidRDefault="005F1146" w:rsidP="0085720D">
            <w:pPr>
              <w:rPr>
                <w:rFonts w:ascii="Times New Roman" w:hAnsi="Times New Roman" w:cs="Times New Roman"/>
              </w:rPr>
            </w:pPr>
            <w:r w:rsidRPr="00A55E5E">
              <w:rPr>
                <w:rFonts w:ascii="Times New Roman" w:hAnsi="Times New Roman" w:cs="Times New Roman"/>
              </w:rPr>
              <w:t>Uçucu kül ve diğer baca gazı arıtma atıkları</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r w:rsidR="005F1146" w:rsidRPr="00A55E5E" w:rsidTr="005F1146">
        <w:tc>
          <w:tcPr>
            <w:tcW w:w="1526" w:type="dxa"/>
          </w:tcPr>
          <w:p w:rsidR="005F1146" w:rsidRPr="00A55E5E" w:rsidRDefault="005F1146" w:rsidP="00395E70">
            <w:pPr>
              <w:rPr>
                <w:rFonts w:ascii="Times New Roman" w:hAnsi="Times New Roman" w:cs="Times New Roman"/>
              </w:rPr>
            </w:pPr>
            <w:r w:rsidRPr="00A55E5E">
              <w:rPr>
                <w:rFonts w:ascii="Times New Roman" w:hAnsi="Times New Roman" w:cs="Times New Roman"/>
              </w:rPr>
              <w:t>19 04 03 *</w:t>
            </w:r>
          </w:p>
        </w:tc>
        <w:tc>
          <w:tcPr>
            <w:tcW w:w="2268" w:type="dxa"/>
          </w:tcPr>
          <w:p w:rsidR="005F1146" w:rsidRPr="00A55E5E" w:rsidRDefault="005F1146" w:rsidP="005F1146">
            <w:pPr>
              <w:rPr>
                <w:rFonts w:ascii="Times New Roman" w:hAnsi="Times New Roman" w:cs="Times New Roman"/>
              </w:rPr>
            </w:pPr>
            <w:proofErr w:type="spellStart"/>
            <w:r w:rsidRPr="00A55E5E">
              <w:rPr>
                <w:rFonts w:ascii="Times New Roman" w:hAnsi="Times New Roman" w:cs="Times New Roman"/>
              </w:rPr>
              <w:t>Vitrifiye</w:t>
            </w:r>
            <w:proofErr w:type="spellEnd"/>
            <w:r w:rsidRPr="00A55E5E">
              <w:rPr>
                <w:rFonts w:ascii="Times New Roman" w:hAnsi="Times New Roman" w:cs="Times New Roman"/>
              </w:rPr>
              <w:t xml:space="preserve"> olmamış katılar</w:t>
            </w:r>
          </w:p>
        </w:tc>
        <w:tc>
          <w:tcPr>
            <w:tcW w:w="2641" w:type="dxa"/>
            <w:vMerge/>
          </w:tcPr>
          <w:p w:rsidR="005F1146" w:rsidRPr="00A55E5E" w:rsidRDefault="005F1146" w:rsidP="00BF399A">
            <w:pPr>
              <w:jc w:val="both"/>
              <w:rPr>
                <w:rFonts w:ascii="Times New Roman" w:eastAsia="Calibri" w:hAnsi="Times New Roman" w:cs="Times New Roman"/>
                <w:iCs/>
                <w:color w:val="000000" w:themeColor="text1"/>
              </w:rPr>
            </w:pPr>
          </w:p>
        </w:tc>
        <w:tc>
          <w:tcPr>
            <w:tcW w:w="2323" w:type="dxa"/>
            <w:vMerge/>
          </w:tcPr>
          <w:p w:rsidR="005F1146" w:rsidRPr="00A55E5E" w:rsidRDefault="005F1146" w:rsidP="00BF399A">
            <w:pPr>
              <w:jc w:val="both"/>
              <w:rPr>
                <w:rFonts w:ascii="Times New Roman" w:eastAsia="Calibri" w:hAnsi="Times New Roman" w:cs="Times New Roman"/>
                <w:iCs/>
                <w:color w:val="000000" w:themeColor="text1"/>
              </w:rPr>
            </w:pPr>
          </w:p>
        </w:tc>
      </w:tr>
    </w:tbl>
    <w:p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(1)</w:t>
      </w:r>
      <w:r w:rsidRPr="00A55E5E">
        <w:rPr>
          <w:rFonts w:ascii="Times New Roman" w:eastAsia="Calibri" w:hAnsi="Times New Roman" w:cs="Times New Roman"/>
          <w:iCs/>
          <w:color w:val="000000" w:themeColor="text1"/>
          <w:sz w:val="16"/>
          <w:szCs w:val="16"/>
        </w:rPr>
        <w:tab/>
        <w:t xml:space="preserve">Bu sınır değerler, özellikle tehlikeli atık depolama sahaları için geçerlidir ve tuz madenleri </w:t>
      </w:r>
      <w:r w:rsidR="00A55E5E" w:rsidRPr="00A55E5E">
        <w:rPr>
          <w:rFonts w:ascii="Times New Roman" w:eastAsia="Calibri" w:hAnsi="Times New Roman" w:cs="Times New Roman"/>
          <w:iCs/>
          <w:color w:val="000000" w:themeColor="text1"/>
          <w:sz w:val="16"/>
          <w:szCs w:val="16"/>
        </w:rPr>
        <w:t>dâhil</w:t>
      </w:r>
      <w:r w:rsidRPr="00A55E5E">
        <w:rPr>
          <w:rFonts w:ascii="Times New Roman" w:eastAsia="Calibri" w:hAnsi="Times New Roman" w:cs="Times New Roman"/>
          <w:iCs/>
          <w:color w:val="000000" w:themeColor="text1"/>
          <w:sz w:val="16"/>
          <w:szCs w:val="16"/>
        </w:rPr>
        <w:t xml:space="preserve"> tehlikeli atık sürekli yeraltı depolama tesisleri için geçerli değildir.</w:t>
      </w:r>
    </w:p>
    <w:p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(2)</w:t>
      </w:r>
      <w:r w:rsidRPr="00A55E5E">
        <w:rPr>
          <w:rFonts w:ascii="Times New Roman" w:eastAsia="Calibri" w:hAnsi="Times New Roman" w:cs="Times New Roman"/>
          <w:iCs/>
          <w:color w:val="000000" w:themeColor="text1"/>
          <w:sz w:val="16"/>
          <w:szCs w:val="16"/>
        </w:rPr>
        <w:tab/>
        <w:t>Yıldız * ile işaretlenmiş her türlü atık, Atık Yönetimi Yönetmeliği uyarınca tehlikeli atık olarak kabul edilir ve bu adı geçen Yönetmelik hükümlerine tabidir.</w:t>
      </w:r>
    </w:p>
    <w:p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(3)</w:t>
      </w:r>
      <w:r w:rsidRPr="00A55E5E">
        <w:rPr>
          <w:rFonts w:ascii="Times New Roman" w:eastAsia="Calibri" w:hAnsi="Times New Roman" w:cs="Times New Roman"/>
          <w:iCs/>
          <w:color w:val="000000" w:themeColor="text1"/>
          <w:sz w:val="16"/>
          <w:szCs w:val="16"/>
        </w:rPr>
        <w:tab/>
        <w:t>Avrupa standartları EN 12766-1 ve EN 12766-2'de ortaya konan hesaplama yöntemi geçerlidir.</w:t>
      </w:r>
    </w:p>
    <w:p w:rsidR="00BF399A"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r w:rsidRPr="00A55E5E">
        <w:rPr>
          <w:rFonts w:ascii="Times New Roman" w:eastAsia="Calibri" w:hAnsi="Times New Roman" w:cs="Times New Roman"/>
          <w:iCs/>
          <w:color w:val="000000" w:themeColor="text1"/>
          <w:sz w:val="16"/>
          <w:szCs w:val="16"/>
        </w:rPr>
        <w:t>(4)</w:t>
      </w:r>
      <w:r w:rsidRPr="00A55E5E">
        <w:rPr>
          <w:rFonts w:ascii="Times New Roman" w:eastAsia="Calibri" w:hAnsi="Times New Roman" w:cs="Times New Roman"/>
          <w:iCs/>
          <w:color w:val="000000" w:themeColor="text1"/>
          <w:sz w:val="16"/>
          <w:szCs w:val="16"/>
        </w:rPr>
        <w:tab/>
        <w:t xml:space="preserve">Sınır değerler aşağıdaki </w:t>
      </w:r>
      <w:proofErr w:type="spellStart"/>
      <w:r w:rsidRPr="00A55E5E">
        <w:rPr>
          <w:rFonts w:ascii="Times New Roman" w:eastAsia="Calibri" w:hAnsi="Times New Roman" w:cs="Times New Roman"/>
          <w:iCs/>
          <w:color w:val="000000" w:themeColor="text1"/>
          <w:sz w:val="16"/>
          <w:szCs w:val="16"/>
        </w:rPr>
        <w:t>toksik</w:t>
      </w:r>
      <w:proofErr w:type="spellEnd"/>
      <w:r w:rsidRPr="00A55E5E">
        <w:rPr>
          <w:rFonts w:ascii="Times New Roman" w:eastAsia="Calibri" w:hAnsi="Times New Roman" w:cs="Times New Roman"/>
          <w:iCs/>
          <w:color w:val="000000" w:themeColor="text1"/>
          <w:sz w:val="16"/>
          <w:szCs w:val="16"/>
        </w:rPr>
        <w:t xml:space="preserve"> eş değerlik faktörlerine (</w:t>
      </w:r>
      <w:proofErr w:type="spellStart"/>
      <w:r w:rsidRPr="00A55E5E">
        <w:rPr>
          <w:rFonts w:ascii="Times New Roman" w:eastAsia="Calibri" w:hAnsi="Times New Roman" w:cs="Times New Roman"/>
          <w:iCs/>
          <w:color w:val="000000" w:themeColor="text1"/>
          <w:sz w:val="16"/>
          <w:szCs w:val="16"/>
        </w:rPr>
        <w:t>TEF'ler</w:t>
      </w:r>
      <w:proofErr w:type="spellEnd"/>
      <w:r w:rsidRPr="00A55E5E">
        <w:rPr>
          <w:rFonts w:ascii="Times New Roman" w:eastAsia="Calibri" w:hAnsi="Times New Roman" w:cs="Times New Roman"/>
          <w:iCs/>
          <w:color w:val="000000" w:themeColor="text1"/>
          <w:sz w:val="16"/>
          <w:szCs w:val="16"/>
        </w:rPr>
        <w:t>) göre, PCDD ve PCDF olarak hesaplanır:</w:t>
      </w:r>
    </w:p>
    <w:p w:rsidR="005F1146" w:rsidRPr="00A55E5E" w:rsidRDefault="005F1146" w:rsidP="005F1146">
      <w:pPr>
        <w:spacing w:after="0" w:line="240" w:lineRule="auto"/>
        <w:jc w:val="both"/>
        <w:rPr>
          <w:rFonts w:ascii="Times New Roman" w:eastAsia="Calibri" w:hAnsi="Times New Roman" w:cs="Times New Roman"/>
          <w:iCs/>
          <w:color w:val="000000" w:themeColor="text1"/>
          <w:sz w:val="16"/>
          <w:szCs w:val="16"/>
        </w:rPr>
      </w:pPr>
    </w:p>
    <w:tbl>
      <w:tblPr>
        <w:tblStyle w:val="TabloKlavuzu"/>
        <w:tblW w:w="0" w:type="auto"/>
        <w:tblLook w:val="04A0" w:firstRow="1" w:lastRow="0" w:firstColumn="1" w:lastColumn="0" w:noHBand="0" w:noVBand="1"/>
      </w:tblPr>
      <w:tblGrid>
        <w:gridCol w:w="4644"/>
        <w:gridCol w:w="4645"/>
      </w:tblGrid>
      <w:tr w:rsidR="005F1146" w:rsidRPr="000B0973" w:rsidTr="005F1146">
        <w:tc>
          <w:tcPr>
            <w:tcW w:w="4644" w:type="dxa"/>
          </w:tcPr>
          <w:p w:rsidR="005F1146" w:rsidRPr="000B0973" w:rsidRDefault="005F1146" w:rsidP="005F1146">
            <w:pPr>
              <w:jc w:val="center"/>
              <w:rPr>
                <w:rFonts w:ascii="Times New Roman" w:hAnsi="Times New Roman" w:cs="Times New Roman"/>
              </w:rPr>
            </w:pPr>
            <w:r w:rsidRPr="000B0973">
              <w:rPr>
                <w:rFonts w:ascii="Times New Roman" w:hAnsi="Times New Roman" w:cs="Times New Roman"/>
              </w:rPr>
              <w:t>PCDD</w:t>
            </w:r>
          </w:p>
        </w:tc>
        <w:tc>
          <w:tcPr>
            <w:tcW w:w="4645" w:type="dxa"/>
          </w:tcPr>
          <w:p w:rsidR="005F1146" w:rsidRPr="000B0973" w:rsidRDefault="005F1146" w:rsidP="005F1146">
            <w:pPr>
              <w:jc w:val="center"/>
              <w:rPr>
                <w:rFonts w:ascii="Times New Roman" w:hAnsi="Times New Roman" w:cs="Times New Roman"/>
              </w:rPr>
            </w:pPr>
            <w:r w:rsidRPr="000B0973">
              <w:rPr>
                <w:rFonts w:ascii="Times New Roman" w:hAnsi="Times New Roman" w:cs="Times New Roman"/>
              </w:rPr>
              <w:t>TEF</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2,3,7,8</w:t>
            </w:r>
            <w:proofErr w:type="gramEnd"/>
            <w:r w:rsidRPr="000B0973">
              <w:rPr>
                <w:rFonts w:ascii="Times New Roman" w:hAnsi="Times New Roman" w:cs="Times New Roman"/>
              </w:rPr>
              <w:t>-TeCDD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1,2,3,7,8</w:t>
            </w:r>
            <w:proofErr w:type="gramEnd"/>
            <w:r w:rsidRPr="000B0973">
              <w:rPr>
                <w:rFonts w:ascii="Times New Roman" w:hAnsi="Times New Roman" w:cs="Times New Roman"/>
              </w:rPr>
              <w:t>-PeCDD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1,2,3,4,7,8</w:t>
            </w:r>
            <w:proofErr w:type="gramEnd"/>
            <w:r w:rsidRPr="000B0973">
              <w:rPr>
                <w:rFonts w:ascii="Times New Roman" w:hAnsi="Times New Roman" w:cs="Times New Roman"/>
              </w:rPr>
              <w:t>-HxCDD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1,2,3,6,7,8</w:t>
            </w:r>
            <w:proofErr w:type="gramEnd"/>
            <w:r w:rsidRPr="000B0973">
              <w:rPr>
                <w:rFonts w:ascii="Times New Roman" w:hAnsi="Times New Roman" w:cs="Times New Roman"/>
              </w:rPr>
              <w:t>-HxCDD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1,2,3,7,8,9</w:t>
            </w:r>
            <w:proofErr w:type="gramEnd"/>
            <w:r w:rsidRPr="000B0973">
              <w:rPr>
                <w:rFonts w:ascii="Times New Roman" w:hAnsi="Times New Roman" w:cs="Times New Roman"/>
              </w:rPr>
              <w:t>-HxCDD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1,2,3,4,6,7,8</w:t>
            </w:r>
            <w:proofErr w:type="gramEnd"/>
            <w:r w:rsidRPr="000B0973">
              <w:rPr>
                <w:rFonts w:ascii="Times New Roman" w:hAnsi="Times New Roman" w:cs="Times New Roman"/>
              </w:rPr>
              <w:t>-HpCDD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rsidTr="005F1146">
        <w:tc>
          <w:tcPr>
            <w:tcW w:w="4644"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OCDD</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0,0003</w:t>
            </w:r>
          </w:p>
        </w:tc>
      </w:tr>
      <w:tr w:rsidR="005F1146" w:rsidRPr="000B0973" w:rsidTr="005F1146">
        <w:tc>
          <w:tcPr>
            <w:tcW w:w="4644" w:type="dxa"/>
          </w:tcPr>
          <w:p w:rsidR="005F1146" w:rsidRPr="000B0973" w:rsidRDefault="005F1146" w:rsidP="001B35A9">
            <w:pPr>
              <w:jc w:val="center"/>
              <w:rPr>
                <w:rFonts w:ascii="Times New Roman" w:hAnsi="Times New Roman" w:cs="Times New Roman"/>
              </w:rPr>
            </w:pPr>
            <w:r w:rsidRPr="000B0973">
              <w:rPr>
                <w:rFonts w:ascii="Times New Roman" w:hAnsi="Times New Roman" w:cs="Times New Roman"/>
              </w:rPr>
              <w:t>PCDF</w:t>
            </w:r>
          </w:p>
        </w:tc>
        <w:tc>
          <w:tcPr>
            <w:tcW w:w="4645" w:type="dxa"/>
          </w:tcPr>
          <w:p w:rsidR="005F1146" w:rsidRPr="000B0973" w:rsidRDefault="005F1146" w:rsidP="001B35A9">
            <w:pPr>
              <w:jc w:val="center"/>
              <w:rPr>
                <w:rFonts w:ascii="Times New Roman" w:hAnsi="Times New Roman" w:cs="Times New Roman"/>
              </w:rPr>
            </w:pPr>
            <w:r w:rsidRPr="000B0973">
              <w:rPr>
                <w:rFonts w:ascii="Times New Roman" w:hAnsi="Times New Roman" w:cs="Times New Roman"/>
              </w:rPr>
              <w:t>TEF</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2,3,7,8</w:t>
            </w:r>
            <w:proofErr w:type="gramEnd"/>
            <w:r w:rsidRPr="000B0973">
              <w:rPr>
                <w:rFonts w:ascii="Times New Roman" w:hAnsi="Times New Roman" w:cs="Times New Roman"/>
              </w:rPr>
              <w:t>-TeCDF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1,2,3,7,8</w:t>
            </w:r>
            <w:proofErr w:type="gramEnd"/>
            <w:r w:rsidRPr="000B0973">
              <w:rPr>
                <w:rFonts w:ascii="Times New Roman" w:hAnsi="Times New Roman" w:cs="Times New Roman"/>
              </w:rPr>
              <w:t>-PeCDF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0,03</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2,3,4,7,8</w:t>
            </w:r>
            <w:proofErr w:type="gramEnd"/>
            <w:r w:rsidRPr="000B0973">
              <w:rPr>
                <w:rFonts w:ascii="Times New Roman" w:hAnsi="Times New Roman" w:cs="Times New Roman"/>
              </w:rPr>
              <w:t>-PeCDF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0,3</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1,2,3,4,7,8</w:t>
            </w:r>
            <w:proofErr w:type="gramEnd"/>
            <w:r w:rsidRPr="000B0973">
              <w:rPr>
                <w:rFonts w:ascii="Times New Roman" w:hAnsi="Times New Roman" w:cs="Times New Roman"/>
              </w:rPr>
              <w:t>-HxCDF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1,2,3,6,7,8</w:t>
            </w:r>
            <w:proofErr w:type="gramEnd"/>
            <w:r w:rsidRPr="000B0973">
              <w:rPr>
                <w:rFonts w:ascii="Times New Roman" w:hAnsi="Times New Roman" w:cs="Times New Roman"/>
              </w:rPr>
              <w:t>-HxCDF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1,2,3,7,8,9</w:t>
            </w:r>
            <w:proofErr w:type="gramEnd"/>
            <w:r w:rsidRPr="000B0973">
              <w:rPr>
                <w:rFonts w:ascii="Times New Roman" w:hAnsi="Times New Roman" w:cs="Times New Roman"/>
              </w:rPr>
              <w:t>-HxCDF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5F1146">
            <w:pPr>
              <w:jc w:val="center"/>
              <w:rPr>
                <w:rFonts w:ascii="Times New Roman" w:hAnsi="Times New Roman" w:cs="Times New Roman"/>
              </w:rPr>
            </w:pPr>
            <w:r w:rsidRPr="000B0973">
              <w:rPr>
                <w:rFonts w:ascii="Times New Roman" w:hAnsi="Times New Roman" w:cs="Times New Roman"/>
              </w:rPr>
              <w:t>PCDD</w:t>
            </w:r>
          </w:p>
        </w:tc>
        <w:tc>
          <w:tcPr>
            <w:tcW w:w="4645" w:type="dxa"/>
          </w:tcPr>
          <w:p w:rsidR="005F1146" w:rsidRPr="000B0973" w:rsidRDefault="005F1146" w:rsidP="005F1146">
            <w:pPr>
              <w:jc w:val="center"/>
              <w:rPr>
                <w:rFonts w:ascii="Times New Roman" w:hAnsi="Times New Roman" w:cs="Times New Roman"/>
              </w:rPr>
            </w:pPr>
            <w:r w:rsidRPr="000B0973">
              <w:rPr>
                <w:rFonts w:ascii="Times New Roman" w:hAnsi="Times New Roman" w:cs="Times New Roman"/>
              </w:rPr>
              <w:t>TEF</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2,3,4,6,7,8</w:t>
            </w:r>
            <w:proofErr w:type="gramEnd"/>
            <w:r w:rsidRPr="000B0973">
              <w:rPr>
                <w:rFonts w:ascii="Times New Roman" w:hAnsi="Times New Roman" w:cs="Times New Roman"/>
              </w:rPr>
              <w:t>-HxCDF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1,2,3,4,6,7,8</w:t>
            </w:r>
            <w:proofErr w:type="gramEnd"/>
            <w:r w:rsidRPr="000B0973">
              <w:rPr>
                <w:rFonts w:ascii="Times New Roman" w:hAnsi="Times New Roman" w:cs="Times New Roman"/>
              </w:rPr>
              <w:t>-HpCDF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rsidTr="005F1146">
        <w:tc>
          <w:tcPr>
            <w:tcW w:w="4644" w:type="dxa"/>
          </w:tcPr>
          <w:p w:rsidR="005F1146" w:rsidRPr="000B0973" w:rsidRDefault="005F1146" w:rsidP="0085720D">
            <w:pPr>
              <w:rPr>
                <w:rFonts w:ascii="Times New Roman" w:hAnsi="Times New Roman" w:cs="Times New Roman"/>
              </w:rPr>
            </w:pPr>
            <w:proofErr w:type="gramStart"/>
            <w:r w:rsidRPr="000B0973">
              <w:rPr>
                <w:rFonts w:ascii="Times New Roman" w:hAnsi="Times New Roman" w:cs="Times New Roman"/>
              </w:rPr>
              <w:t>1,2,3,4,7,8,9</w:t>
            </w:r>
            <w:proofErr w:type="gramEnd"/>
            <w:r w:rsidRPr="000B0973">
              <w:rPr>
                <w:rFonts w:ascii="Times New Roman" w:hAnsi="Times New Roman" w:cs="Times New Roman"/>
              </w:rPr>
              <w:t>-HpCDF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0,01</w:t>
            </w:r>
          </w:p>
        </w:tc>
      </w:tr>
      <w:tr w:rsidR="005F1146" w:rsidRPr="000B0973" w:rsidTr="005F1146">
        <w:tc>
          <w:tcPr>
            <w:tcW w:w="4644"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OCDF</w:t>
            </w:r>
          </w:p>
        </w:tc>
        <w:tc>
          <w:tcPr>
            <w:tcW w:w="4645" w:type="dxa"/>
          </w:tcPr>
          <w:p w:rsidR="005F1146" w:rsidRPr="000B0973" w:rsidRDefault="005F1146" w:rsidP="0085720D">
            <w:pPr>
              <w:rPr>
                <w:rFonts w:ascii="Times New Roman" w:hAnsi="Times New Roman" w:cs="Times New Roman"/>
              </w:rPr>
            </w:pPr>
            <w:r w:rsidRPr="000B0973">
              <w:rPr>
                <w:rFonts w:ascii="Times New Roman" w:hAnsi="Times New Roman" w:cs="Times New Roman"/>
              </w:rPr>
              <w:t>0,0003</w:t>
            </w:r>
          </w:p>
        </w:tc>
      </w:tr>
    </w:tbl>
    <w:p w:rsidR="005F1146" w:rsidRPr="00A55E5E" w:rsidRDefault="005F1146"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p w:rsidR="00C77B93" w:rsidRPr="00A55E5E" w:rsidRDefault="00C77B93" w:rsidP="005F1146">
      <w:pPr>
        <w:spacing w:after="0" w:line="240" w:lineRule="auto"/>
        <w:jc w:val="both"/>
        <w:rPr>
          <w:rFonts w:ascii="Times New Roman" w:eastAsia="Calibri" w:hAnsi="Times New Roman" w:cs="Times New Roman"/>
          <w:iCs/>
          <w:color w:val="000000" w:themeColor="text1"/>
          <w:sz w:val="24"/>
          <w:szCs w:val="24"/>
        </w:rPr>
      </w:pPr>
    </w:p>
    <w:sectPr w:rsidR="00C77B93" w:rsidRPr="00A55E5E" w:rsidSect="009B4D95">
      <w:pgSz w:w="11909" w:h="16838"/>
      <w:pgMar w:top="1276" w:right="948" w:bottom="831" w:left="181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1C"/>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B2928"/>
    <w:multiLevelType w:val="multilevel"/>
    <w:tmpl w:val="437E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36CD9"/>
    <w:multiLevelType w:val="hybridMultilevel"/>
    <w:tmpl w:val="35F8B45C"/>
    <w:lvl w:ilvl="0" w:tplc="45986B6A">
      <w:start w:val="1"/>
      <w:numFmt w:val="decimal"/>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3">
    <w:nsid w:val="06743ABE"/>
    <w:multiLevelType w:val="multilevel"/>
    <w:tmpl w:val="B790C2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F65D4"/>
    <w:multiLevelType w:val="hybridMultilevel"/>
    <w:tmpl w:val="CE4817AC"/>
    <w:lvl w:ilvl="0" w:tplc="98B4ABB4">
      <w:start w:val="1"/>
      <w:numFmt w:val="upperRoman"/>
      <w:lvlText w:val="%1."/>
      <w:lvlJc w:val="left"/>
      <w:pPr>
        <w:ind w:left="720" w:hanging="72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CB11077"/>
    <w:multiLevelType w:val="hybridMultilevel"/>
    <w:tmpl w:val="6B76E714"/>
    <w:lvl w:ilvl="0" w:tplc="25C2E6C4">
      <w:start w:val="1"/>
      <w:numFmt w:val="upperRoman"/>
      <w:lvlText w:val="%1."/>
      <w:lvlJc w:val="left"/>
      <w:pPr>
        <w:ind w:left="1855" w:hanging="720"/>
      </w:pPr>
      <w:rPr>
        <w:rFonts w:eastAsiaTheme="minorHAnsi" w:hint="default"/>
        <w:color w:val="00000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6">
    <w:nsid w:val="0EF20630"/>
    <w:multiLevelType w:val="hybridMultilevel"/>
    <w:tmpl w:val="D3E8EFBC"/>
    <w:lvl w:ilvl="0" w:tplc="514898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0FF73559"/>
    <w:multiLevelType w:val="hybridMultilevel"/>
    <w:tmpl w:val="CB4471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CE70B8"/>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094F99"/>
    <w:multiLevelType w:val="hybridMultilevel"/>
    <w:tmpl w:val="602AA5BC"/>
    <w:lvl w:ilvl="0" w:tplc="20D039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397A7B"/>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61B20"/>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E50F9"/>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8856B6"/>
    <w:multiLevelType w:val="multilevel"/>
    <w:tmpl w:val="50BA749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9541255"/>
    <w:multiLevelType w:val="hybridMultilevel"/>
    <w:tmpl w:val="5F34C69E"/>
    <w:lvl w:ilvl="0" w:tplc="C34E2824">
      <w:start w:val="1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584A07"/>
    <w:multiLevelType w:val="hybridMultilevel"/>
    <w:tmpl w:val="C61CB3DC"/>
    <w:lvl w:ilvl="0" w:tplc="9DAEB546">
      <w:start w:val="1"/>
      <w:numFmt w:val="lowerLetter"/>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6">
    <w:nsid w:val="4C201C86"/>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865B3D"/>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B46E4"/>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A47E69"/>
    <w:multiLevelType w:val="hybridMultilevel"/>
    <w:tmpl w:val="27567B2A"/>
    <w:lvl w:ilvl="0" w:tplc="733095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0520B4"/>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170B1E"/>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B1A71"/>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1"/>
  </w:num>
  <w:num w:numId="4">
    <w:abstractNumId w:val="13"/>
  </w:num>
  <w:num w:numId="5">
    <w:abstractNumId w:val="3"/>
  </w:num>
  <w:num w:numId="6">
    <w:abstractNumId w:val="21"/>
  </w:num>
  <w:num w:numId="7">
    <w:abstractNumId w:val="11"/>
  </w:num>
  <w:num w:numId="8">
    <w:abstractNumId w:val="18"/>
  </w:num>
  <w:num w:numId="9">
    <w:abstractNumId w:val="16"/>
  </w:num>
  <w:num w:numId="10">
    <w:abstractNumId w:val="0"/>
  </w:num>
  <w:num w:numId="11">
    <w:abstractNumId w:val="8"/>
  </w:num>
  <w:num w:numId="12">
    <w:abstractNumId w:val="17"/>
  </w:num>
  <w:num w:numId="13">
    <w:abstractNumId w:val="14"/>
  </w:num>
  <w:num w:numId="14">
    <w:abstractNumId w:val="12"/>
  </w:num>
  <w:num w:numId="15">
    <w:abstractNumId w:val="15"/>
  </w:num>
  <w:num w:numId="16">
    <w:abstractNumId w:val="2"/>
  </w:num>
  <w:num w:numId="17">
    <w:abstractNumId w:val="20"/>
  </w:num>
  <w:num w:numId="18">
    <w:abstractNumId w:val="4"/>
  </w:num>
  <w:num w:numId="19">
    <w:abstractNumId w:val="19"/>
  </w:num>
  <w:num w:numId="20">
    <w:abstractNumId w:val="6"/>
  </w:num>
  <w:num w:numId="21">
    <w:abstractNumId w:val="7"/>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8"/>
    <w:rsid w:val="000377D9"/>
    <w:rsid w:val="00052F7B"/>
    <w:rsid w:val="00053291"/>
    <w:rsid w:val="00075ADB"/>
    <w:rsid w:val="000A28AA"/>
    <w:rsid w:val="000A6586"/>
    <w:rsid w:val="000B0973"/>
    <w:rsid w:val="000B3F3A"/>
    <w:rsid w:val="000C0DE9"/>
    <w:rsid w:val="000F0E26"/>
    <w:rsid w:val="0010324C"/>
    <w:rsid w:val="00104FE9"/>
    <w:rsid w:val="00125988"/>
    <w:rsid w:val="00136EFB"/>
    <w:rsid w:val="00137AC2"/>
    <w:rsid w:val="00140631"/>
    <w:rsid w:val="0015778E"/>
    <w:rsid w:val="001A2DCD"/>
    <w:rsid w:val="001A65F6"/>
    <w:rsid w:val="001B35A9"/>
    <w:rsid w:val="001D5480"/>
    <w:rsid w:val="002006CE"/>
    <w:rsid w:val="00250B45"/>
    <w:rsid w:val="00256479"/>
    <w:rsid w:val="00264C73"/>
    <w:rsid w:val="002737B4"/>
    <w:rsid w:val="002C31F0"/>
    <w:rsid w:val="00307911"/>
    <w:rsid w:val="00312849"/>
    <w:rsid w:val="00325EAD"/>
    <w:rsid w:val="003407BE"/>
    <w:rsid w:val="003535D6"/>
    <w:rsid w:val="003848A8"/>
    <w:rsid w:val="00395E70"/>
    <w:rsid w:val="003D6985"/>
    <w:rsid w:val="003E540F"/>
    <w:rsid w:val="003E7016"/>
    <w:rsid w:val="003F78B3"/>
    <w:rsid w:val="00402250"/>
    <w:rsid w:val="00402C7B"/>
    <w:rsid w:val="004131A2"/>
    <w:rsid w:val="004510EA"/>
    <w:rsid w:val="004642A8"/>
    <w:rsid w:val="004D5F43"/>
    <w:rsid w:val="005156A4"/>
    <w:rsid w:val="00521807"/>
    <w:rsid w:val="005523C9"/>
    <w:rsid w:val="0056332E"/>
    <w:rsid w:val="00593BB0"/>
    <w:rsid w:val="005C0127"/>
    <w:rsid w:val="005F1146"/>
    <w:rsid w:val="005F6AFA"/>
    <w:rsid w:val="00606C1F"/>
    <w:rsid w:val="006071E7"/>
    <w:rsid w:val="00621B92"/>
    <w:rsid w:val="006C7A7C"/>
    <w:rsid w:val="006F7817"/>
    <w:rsid w:val="006F7994"/>
    <w:rsid w:val="007365A1"/>
    <w:rsid w:val="00757EB5"/>
    <w:rsid w:val="00764CC3"/>
    <w:rsid w:val="00772FA0"/>
    <w:rsid w:val="0078560D"/>
    <w:rsid w:val="00787A30"/>
    <w:rsid w:val="00796851"/>
    <w:rsid w:val="007D292C"/>
    <w:rsid w:val="007D541A"/>
    <w:rsid w:val="007E7E5A"/>
    <w:rsid w:val="00820EFD"/>
    <w:rsid w:val="00827FBC"/>
    <w:rsid w:val="0083272F"/>
    <w:rsid w:val="0085720D"/>
    <w:rsid w:val="0086438E"/>
    <w:rsid w:val="008B6671"/>
    <w:rsid w:val="008C7B78"/>
    <w:rsid w:val="008F289F"/>
    <w:rsid w:val="0090606C"/>
    <w:rsid w:val="009127CF"/>
    <w:rsid w:val="009147FC"/>
    <w:rsid w:val="0092233C"/>
    <w:rsid w:val="00931D94"/>
    <w:rsid w:val="0093405C"/>
    <w:rsid w:val="00941EEF"/>
    <w:rsid w:val="009527EE"/>
    <w:rsid w:val="00956779"/>
    <w:rsid w:val="009708A5"/>
    <w:rsid w:val="0098723D"/>
    <w:rsid w:val="009A1BB0"/>
    <w:rsid w:val="009B4D95"/>
    <w:rsid w:val="00A0705C"/>
    <w:rsid w:val="00A1016D"/>
    <w:rsid w:val="00A11AF8"/>
    <w:rsid w:val="00A169C5"/>
    <w:rsid w:val="00A419EF"/>
    <w:rsid w:val="00A55E5E"/>
    <w:rsid w:val="00A772E5"/>
    <w:rsid w:val="00A8338D"/>
    <w:rsid w:val="00A8698F"/>
    <w:rsid w:val="00AA43A4"/>
    <w:rsid w:val="00AA5DB3"/>
    <w:rsid w:val="00AB0A94"/>
    <w:rsid w:val="00AC18E7"/>
    <w:rsid w:val="00AF0EAC"/>
    <w:rsid w:val="00B20FD7"/>
    <w:rsid w:val="00B30993"/>
    <w:rsid w:val="00B94921"/>
    <w:rsid w:val="00BA35F4"/>
    <w:rsid w:val="00BC193F"/>
    <w:rsid w:val="00BF399A"/>
    <w:rsid w:val="00C120B6"/>
    <w:rsid w:val="00C20047"/>
    <w:rsid w:val="00C21DAF"/>
    <w:rsid w:val="00C37436"/>
    <w:rsid w:val="00C77B93"/>
    <w:rsid w:val="00C92BEE"/>
    <w:rsid w:val="00CB356B"/>
    <w:rsid w:val="00CF2FE3"/>
    <w:rsid w:val="00CF74D6"/>
    <w:rsid w:val="00D12D28"/>
    <w:rsid w:val="00D2455C"/>
    <w:rsid w:val="00D26622"/>
    <w:rsid w:val="00D352DA"/>
    <w:rsid w:val="00D36E38"/>
    <w:rsid w:val="00D74707"/>
    <w:rsid w:val="00DF043A"/>
    <w:rsid w:val="00E055B6"/>
    <w:rsid w:val="00E3034C"/>
    <w:rsid w:val="00E309FE"/>
    <w:rsid w:val="00E34509"/>
    <w:rsid w:val="00E800B4"/>
    <w:rsid w:val="00EA073E"/>
    <w:rsid w:val="00EC41BD"/>
    <w:rsid w:val="00F15A05"/>
    <w:rsid w:val="00F3747D"/>
    <w:rsid w:val="00F54927"/>
    <w:rsid w:val="00F92139"/>
    <w:rsid w:val="00FA527A"/>
    <w:rsid w:val="00FB61B4"/>
    <w:rsid w:val="00FD4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4">
    <w:name w:val="CM4"/>
    <w:basedOn w:val="Normal"/>
    <w:next w:val="Normal"/>
    <w:uiPriority w:val="99"/>
    <w:rsid w:val="000C0DE9"/>
    <w:pPr>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NormalWeb">
    <w:name w:val="Normal (Web)"/>
    <w:basedOn w:val="Normal"/>
    <w:link w:val="NormalWebChar"/>
    <w:uiPriority w:val="99"/>
    <w:rsid w:val="000A6586"/>
    <w:pPr>
      <w:spacing w:before="100" w:beforeAutospacing="1" w:after="100" w:afterAutospacing="1" w:line="240" w:lineRule="auto"/>
    </w:pPr>
    <w:rPr>
      <w:rFonts w:ascii="Arial Unicode MS" w:eastAsia="Calibri" w:hAnsi="Arial Unicode MS" w:cs="Times New Roman"/>
      <w:sz w:val="24"/>
      <w:szCs w:val="20"/>
      <w:lang w:val="x-none" w:eastAsia="x-none"/>
    </w:rPr>
  </w:style>
  <w:style w:type="character" w:customStyle="1" w:styleId="NormalWebChar">
    <w:name w:val="Normal (Web) Char"/>
    <w:link w:val="NormalWeb"/>
    <w:uiPriority w:val="99"/>
    <w:locked/>
    <w:rsid w:val="000A6586"/>
    <w:rPr>
      <w:rFonts w:ascii="Arial Unicode MS" w:eastAsia="Calibri" w:hAnsi="Arial Unicode MS" w:cs="Times New Roman"/>
      <w:sz w:val="24"/>
      <w:szCs w:val="20"/>
      <w:lang w:val="x-none" w:eastAsia="x-none"/>
    </w:rPr>
  </w:style>
  <w:style w:type="character" w:customStyle="1" w:styleId="GvdemetniExact">
    <w:name w:val="Gövde metni Exact"/>
    <w:rsid w:val="00C92BEE"/>
    <w:rPr>
      <w:rFonts w:ascii="Times New Roman" w:eastAsia="Times New Roman" w:hAnsi="Times New Roman" w:cs="Times New Roman"/>
      <w:b w:val="0"/>
      <w:bCs w:val="0"/>
      <w:i w:val="0"/>
      <w:iCs w:val="0"/>
      <w:smallCaps w:val="0"/>
      <w:strike w:val="0"/>
      <w:spacing w:val="1"/>
      <w:sz w:val="16"/>
      <w:szCs w:val="16"/>
      <w:u w:val="none"/>
    </w:rPr>
  </w:style>
  <w:style w:type="table" w:styleId="TabloKlavuzu">
    <w:name w:val="Table Grid"/>
    <w:basedOn w:val="NormalTablo"/>
    <w:uiPriority w:val="59"/>
    <w:rsid w:val="00C92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28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89F"/>
    <w:rPr>
      <w:rFonts w:ascii="Tahoma" w:hAnsi="Tahoma" w:cs="Tahoma"/>
      <w:sz w:val="16"/>
      <w:szCs w:val="16"/>
    </w:rPr>
  </w:style>
  <w:style w:type="paragraph" w:styleId="ListeParagraf">
    <w:name w:val="List Paragraph"/>
    <w:basedOn w:val="Normal"/>
    <w:uiPriority w:val="34"/>
    <w:qFormat/>
    <w:rsid w:val="005F1146"/>
    <w:pPr>
      <w:ind w:left="720"/>
      <w:contextualSpacing/>
    </w:pPr>
  </w:style>
  <w:style w:type="paragraph" w:customStyle="1" w:styleId="3-normalyaz">
    <w:name w:val="3-normalyaz"/>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6EFB"/>
  </w:style>
  <w:style w:type="character" w:customStyle="1" w:styleId="spelle">
    <w:name w:val="spelle"/>
    <w:basedOn w:val="VarsaylanParagrafYazTipi"/>
    <w:rsid w:val="00136EFB"/>
  </w:style>
  <w:style w:type="character" w:customStyle="1" w:styleId="grame">
    <w:name w:val="grame"/>
    <w:basedOn w:val="VarsaylanParagrafYazTipi"/>
    <w:rsid w:val="0013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4">
    <w:name w:val="CM4"/>
    <w:basedOn w:val="Normal"/>
    <w:next w:val="Normal"/>
    <w:uiPriority w:val="99"/>
    <w:rsid w:val="000C0DE9"/>
    <w:pPr>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NormalWeb">
    <w:name w:val="Normal (Web)"/>
    <w:basedOn w:val="Normal"/>
    <w:link w:val="NormalWebChar"/>
    <w:uiPriority w:val="99"/>
    <w:rsid w:val="000A6586"/>
    <w:pPr>
      <w:spacing w:before="100" w:beforeAutospacing="1" w:after="100" w:afterAutospacing="1" w:line="240" w:lineRule="auto"/>
    </w:pPr>
    <w:rPr>
      <w:rFonts w:ascii="Arial Unicode MS" w:eastAsia="Calibri" w:hAnsi="Arial Unicode MS" w:cs="Times New Roman"/>
      <w:sz w:val="24"/>
      <w:szCs w:val="20"/>
      <w:lang w:val="x-none" w:eastAsia="x-none"/>
    </w:rPr>
  </w:style>
  <w:style w:type="character" w:customStyle="1" w:styleId="NormalWebChar">
    <w:name w:val="Normal (Web) Char"/>
    <w:link w:val="NormalWeb"/>
    <w:uiPriority w:val="99"/>
    <w:locked/>
    <w:rsid w:val="000A6586"/>
    <w:rPr>
      <w:rFonts w:ascii="Arial Unicode MS" w:eastAsia="Calibri" w:hAnsi="Arial Unicode MS" w:cs="Times New Roman"/>
      <w:sz w:val="24"/>
      <w:szCs w:val="20"/>
      <w:lang w:val="x-none" w:eastAsia="x-none"/>
    </w:rPr>
  </w:style>
  <w:style w:type="character" w:customStyle="1" w:styleId="GvdemetniExact">
    <w:name w:val="Gövde metni Exact"/>
    <w:rsid w:val="00C92BEE"/>
    <w:rPr>
      <w:rFonts w:ascii="Times New Roman" w:eastAsia="Times New Roman" w:hAnsi="Times New Roman" w:cs="Times New Roman"/>
      <w:b w:val="0"/>
      <w:bCs w:val="0"/>
      <w:i w:val="0"/>
      <w:iCs w:val="0"/>
      <w:smallCaps w:val="0"/>
      <w:strike w:val="0"/>
      <w:spacing w:val="1"/>
      <w:sz w:val="16"/>
      <w:szCs w:val="16"/>
      <w:u w:val="none"/>
    </w:rPr>
  </w:style>
  <w:style w:type="table" w:styleId="TabloKlavuzu">
    <w:name w:val="Table Grid"/>
    <w:basedOn w:val="NormalTablo"/>
    <w:uiPriority w:val="59"/>
    <w:rsid w:val="00C92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28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89F"/>
    <w:rPr>
      <w:rFonts w:ascii="Tahoma" w:hAnsi="Tahoma" w:cs="Tahoma"/>
      <w:sz w:val="16"/>
      <w:szCs w:val="16"/>
    </w:rPr>
  </w:style>
  <w:style w:type="paragraph" w:styleId="ListeParagraf">
    <w:name w:val="List Paragraph"/>
    <w:basedOn w:val="Normal"/>
    <w:uiPriority w:val="34"/>
    <w:qFormat/>
    <w:rsid w:val="005F1146"/>
    <w:pPr>
      <w:ind w:left="720"/>
      <w:contextualSpacing/>
    </w:pPr>
  </w:style>
  <w:style w:type="paragraph" w:customStyle="1" w:styleId="3-normalyaz">
    <w:name w:val="3-normalyaz"/>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6EFB"/>
  </w:style>
  <w:style w:type="character" w:customStyle="1" w:styleId="spelle">
    <w:name w:val="spelle"/>
    <w:basedOn w:val="VarsaylanParagrafYazTipi"/>
    <w:rsid w:val="00136EFB"/>
  </w:style>
  <w:style w:type="character" w:customStyle="1" w:styleId="grame">
    <w:name w:val="grame"/>
    <w:basedOn w:val="VarsaylanParagrafYazTipi"/>
    <w:rsid w:val="0013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398">
      <w:bodyDiv w:val="1"/>
      <w:marLeft w:val="0"/>
      <w:marRight w:val="0"/>
      <w:marTop w:val="0"/>
      <w:marBottom w:val="0"/>
      <w:divBdr>
        <w:top w:val="none" w:sz="0" w:space="0" w:color="auto"/>
        <w:left w:val="none" w:sz="0" w:space="0" w:color="auto"/>
        <w:bottom w:val="none" w:sz="0" w:space="0" w:color="auto"/>
        <w:right w:val="none" w:sz="0" w:space="0" w:color="auto"/>
      </w:divBdr>
    </w:div>
    <w:div w:id="684286373">
      <w:bodyDiv w:val="1"/>
      <w:marLeft w:val="0"/>
      <w:marRight w:val="0"/>
      <w:marTop w:val="0"/>
      <w:marBottom w:val="0"/>
      <w:divBdr>
        <w:top w:val="none" w:sz="0" w:space="0" w:color="auto"/>
        <w:left w:val="none" w:sz="0" w:space="0" w:color="auto"/>
        <w:bottom w:val="none" w:sz="0" w:space="0" w:color="auto"/>
        <w:right w:val="none" w:sz="0" w:space="0" w:color="auto"/>
      </w:divBdr>
    </w:div>
    <w:div w:id="1010643228">
      <w:bodyDiv w:val="1"/>
      <w:marLeft w:val="0"/>
      <w:marRight w:val="0"/>
      <w:marTop w:val="0"/>
      <w:marBottom w:val="0"/>
      <w:divBdr>
        <w:top w:val="none" w:sz="0" w:space="0" w:color="auto"/>
        <w:left w:val="none" w:sz="0" w:space="0" w:color="auto"/>
        <w:bottom w:val="none" w:sz="0" w:space="0" w:color="auto"/>
        <w:right w:val="none" w:sz="0" w:space="0" w:color="auto"/>
      </w:divBdr>
    </w:div>
    <w:div w:id="1210066629">
      <w:bodyDiv w:val="1"/>
      <w:marLeft w:val="0"/>
      <w:marRight w:val="0"/>
      <w:marTop w:val="0"/>
      <w:marBottom w:val="0"/>
      <w:divBdr>
        <w:top w:val="none" w:sz="0" w:space="0" w:color="auto"/>
        <w:left w:val="none" w:sz="0" w:space="0" w:color="auto"/>
        <w:bottom w:val="none" w:sz="0" w:space="0" w:color="auto"/>
        <w:right w:val="none" w:sz="0" w:space="0" w:color="auto"/>
      </w:divBdr>
    </w:div>
    <w:div w:id="1349794124">
      <w:bodyDiv w:val="1"/>
      <w:marLeft w:val="0"/>
      <w:marRight w:val="0"/>
      <w:marTop w:val="0"/>
      <w:marBottom w:val="0"/>
      <w:divBdr>
        <w:top w:val="none" w:sz="0" w:space="0" w:color="auto"/>
        <w:left w:val="none" w:sz="0" w:space="0" w:color="auto"/>
        <w:bottom w:val="none" w:sz="0" w:space="0" w:color="auto"/>
        <w:right w:val="none" w:sz="0" w:space="0" w:color="auto"/>
      </w:divBdr>
    </w:div>
    <w:div w:id="1625580662">
      <w:bodyDiv w:val="1"/>
      <w:marLeft w:val="0"/>
      <w:marRight w:val="0"/>
      <w:marTop w:val="0"/>
      <w:marBottom w:val="0"/>
      <w:divBdr>
        <w:top w:val="none" w:sz="0" w:space="0" w:color="auto"/>
        <w:left w:val="none" w:sz="0" w:space="0" w:color="auto"/>
        <w:bottom w:val="none" w:sz="0" w:space="0" w:color="auto"/>
        <w:right w:val="none" w:sz="0" w:space="0" w:color="auto"/>
      </w:divBdr>
    </w:div>
    <w:div w:id="1647082957">
      <w:bodyDiv w:val="1"/>
      <w:marLeft w:val="0"/>
      <w:marRight w:val="0"/>
      <w:marTop w:val="0"/>
      <w:marBottom w:val="0"/>
      <w:divBdr>
        <w:top w:val="none" w:sz="0" w:space="0" w:color="auto"/>
        <w:left w:val="none" w:sz="0" w:space="0" w:color="auto"/>
        <w:bottom w:val="none" w:sz="0" w:space="0" w:color="auto"/>
        <w:right w:val="none" w:sz="0" w:space="0" w:color="auto"/>
      </w:divBdr>
    </w:div>
    <w:div w:id="1733961690">
      <w:bodyDiv w:val="1"/>
      <w:marLeft w:val="0"/>
      <w:marRight w:val="0"/>
      <w:marTop w:val="0"/>
      <w:marBottom w:val="0"/>
      <w:divBdr>
        <w:top w:val="none" w:sz="0" w:space="0" w:color="auto"/>
        <w:left w:val="none" w:sz="0" w:space="0" w:color="auto"/>
        <w:bottom w:val="none" w:sz="0" w:space="0" w:color="auto"/>
        <w:right w:val="none" w:sz="0" w:space="0" w:color="auto"/>
      </w:divBdr>
    </w:div>
    <w:div w:id="1879119961">
      <w:bodyDiv w:val="1"/>
      <w:marLeft w:val="0"/>
      <w:marRight w:val="0"/>
      <w:marTop w:val="0"/>
      <w:marBottom w:val="0"/>
      <w:divBdr>
        <w:top w:val="none" w:sz="0" w:space="0" w:color="auto"/>
        <w:left w:val="none" w:sz="0" w:space="0" w:color="auto"/>
        <w:bottom w:val="none" w:sz="0" w:space="0" w:color="auto"/>
        <w:right w:val="none" w:sz="0" w:space="0" w:color="auto"/>
      </w:divBdr>
    </w:div>
    <w:div w:id="18902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2D20-3F15-497C-B5EF-E41715DD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6894</Words>
  <Characters>39301</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Ertan Öztürk</cp:lastModifiedBy>
  <cp:revision>3</cp:revision>
  <dcterms:created xsi:type="dcterms:W3CDTF">2015-10-16T07:40:00Z</dcterms:created>
  <dcterms:modified xsi:type="dcterms:W3CDTF">2015-10-16T07:44:00Z</dcterms:modified>
</cp:coreProperties>
</file>