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97" w:rsidRDefault="005F0C97" w:rsidP="005F0C97">
      <w:pPr>
        <w:spacing w:after="0" w:line="240" w:lineRule="auto"/>
        <w:rPr>
          <w:rFonts w:ascii="Arial" w:eastAsia="Times New Roman" w:hAnsi="Arial" w:cs="Arial"/>
          <w:color w:val="1C283D"/>
          <w:sz w:val="15"/>
          <w:szCs w:val="15"/>
          <w:lang w:eastAsia="tr-TR"/>
        </w:rPr>
      </w:pPr>
      <w:r w:rsidRPr="005F0C97">
        <w:rPr>
          <w:rFonts w:ascii="Arial" w:eastAsia="Times New Roman" w:hAnsi="Arial" w:cs="Arial"/>
          <w:color w:val="1C283D"/>
          <w:sz w:val="15"/>
          <w:szCs w:val="15"/>
          <w:shd w:val="clear" w:color="auto" w:fill="FFFFFF"/>
          <w:lang w:eastAsia="tr-TR"/>
        </w:rPr>
        <w:t>Resmi Gazete Tarihi: 13.01.2005 Resmi Gazete Sayısı: 25699</w:t>
      </w:r>
      <w:r w:rsidRPr="005F0C97">
        <w:rPr>
          <w:rFonts w:ascii="Arial" w:eastAsia="Times New Roman" w:hAnsi="Arial" w:cs="Arial"/>
          <w:color w:val="1C283D"/>
          <w:sz w:val="15"/>
          <w:szCs w:val="15"/>
          <w:lang w:eastAsia="tr-TR"/>
        </w:rPr>
        <w:br/>
      </w:r>
    </w:p>
    <w:p w:rsidR="005F0C97" w:rsidRPr="005F0C97" w:rsidRDefault="005F0C97" w:rsidP="005F0C97">
      <w:pPr>
        <w:spacing w:after="0" w:line="240" w:lineRule="auto"/>
        <w:rPr>
          <w:rFonts w:ascii="Times New Roman" w:eastAsia="Times New Roman" w:hAnsi="Times New Roman" w:cs="Times New Roman"/>
          <w:sz w:val="24"/>
          <w:szCs w:val="24"/>
          <w:lang w:eastAsia="tr-TR"/>
        </w:rPr>
      </w:pPr>
      <w:r w:rsidRPr="005F0C97">
        <w:rPr>
          <w:rFonts w:ascii="Arial" w:eastAsia="Times New Roman" w:hAnsi="Arial" w:cs="Arial"/>
          <w:color w:val="1C283D"/>
          <w:sz w:val="15"/>
          <w:szCs w:val="15"/>
          <w:lang w:eastAsia="tr-TR"/>
        </w:rPr>
        <w:br/>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ISINMADAN  KAYNAKLANAN HAVA KİRLİLİĞİNİN KONTROLÜ YÖNETMELİĞİ</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BİRİNCİ BÖLÜM</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Amaç, Kapsam, Dayanak ve Tanımlar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Amaç</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1 − </w:t>
      </w:r>
      <w:r w:rsidRPr="005F0C97">
        <w:rPr>
          <w:rFonts w:ascii="Times New Roman" w:eastAsia="Times New Roman" w:hAnsi="Times New Roman" w:cs="Times New Roman"/>
          <w:color w:val="000000"/>
          <w:sz w:val="20"/>
          <w:szCs w:val="20"/>
          <w:lang w:eastAsia="tr-TR"/>
        </w:rPr>
        <w:t>Bu Yönetmeliğin amacı; konut, toplu konut, kooperatif, site, okul, üniversite, hastane, resmi daireler, işyerleri, sosyal dinlenme tesisleri, sanayide  ve benzeri yerlerde ısınma amaçlı kullanılan yakma tesislerinden kaynaklanan  is, duman, toz, gaz, buhar ve </w:t>
      </w:r>
      <w:proofErr w:type="spellStart"/>
      <w:r w:rsidRPr="005F0C97">
        <w:rPr>
          <w:rFonts w:ascii="Times New Roman" w:eastAsia="Times New Roman" w:hAnsi="Times New Roman" w:cs="Times New Roman"/>
          <w:color w:val="000000"/>
          <w:sz w:val="20"/>
          <w:szCs w:val="20"/>
          <w:lang w:eastAsia="tr-TR"/>
        </w:rPr>
        <w:t>aerosol</w:t>
      </w:r>
      <w:proofErr w:type="spellEnd"/>
      <w:r w:rsidRPr="005F0C97">
        <w:rPr>
          <w:rFonts w:ascii="Times New Roman" w:eastAsia="Times New Roman" w:hAnsi="Times New Roman" w:cs="Times New Roman"/>
          <w:color w:val="000000"/>
          <w:sz w:val="20"/>
          <w:szCs w:val="20"/>
          <w:lang w:eastAsia="tr-TR"/>
        </w:rPr>
        <w:t> halinde dış havaya atılan kirleticilerin hava kalitesi üzerindeki olumsuz etkilerini azaltmak ve denetlemektir.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Kapsam</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2 −  </w:t>
      </w:r>
      <w:r w:rsidRPr="005F0C97">
        <w:rPr>
          <w:rFonts w:ascii="Times New Roman" w:eastAsia="Times New Roman" w:hAnsi="Times New Roman" w:cs="Times New Roman"/>
          <w:color w:val="000000"/>
          <w:sz w:val="20"/>
          <w:szCs w:val="20"/>
          <w:lang w:eastAsia="tr-TR"/>
        </w:rPr>
        <w:t>Bu Yönetmelik; ısınmada kullanılacak yakma tesislerinin özelliklerini ve işletilme esaslarını, yakma tesislerinde kullanılacak katı, sıvı ve gaz yakıtların kalite kriterlerini ve uyulması gerekli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sınırlarını kapsar</w:t>
      </w:r>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Bu</w:t>
      </w:r>
      <w:r w:rsidRPr="005F0C97">
        <w:rPr>
          <w:rFonts w:ascii="Times New Roman" w:eastAsia="Times New Roman" w:hAnsi="Times New Roman" w:cs="Times New Roman"/>
          <w:b/>
          <w:bCs/>
          <w:sz w:val="20"/>
          <w:szCs w:val="20"/>
          <w:lang w:eastAsia="tr-TR"/>
        </w:rPr>
        <w:t> </w:t>
      </w:r>
      <w:r w:rsidRPr="005F0C97">
        <w:rPr>
          <w:rFonts w:ascii="Times New Roman" w:eastAsia="Times New Roman" w:hAnsi="Times New Roman" w:cs="Times New Roman"/>
          <w:sz w:val="20"/>
          <w:szCs w:val="20"/>
          <w:lang w:eastAsia="tr-TR"/>
        </w:rPr>
        <w:t>Yönetmelik;</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w:t>
      </w:r>
      <w:r w:rsidRPr="005F0C97">
        <w:rPr>
          <w:rFonts w:ascii="Times New Roman" w:eastAsia="Times New Roman" w:hAnsi="Times New Roman" w:cs="Times New Roman"/>
          <w:b/>
          <w:bCs/>
          <w:sz w:val="20"/>
          <w:szCs w:val="20"/>
          <w:lang w:eastAsia="tr-TR"/>
        </w:rPr>
        <w:t>) </w:t>
      </w:r>
      <w:r w:rsidRPr="005F0C97">
        <w:rPr>
          <w:rFonts w:ascii="Times New Roman" w:eastAsia="Times New Roman" w:hAnsi="Times New Roman" w:cs="Times New Roman"/>
          <w:sz w:val="20"/>
          <w:szCs w:val="20"/>
          <w:lang w:eastAsia="tr-TR"/>
        </w:rPr>
        <w:t>Kızılötesi ışınımla ısıtma yapan yakma tesisleri başta olmak üzere mevcut teknik gelişmeler sonucunda atık gaz atma tertibatı olmadan çalışan yakma tesislerini,</w:t>
      </w: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w:t>
      </w:r>
      <w:r w:rsidRPr="005F0C97">
        <w:rPr>
          <w:rFonts w:ascii="Times New Roman" w:eastAsia="Times New Roman" w:hAnsi="Times New Roman" w:cs="Times New Roman"/>
          <w:b/>
          <w:bCs/>
          <w:color w:val="000000"/>
          <w:sz w:val="20"/>
          <w:szCs w:val="20"/>
          <w:lang w:eastAsia="tr-TR"/>
        </w:rPr>
        <w:t>) </w:t>
      </w:r>
      <w:r w:rsidRPr="005F0C97">
        <w:rPr>
          <w:rFonts w:ascii="Times New Roman" w:eastAsia="Times New Roman" w:hAnsi="Times New Roman" w:cs="Times New Roman"/>
          <w:color w:val="000000"/>
          <w:sz w:val="20"/>
          <w:szCs w:val="20"/>
          <w:lang w:eastAsia="tr-TR"/>
        </w:rPr>
        <w:t>İçindekini sıcak atık gaza doğrudan temas etmek suretiyle kurutmak, yiyecekleri sıcak atık gaza doğrudan temas etmek suretiyle pişirmek  ve benzer yollarla hazırlamak üzere düşünülüp tasarlanmış yakma tesislerini,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c) Koşullara göre, ilk çalıştırmanın ardından geçecek üç aydan daha uzun bir süre aynı yerde çalıştırılması beklenmeyen yakma tesislerini,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d) </w:t>
      </w:r>
      <w:proofErr w:type="gramStart"/>
      <w:r w:rsidRPr="005F0C97">
        <w:rPr>
          <w:rFonts w:ascii="Times New Roman" w:eastAsia="Times New Roman" w:hAnsi="Times New Roman" w:cs="Times New Roman"/>
          <w:color w:val="000000"/>
          <w:sz w:val="20"/>
          <w:szCs w:val="20"/>
          <w:lang w:eastAsia="tr-TR"/>
        </w:rPr>
        <w:t>7/10/2004</w:t>
      </w:r>
      <w:proofErr w:type="gramEnd"/>
      <w:r w:rsidRPr="005F0C97">
        <w:rPr>
          <w:rFonts w:ascii="Times New Roman" w:eastAsia="Times New Roman" w:hAnsi="Times New Roman" w:cs="Times New Roman"/>
          <w:color w:val="000000"/>
          <w:sz w:val="20"/>
          <w:szCs w:val="20"/>
          <w:lang w:eastAsia="tr-TR"/>
        </w:rPr>
        <w:t xml:space="preserve"> tarihli ve 25606 sayılı Resmi </w:t>
      </w:r>
      <w:proofErr w:type="spellStart"/>
      <w:r w:rsidRPr="005F0C97">
        <w:rPr>
          <w:rFonts w:ascii="Times New Roman" w:eastAsia="Times New Roman" w:hAnsi="Times New Roman" w:cs="Times New Roman"/>
          <w:color w:val="000000"/>
          <w:sz w:val="20"/>
          <w:szCs w:val="20"/>
          <w:lang w:eastAsia="tr-TR"/>
        </w:rPr>
        <w:t>Gazete’de</w:t>
      </w:r>
      <w:proofErr w:type="spellEnd"/>
      <w:r w:rsidRPr="005F0C97">
        <w:rPr>
          <w:rFonts w:ascii="Times New Roman" w:eastAsia="Times New Roman" w:hAnsi="Times New Roman" w:cs="Times New Roman"/>
          <w:color w:val="000000"/>
          <w:sz w:val="20"/>
          <w:szCs w:val="20"/>
          <w:lang w:eastAsia="tr-TR"/>
        </w:rPr>
        <w:t xml:space="preserve"> yayımlanan Endüstriyel Kaynaklı Hava Kirliliğinin Kontrolü Yönetmeliği kapsamına giren ve ısınma amacı ile kullanılan ve ısıl gücü &gt;1000 kW olan yakma tesislerini,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e) Bu</w:t>
      </w:r>
      <w:r w:rsidRPr="005F0C97">
        <w:rPr>
          <w:rFonts w:ascii="Times New Roman" w:eastAsia="Times New Roman" w:hAnsi="Times New Roman" w:cs="Times New Roman"/>
          <w:b/>
          <w:bCs/>
          <w:color w:val="000000"/>
          <w:sz w:val="20"/>
          <w:szCs w:val="20"/>
          <w:lang w:eastAsia="tr-TR"/>
        </w:rPr>
        <w:t> </w:t>
      </w:r>
      <w:r w:rsidRPr="005F0C97">
        <w:rPr>
          <w:rFonts w:ascii="Times New Roman" w:eastAsia="Times New Roman" w:hAnsi="Times New Roman" w:cs="Times New Roman"/>
          <w:color w:val="000000"/>
          <w:sz w:val="20"/>
          <w:szCs w:val="20"/>
          <w:lang w:eastAsia="tr-TR"/>
        </w:rPr>
        <w:t>Yönetmeliğin 16 ve 17 </w:t>
      </w:r>
      <w:proofErr w:type="spellStart"/>
      <w:r w:rsidRPr="005F0C97">
        <w:rPr>
          <w:rFonts w:ascii="Times New Roman" w:eastAsia="Times New Roman" w:hAnsi="Times New Roman" w:cs="Times New Roman"/>
          <w:color w:val="000000"/>
          <w:sz w:val="20"/>
          <w:szCs w:val="20"/>
          <w:lang w:eastAsia="tr-TR"/>
        </w:rPr>
        <w:t>nci</w:t>
      </w:r>
      <w:proofErr w:type="spellEnd"/>
      <w:r w:rsidRPr="005F0C97">
        <w:rPr>
          <w:rFonts w:ascii="Times New Roman" w:eastAsia="Times New Roman" w:hAnsi="Times New Roman" w:cs="Times New Roman"/>
          <w:color w:val="000000"/>
          <w:sz w:val="20"/>
          <w:szCs w:val="20"/>
          <w:lang w:eastAsia="tr-TR"/>
        </w:rPr>
        <w:t>  maddelerinde belirtilen yetki belgesine sahip gerçek ve tüzel kişilerin</w:t>
      </w:r>
      <w:r w:rsidRPr="005F0C97">
        <w:rPr>
          <w:rFonts w:ascii="Times New Roman" w:eastAsia="Times New Roman" w:hAnsi="Times New Roman" w:cs="Times New Roman"/>
          <w:sz w:val="20"/>
          <w:szCs w:val="20"/>
          <w:lang w:eastAsia="tr-TR"/>
        </w:rPr>
        <w:t> görevleri, Türk Silahlı Kuvvetlerine ait ısınma amaçlı yakma tesislerini,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sz w:val="20"/>
          <w:szCs w:val="20"/>
          <w:lang w:eastAsia="tr-TR"/>
        </w:rPr>
        <w:t>kapsamaz</w:t>
      </w:r>
      <w:proofErr w:type="gramEnd"/>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Dayanak</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3 -</w:t>
      </w:r>
      <w:r w:rsidRPr="005F0C97">
        <w:rPr>
          <w:rFonts w:ascii="Times New Roman" w:eastAsia="Times New Roman" w:hAnsi="Times New Roman" w:cs="Times New Roman"/>
          <w:color w:val="000000"/>
          <w:sz w:val="20"/>
          <w:szCs w:val="20"/>
          <w:lang w:eastAsia="tr-TR"/>
        </w:rPr>
        <w:t> Bu Yönetmelik, </w:t>
      </w:r>
      <w:proofErr w:type="gramStart"/>
      <w:r w:rsidRPr="005F0C97">
        <w:rPr>
          <w:rFonts w:ascii="Times New Roman" w:eastAsia="Times New Roman" w:hAnsi="Times New Roman" w:cs="Times New Roman"/>
          <w:color w:val="000000"/>
          <w:sz w:val="20"/>
          <w:szCs w:val="20"/>
          <w:lang w:eastAsia="tr-TR"/>
        </w:rPr>
        <w:t>11/8/1983</w:t>
      </w:r>
      <w:proofErr w:type="gramEnd"/>
      <w:r w:rsidRPr="005F0C97">
        <w:rPr>
          <w:rFonts w:ascii="Times New Roman" w:eastAsia="Times New Roman" w:hAnsi="Times New Roman" w:cs="Times New Roman"/>
          <w:color w:val="000000"/>
          <w:sz w:val="20"/>
          <w:szCs w:val="20"/>
          <w:lang w:eastAsia="tr-TR"/>
        </w:rPr>
        <w:t> tarihli ve 2872 sayılı Çevre Kanunu ile 8/5/2003 tarihli ve 4856  sayılı Çevre ve Orman  Bakanlığının Teşkilat ve  Görevleri Hakkında Kanunun 1, 2 ve 9 uncu maddelerine dayanılarak hazırlanmıştır.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Tanımlar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4 - </w:t>
      </w:r>
      <w:r w:rsidRPr="005F0C97">
        <w:rPr>
          <w:rFonts w:ascii="Times New Roman" w:eastAsia="Times New Roman" w:hAnsi="Times New Roman" w:cs="Times New Roman"/>
          <w:color w:val="000000"/>
          <w:sz w:val="20"/>
          <w:szCs w:val="20"/>
          <w:lang w:eastAsia="tr-TR"/>
        </w:rPr>
        <w:t>Bu</w:t>
      </w:r>
      <w:r w:rsidRPr="005F0C97">
        <w:rPr>
          <w:rFonts w:ascii="Times New Roman" w:eastAsia="Times New Roman" w:hAnsi="Times New Roman" w:cs="Times New Roman"/>
          <w:i/>
          <w:iCs/>
          <w:color w:val="000000"/>
          <w:sz w:val="20"/>
          <w:szCs w:val="20"/>
          <w:lang w:eastAsia="tr-TR"/>
        </w:rPr>
        <w:t> </w:t>
      </w:r>
      <w:r w:rsidRPr="005F0C97">
        <w:rPr>
          <w:rFonts w:ascii="Times New Roman" w:eastAsia="Times New Roman" w:hAnsi="Times New Roman" w:cs="Times New Roman"/>
          <w:color w:val="000000"/>
          <w:sz w:val="20"/>
          <w:szCs w:val="20"/>
          <w:lang w:eastAsia="tr-TR"/>
        </w:rPr>
        <w:t>Yönetmelikte geçen;</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Bakanlık: Çevre ve Orman Bakanlığını,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Dış Hava:  Çalışma </w:t>
      </w:r>
      <w:proofErr w:type="gramStart"/>
      <w:r w:rsidRPr="005F0C97">
        <w:rPr>
          <w:rFonts w:ascii="Times New Roman" w:eastAsia="Times New Roman" w:hAnsi="Times New Roman" w:cs="Times New Roman"/>
          <w:color w:val="000000"/>
          <w:sz w:val="20"/>
          <w:szCs w:val="20"/>
          <w:lang w:eastAsia="tr-TR"/>
        </w:rPr>
        <w:t>mekanları</w:t>
      </w:r>
      <w:proofErr w:type="gramEnd"/>
      <w:r w:rsidRPr="005F0C97">
        <w:rPr>
          <w:rFonts w:ascii="Times New Roman" w:eastAsia="Times New Roman" w:hAnsi="Times New Roman" w:cs="Times New Roman"/>
          <w:color w:val="000000"/>
          <w:sz w:val="20"/>
          <w:szCs w:val="20"/>
          <w:lang w:eastAsia="tr-TR"/>
        </w:rPr>
        <w:t> haricindeki troposferde bulunan dış ortamlardaki havayı,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Emisyon: Yakma tesisinden dış havaya atılan atık gaz içindeki kirleticinin debisini (kg/saat, m</w:t>
      </w:r>
      <w:r w:rsidRPr="005F0C97">
        <w:rPr>
          <w:rFonts w:ascii="Times New Roman" w:eastAsia="Times New Roman" w:hAnsi="Times New Roman" w:cs="Times New Roman"/>
          <w:color w:val="000000"/>
          <w:sz w:val="20"/>
          <w:szCs w:val="20"/>
          <w:vertAlign w:val="superscript"/>
          <w:lang w:eastAsia="tr-TR"/>
        </w:rPr>
        <w:t>3</w:t>
      </w:r>
      <w:r w:rsidRPr="005F0C97">
        <w:rPr>
          <w:rFonts w:ascii="Times New Roman" w:eastAsia="Times New Roman" w:hAnsi="Times New Roman" w:cs="Times New Roman"/>
          <w:color w:val="000000"/>
          <w:sz w:val="20"/>
          <w:szCs w:val="20"/>
          <w:lang w:eastAsia="tr-TR"/>
        </w:rPr>
        <w:t>/saat),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Emisyon Değeri: Atık gaz </w:t>
      </w:r>
      <w:proofErr w:type="gramStart"/>
      <w:r w:rsidRPr="005F0C97">
        <w:rPr>
          <w:rFonts w:ascii="Times New Roman" w:eastAsia="Times New Roman" w:hAnsi="Times New Roman" w:cs="Times New Roman"/>
          <w:color w:val="000000"/>
          <w:sz w:val="20"/>
          <w:szCs w:val="20"/>
          <w:lang w:eastAsia="tr-TR"/>
        </w:rPr>
        <w:t>konsantrasyonu</w:t>
      </w:r>
      <w:proofErr w:type="gramEnd"/>
      <w:r w:rsidRPr="005F0C97">
        <w:rPr>
          <w:rFonts w:ascii="Times New Roman" w:eastAsia="Times New Roman" w:hAnsi="Times New Roman" w:cs="Times New Roman"/>
          <w:color w:val="000000"/>
          <w:sz w:val="20"/>
          <w:szCs w:val="20"/>
          <w:lang w:eastAsia="tr-TR"/>
        </w:rPr>
        <w:t> (mg/Nm</w:t>
      </w:r>
      <w:r w:rsidRPr="005F0C97">
        <w:rPr>
          <w:rFonts w:ascii="Times New Roman" w:eastAsia="Times New Roman" w:hAnsi="Times New Roman" w:cs="Times New Roman"/>
          <w:color w:val="000000"/>
          <w:sz w:val="20"/>
          <w:szCs w:val="20"/>
          <w:vertAlign w:val="superscript"/>
          <w:lang w:eastAsia="tr-TR"/>
        </w:rPr>
        <w:t>3</w:t>
      </w:r>
      <w:r w:rsidRPr="005F0C97">
        <w:rPr>
          <w:rFonts w:ascii="Times New Roman" w:eastAsia="Times New Roman" w:hAnsi="Times New Roman" w:cs="Times New Roman"/>
          <w:color w:val="000000"/>
          <w:sz w:val="20"/>
          <w:szCs w:val="20"/>
          <w:lang w:eastAsia="tr-TR"/>
        </w:rPr>
        <w:t>) içindeki nem miktarı düşüldükten sonra (273 K, 1013 </w:t>
      </w:r>
      <w:proofErr w:type="spellStart"/>
      <w:r w:rsidRPr="005F0C97">
        <w:rPr>
          <w:rFonts w:ascii="Times New Roman" w:eastAsia="Times New Roman" w:hAnsi="Times New Roman" w:cs="Times New Roman"/>
          <w:color w:val="000000"/>
          <w:sz w:val="20"/>
          <w:szCs w:val="20"/>
          <w:lang w:eastAsia="tr-TR"/>
        </w:rPr>
        <w:t>hPa</w:t>
      </w:r>
      <w:proofErr w:type="spellEnd"/>
      <w:r w:rsidRPr="005F0C97">
        <w:rPr>
          <w:rFonts w:ascii="Times New Roman" w:eastAsia="Times New Roman" w:hAnsi="Times New Roman" w:cs="Times New Roman"/>
          <w:color w:val="000000"/>
          <w:sz w:val="20"/>
          <w:szCs w:val="20"/>
          <w:lang w:eastAsia="tr-TR"/>
        </w:rPr>
        <w:t>) kuru bazda elde edilen kirletici konsantrasyonu  (mg/Nm</w:t>
      </w:r>
      <w:r w:rsidRPr="005F0C97">
        <w:rPr>
          <w:rFonts w:ascii="Times New Roman" w:eastAsia="Times New Roman" w:hAnsi="Times New Roman" w:cs="Times New Roman"/>
          <w:color w:val="000000"/>
          <w:sz w:val="20"/>
          <w:szCs w:val="20"/>
          <w:vertAlign w:val="superscript"/>
          <w:lang w:eastAsia="tr-TR"/>
        </w:rPr>
        <w:t>3</w:t>
      </w:r>
      <w:r w:rsidRPr="005F0C97">
        <w:rPr>
          <w:rFonts w:ascii="Times New Roman" w:eastAsia="Times New Roman" w:hAnsi="Times New Roman" w:cs="Times New Roman"/>
          <w:color w:val="000000"/>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Konsantrasyon: Yakma tesisindeki dış havaya atılan atık gaz içindeki, kuru </w:t>
      </w:r>
      <w:proofErr w:type="gramStart"/>
      <w:r w:rsidRPr="005F0C97">
        <w:rPr>
          <w:rFonts w:ascii="Times New Roman" w:eastAsia="Times New Roman" w:hAnsi="Times New Roman" w:cs="Times New Roman"/>
          <w:color w:val="000000"/>
          <w:sz w:val="20"/>
          <w:szCs w:val="20"/>
          <w:lang w:eastAsia="tr-TR"/>
        </w:rPr>
        <w:t>bazda</w:t>
      </w:r>
      <w:proofErr w:type="gramEnd"/>
      <w:r w:rsidRPr="005F0C97">
        <w:rPr>
          <w:rFonts w:ascii="Times New Roman" w:eastAsia="Times New Roman" w:hAnsi="Times New Roman" w:cs="Times New Roman"/>
          <w:color w:val="000000"/>
          <w:sz w:val="20"/>
          <w:szCs w:val="20"/>
          <w:lang w:eastAsia="tr-TR"/>
        </w:rPr>
        <w:t> ve normal şartlardaki (273 K, 101,3 </w:t>
      </w:r>
      <w:proofErr w:type="spellStart"/>
      <w:r w:rsidRPr="005F0C97">
        <w:rPr>
          <w:rFonts w:ascii="Times New Roman" w:eastAsia="Times New Roman" w:hAnsi="Times New Roman" w:cs="Times New Roman"/>
          <w:color w:val="000000"/>
          <w:sz w:val="20"/>
          <w:szCs w:val="20"/>
          <w:lang w:eastAsia="tr-TR"/>
        </w:rPr>
        <w:t>kPa</w:t>
      </w:r>
      <w:proofErr w:type="spellEnd"/>
      <w:r w:rsidRPr="005F0C97">
        <w:rPr>
          <w:rFonts w:ascii="Times New Roman" w:eastAsia="Times New Roman" w:hAnsi="Times New Roman" w:cs="Times New Roman"/>
          <w:color w:val="000000"/>
          <w:sz w:val="20"/>
          <w:szCs w:val="20"/>
          <w:lang w:eastAsia="tr-TR"/>
        </w:rPr>
        <w:t>) kirletici miktarını (mg/Nm</w:t>
      </w:r>
      <w:r w:rsidRPr="005F0C97">
        <w:rPr>
          <w:rFonts w:ascii="Times New Roman" w:eastAsia="Times New Roman" w:hAnsi="Times New Roman" w:cs="Times New Roman"/>
          <w:color w:val="000000"/>
          <w:sz w:val="20"/>
          <w:szCs w:val="20"/>
          <w:vertAlign w:val="superscript"/>
          <w:lang w:eastAsia="tr-TR"/>
        </w:rPr>
        <w:t>3</w:t>
      </w:r>
      <w:r w:rsidRPr="005F0C97">
        <w:rPr>
          <w:rFonts w:ascii="Times New Roman" w:eastAsia="Times New Roman" w:hAnsi="Times New Roman" w:cs="Times New Roman"/>
          <w:color w:val="000000"/>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Tip Emisyon Belgesi: Bu Yönetmelikte belirlenen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standartlarını sağlayan yakma tesislerinin üretiminden ve satışından önce yetkili merci tarafından düzenlenen belgeyi,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Yakma Tesisleri: Yakıtların yakılmasıyla ısı elde edilen soba, kombi, kat kaloriferi, kazan ve </w:t>
      </w:r>
      <w:proofErr w:type="spellStart"/>
      <w:r w:rsidRPr="005F0C97">
        <w:rPr>
          <w:rFonts w:ascii="Times New Roman" w:eastAsia="Times New Roman" w:hAnsi="Times New Roman" w:cs="Times New Roman"/>
          <w:sz w:val="20"/>
          <w:szCs w:val="20"/>
          <w:lang w:eastAsia="tr-TR"/>
        </w:rPr>
        <w:t>brölür</w:t>
      </w:r>
      <w:proofErr w:type="spellEnd"/>
      <w:r w:rsidRPr="005F0C97">
        <w:rPr>
          <w:rFonts w:ascii="Times New Roman" w:eastAsia="Times New Roman" w:hAnsi="Times New Roman" w:cs="Times New Roman"/>
          <w:sz w:val="20"/>
          <w:szCs w:val="20"/>
          <w:lang w:eastAsia="tr-TR"/>
        </w:rPr>
        <w:t> ünitesi gibi tesislerini (Yakıtın yandığı yer ile bu yere bağlı parçalar ve atık gaz tertibatları yakma tesisine </w:t>
      </w:r>
      <w:proofErr w:type="gramStart"/>
      <w:r w:rsidRPr="005F0C97">
        <w:rPr>
          <w:rFonts w:ascii="Times New Roman" w:eastAsia="Times New Roman" w:hAnsi="Times New Roman" w:cs="Times New Roman"/>
          <w:sz w:val="20"/>
          <w:szCs w:val="20"/>
          <w:lang w:eastAsia="tr-TR"/>
        </w:rPr>
        <w:t>dahildir</w:t>
      </w:r>
      <w:proofErr w:type="gramEnd"/>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Çift Yakıtlı  Yakma Tesisleri: Katı, sıvı, gaz yakıtlarından herhangi ikisini alternatifli olarak yakabilen yakma tesislerini,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color w:val="000000"/>
          <w:sz w:val="20"/>
          <w:szCs w:val="20"/>
          <w:lang w:eastAsia="tr-TR"/>
        </w:rPr>
        <w:t>Yoğuşmalı</w:t>
      </w:r>
      <w:proofErr w:type="spellEnd"/>
      <w:r w:rsidRPr="005F0C97">
        <w:rPr>
          <w:rFonts w:ascii="Times New Roman" w:eastAsia="Times New Roman" w:hAnsi="Times New Roman" w:cs="Times New Roman"/>
          <w:color w:val="000000"/>
          <w:sz w:val="20"/>
          <w:szCs w:val="20"/>
          <w:lang w:eastAsia="tr-TR"/>
        </w:rPr>
        <w:t> Yakma Tesisi: Atık gaz içindeki su buharının ısısını </w:t>
      </w:r>
      <w:proofErr w:type="gramStart"/>
      <w:r w:rsidRPr="005F0C97">
        <w:rPr>
          <w:rFonts w:ascii="Times New Roman" w:eastAsia="Times New Roman" w:hAnsi="Times New Roman" w:cs="Times New Roman"/>
          <w:color w:val="000000"/>
          <w:sz w:val="20"/>
          <w:szCs w:val="20"/>
          <w:lang w:eastAsia="tr-TR"/>
        </w:rPr>
        <w:t>konstrüksiyona</w:t>
      </w:r>
      <w:proofErr w:type="gramEnd"/>
      <w:r w:rsidRPr="005F0C97">
        <w:rPr>
          <w:rFonts w:ascii="Times New Roman" w:eastAsia="Times New Roman" w:hAnsi="Times New Roman" w:cs="Times New Roman"/>
          <w:color w:val="000000"/>
          <w:sz w:val="20"/>
          <w:szCs w:val="20"/>
          <w:lang w:eastAsia="tr-TR"/>
        </w:rPr>
        <w:t> bağlı olarak </w:t>
      </w:r>
      <w:proofErr w:type="spellStart"/>
      <w:r w:rsidRPr="005F0C97">
        <w:rPr>
          <w:rFonts w:ascii="Times New Roman" w:eastAsia="Times New Roman" w:hAnsi="Times New Roman" w:cs="Times New Roman"/>
          <w:color w:val="000000"/>
          <w:sz w:val="20"/>
          <w:szCs w:val="20"/>
          <w:lang w:eastAsia="tr-TR"/>
        </w:rPr>
        <w:t>yoğuşturma</w:t>
      </w:r>
      <w:proofErr w:type="spellEnd"/>
      <w:r w:rsidRPr="005F0C97">
        <w:rPr>
          <w:rFonts w:ascii="Times New Roman" w:eastAsia="Times New Roman" w:hAnsi="Times New Roman" w:cs="Times New Roman"/>
          <w:color w:val="000000"/>
          <w:sz w:val="20"/>
          <w:szCs w:val="20"/>
          <w:lang w:eastAsia="tr-TR"/>
        </w:rPr>
        <w:t> yoluyla kullanabilen ısı üretim cihazlarını,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Atık Gaz ile Isı Kaybı: Yakıtın ısıl değeri açısından yakma havası ile atık gazın ısı içeriği arasındaki farkı,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lastRenderedPageBreak/>
        <w:t>Ateşleme Isısı: Yakma tesisinde sürekli yanma rejiminde yanan yakıtın birim zamandaki alt ısıl  değerini,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Odun Koruyucu Madde: Odunun tutuşma ısısını korumak amacıyla odunun işlenmesi ve terbiye edilmesinde kullanılan maddeler, odunu tahrip eden böcek ve mantarlar ile odunun rengini değiştiren mantarlara karşı </w:t>
      </w:r>
      <w:proofErr w:type="spellStart"/>
      <w:r w:rsidRPr="005F0C97">
        <w:rPr>
          <w:rFonts w:ascii="Times New Roman" w:eastAsia="Times New Roman" w:hAnsi="Times New Roman" w:cs="Times New Roman"/>
          <w:sz w:val="20"/>
          <w:szCs w:val="20"/>
          <w:lang w:eastAsia="tr-TR"/>
        </w:rPr>
        <w:t>biyosit</w:t>
      </w:r>
      <w:proofErr w:type="spellEnd"/>
      <w:r w:rsidRPr="005F0C97">
        <w:rPr>
          <w:rFonts w:ascii="Times New Roman" w:eastAsia="Times New Roman" w:hAnsi="Times New Roman" w:cs="Times New Roman"/>
          <w:sz w:val="20"/>
          <w:szCs w:val="20"/>
          <w:lang w:eastAsia="tr-TR"/>
        </w:rPr>
        <w:t> (haşere öldürücü) etkiye sahip olan maddeleri,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Ölçüm Noktası: </w:t>
      </w:r>
      <w:r w:rsidRPr="005F0C97">
        <w:rPr>
          <w:rFonts w:ascii="Times New Roman" w:eastAsia="Times New Roman" w:hAnsi="Times New Roman" w:cs="Times New Roman"/>
          <w:color w:val="000000"/>
          <w:sz w:val="20"/>
          <w:szCs w:val="20"/>
          <w:lang w:eastAsia="tr-TR"/>
        </w:rPr>
        <w:t>Ölçüm yapmak amacıyla yakma tesisi ile baca arasındaki bağlantıyı sağlayan boru üzerinde açılan  deliği,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Atık Gaz Akımı  Merkezi: Atık gaz borusunun kesitinde, atık gazın en yüksek sıcaklığa ulaştığı bölgeyi,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Doğal Halde Bırakılmış Odun: Yalnızca mekanik işleme tabi tutulmuş olup kullanımı sırasında önemsiz denebilecek derecede zararlı maddelere maruz kalan odunu,</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Isıl Güç (IG): Sürekli yanma rejiminde çalışan yakma tesisinden birim zamanda alınan kullanılabilir en yüksek ısı miktarıdır. Yakma tesisinin ısıl gücü ayarlanabilir özelliğe sahip olması durumunda, ısıl güç ayarının sabitleştirilmiş değeri ısıl güç olarak kabul edilir. Isıl gücü ayarlanabilir olmasına rağmen ısıl güç ayarı sabitleştirilmemiş ise ısıl güç ayarının en yüksek değerini,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Şişme İndeksi: </w:t>
      </w:r>
      <w:r w:rsidRPr="005F0C97">
        <w:rPr>
          <w:rFonts w:ascii="Times New Roman" w:eastAsia="Times New Roman" w:hAnsi="Times New Roman" w:cs="Times New Roman"/>
          <w:b/>
          <w:bCs/>
          <w:sz w:val="20"/>
          <w:szCs w:val="20"/>
          <w:lang w:eastAsia="tr-TR"/>
        </w:rPr>
        <w:t>(Mülga: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Verimlilik: Yakma tesisinden elde edilen kullanılabilir ısı miktarının (ısıtma ısısı) yakma tesisine yüklenen yakıtın toplam ısı miktarına  oranını,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xml:space="preserve">Benzen Türevleri: </w:t>
      </w:r>
      <w:proofErr w:type="spellStart"/>
      <w:r w:rsidRPr="005F0C97">
        <w:rPr>
          <w:rFonts w:ascii="Times New Roman" w:eastAsia="Times New Roman" w:hAnsi="Times New Roman" w:cs="Times New Roman"/>
          <w:color w:val="000000"/>
          <w:sz w:val="20"/>
          <w:szCs w:val="20"/>
          <w:lang w:eastAsia="tr-TR"/>
        </w:rPr>
        <w:t>İslilik</w:t>
      </w:r>
      <w:proofErr w:type="spellEnd"/>
      <w:r w:rsidRPr="005F0C97">
        <w:rPr>
          <w:rFonts w:ascii="Times New Roman" w:eastAsia="Times New Roman" w:hAnsi="Times New Roman" w:cs="Times New Roman"/>
          <w:color w:val="000000"/>
          <w:sz w:val="20"/>
          <w:szCs w:val="20"/>
          <w:lang w:eastAsia="tr-TR"/>
        </w:rPr>
        <w:t xml:space="preserve"> derecesi tespit edilirken filtre kâğıdında tutulan  ağır uçucu ve organik maddeleri,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color w:val="000000"/>
          <w:sz w:val="20"/>
          <w:szCs w:val="20"/>
          <w:lang w:eastAsia="tr-TR"/>
        </w:rPr>
        <w:t>İslilik</w:t>
      </w:r>
      <w:proofErr w:type="spellEnd"/>
      <w:r w:rsidRPr="005F0C97">
        <w:rPr>
          <w:rFonts w:ascii="Times New Roman" w:eastAsia="Times New Roman" w:hAnsi="Times New Roman" w:cs="Times New Roman"/>
          <w:color w:val="000000"/>
          <w:sz w:val="20"/>
          <w:szCs w:val="20"/>
          <w:lang w:eastAsia="tr-TR"/>
        </w:rPr>
        <w:t xml:space="preserve"> Derecesi: </w:t>
      </w:r>
      <w:r w:rsidRPr="005F0C97">
        <w:rPr>
          <w:rFonts w:ascii="Times New Roman" w:eastAsia="Times New Roman" w:hAnsi="Times New Roman" w:cs="Times New Roman"/>
          <w:b/>
          <w:bCs/>
          <w:color w:val="000000"/>
          <w:sz w:val="20"/>
          <w:szCs w:val="20"/>
          <w:lang w:eastAsia="tr-TR"/>
        </w:rPr>
        <w:t>(</w:t>
      </w:r>
      <w:proofErr w:type="gramStart"/>
      <w:r w:rsidRPr="005F0C97">
        <w:rPr>
          <w:rFonts w:ascii="Times New Roman" w:eastAsia="Times New Roman" w:hAnsi="Times New Roman" w:cs="Times New Roman"/>
          <w:b/>
          <w:bCs/>
          <w:color w:val="000000"/>
          <w:sz w:val="20"/>
          <w:szCs w:val="20"/>
          <w:lang w:eastAsia="tr-TR"/>
        </w:rPr>
        <w:t>Değişik:RG</w:t>
      </w:r>
      <w:proofErr w:type="gramEnd"/>
      <w:r w:rsidRPr="005F0C97">
        <w:rPr>
          <w:rFonts w:ascii="Times New Roman" w:eastAsia="Times New Roman" w:hAnsi="Times New Roman" w:cs="Times New Roman"/>
          <w:b/>
          <w:bCs/>
          <w:color w:val="000000"/>
          <w:sz w:val="20"/>
          <w:szCs w:val="20"/>
          <w:lang w:eastAsia="tr-TR"/>
        </w:rPr>
        <w:t>-7/2/2009-27134) </w:t>
      </w:r>
      <w:proofErr w:type="spellStart"/>
      <w:r w:rsidRPr="005F0C97">
        <w:rPr>
          <w:rFonts w:ascii="Times New Roman" w:eastAsia="Times New Roman" w:hAnsi="Times New Roman" w:cs="Times New Roman"/>
          <w:sz w:val="20"/>
          <w:szCs w:val="20"/>
          <w:lang w:eastAsia="tr-TR"/>
        </w:rPr>
        <w:t>Bacharach</w:t>
      </w:r>
      <w:proofErr w:type="spellEnd"/>
      <w:r w:rsidRPr="005F0C97">
        <w:rPr>
          <w:rFonts w:ascii="Times New Roman" w:eastAsia="Times New Roman" w:hAnsi="Times New Roman" w:cs="Times New Roman"/>
          <w:sz w:val="20"/>
          <w:szCs w:val="20"/>
          <w:lang w:eastAsia="tr-TR"/>
        </w:rPr>
        <w:t> Skalasında atık gaz içindeki partikül emisyonunun meydana getirdiği sayıyı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ölçütü, optik yansıtma yeteneğidir. Yansıtma yeteneğinin %10 oranında azalması,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derecesinin bir  birim artması demektir</w:t>
      </w:r>
      <w:proofErr w:type="gramStart"/>
      <w:r w:rsidRPr="005F0C97">
        <w:rPr>
          <w:rFonts w:ascii="Times New Roman" w:eastAsia="Times New Roman" w:hAnsi="Times New Roman" w:cs="Times New Roman"/>
          <w:sz w:val="20"/>
          <w:szCs w:val="20"/>
          <w:lang w:eastAsia="tr-TR"/>
        </w:rPr>
        <w:t>)</w:t>
      </w:r>
      <w:proofErr w:type="gramEnd"/>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Emisyon Ölçüm Yetkilisi: Yakma tesisinde  gerekli bakım, onarım ve baca gazı ölçümünü yapan gerçek ve tüzel kişileri,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Baca Temizleyicisi: Yakma tesisinin bacasında gerekli bakım, onarım ve temizliği yapan gerçek ve tüzel kişileri,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Yetkili Merci: </w:t>
      </w:r>
      <w:r w:rsidRPr="005F0C97">
        <w:rPr>
          <w:rFonts w:ascii="Times New Roman" w:eastAsia="Times New Roman" w:hAnsi="Times New Roman" w:cs="Times New Roman"/>
          <w:b/>
          <w:bCs/>
          <w:sz w:val="20"/>
          <w:szCs w:val="20"/>
          <w:lang w:eastAsia="tr-TR"/>
        </w:rPr>
        <w:t>(</w:t>
      </w:r>
      <w:proofErr w:type="gramStart"/>
      <w:r w:rsidRPr="005F0C97">
        <w:rPr>
          <w:rFonts w:ascii="Times New Roman" w:eastAsia="Times New Roman" w:hAnsi="Times New Roman" w:cs="Times New Roman"/>
          <w:b/>
          <w:bCs/>
          <w:sz w:val="20"/>
          <w:szCs w:val="20"/>
          <w:lang w:eastAsia="tr-TR"/>
        </w:rPr>
        <w:t>Değişik:RG</w:t>
      </w:r>
      <w:proofErr w:type="gramEnd"/>
      <w:r w:rsidRPr="005F0C97">
        <w:rPr>
          <w:rFonts w:ascii="Times New Roman" w:eastAsia="Times New Roman" w:hAnsi="Times New Roman" w:cs="Times New Roman"/>
          <w:b/>
          <w:bCs/>
          <w:sz w:val="20"/>
          <w:szCs w:val="20"/>
          <w:lang w:eastAsia="tr-TR"/>
        </w:rPr>
        <w:t>-7/2/2009-27134) </w:t>
      </w:r>
      <w:r w:rsidRPr="005F0C97">
        <w:rPr>
          <w:rFonts w:ascii="Times New Roman" w:eastAsia="Times New Roman" w:hAnsi="Times New Roman" w:cs="Times New Roman"/>
          <w:sz w:val="20"/>
          <w:szCs w:val="20"/>
          <w:lang w:eastAsia="tr-TR"/>
        </w:rPr>
        <w:t>Tip Emisyon Belgesinin düzenlenmesinde Bakanlığı; yerli katı yakıtlara uygunluk belgesi düzenlenmesi, ithal ve yerli katı yakıtlara satış izin belgesi düzenlenmesi, ısınma amaçlı yakma tesisleri ile ithal ve yerli katı yakıtların denetimi ve idari yaptırım uygulanmasında il çevre ve orman müdürlüğünü; denetim ve idari yaptırım uygulanmasında, Bakanlığın yetkisi saklı kalmak kaydıyla, Bakanlıkça yetki devri yapılmış ilgili belediyeler ile diğer kamu kurum ve kuruluşlarını ve sıvı yakıtların denetiminde Enerji Piyasası Düzenleme Kurumunu veya yetkilendirdiği kurum veya kuruluşları ile il çevre ve orman müdürlüğünü,</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CE Uygunluk İşareti </w:t>
      </w:r>
      <w:r w:rsidRPr="005F0C97">
        <w:rPr>
          <w:rFonts w:ascii="Times New Roman" w:eastAsia="Times New Roman" w:hAnsi="Times New Roman" w:cs="Times New Roman"/>
          <w:b/>
          <w:bCs/>
          <w:sz w:val="20"/>
          <w:szCs w:val="20"/>
          <w:lang w:eastAsia="tr-TR"/>
        </w:rPr>
        <w:t>(Ek: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w:t>
      </w:r>
      <w:r w:rsidRPr="005F0C97">
        <w:rPr>
          <w:rFonts w:ascii="Times New Roman" w:eastAsia="Times New Roman" w:hAnsi="Times New Roman" w:cs="Times New Roman"/>
          <w:sz w:val="20"/>
          <w:szCs w:val="20"/>
          <w:lang w:eastAsia="tr-TR"/>
        </w:rPr>
        <w:t>: Üreticinin, ilgili teknik düzenlemelerden kaynaklanan bütün yükümlülüklerini yerine getirdiğini ve ürünün ilgili tüm uygunluk değerlendirme işlemlerine tabi tutulduğunu gösteren işareti,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w:t>
      </w:r>
      <w:proofErr w:type="gramStart"/>
      <w:r w:rsidRPr="005F0C97">
        <w:rPr>
          <w:rFonts w:ascii="Times New Roman" w:eastAsia="Times New Roman" w:hAnsi="Times New Roman" w:cs="Times New Roman"/>
          <w:b/>
          <w:bCs/>
          <w:sz w:val="20"/>
          <w:szCs w:val="20"/>
          <w:lang w:eastAsia="tr-TR"/>
        </w:rPr>
        <w:t>Değişik:RG</w:t>
      </w:r>
      <w:proofErr w:type="gramEnd"/>
      <w:r w:rsidRPr="005F0C97">
        <w:rPr>
          <w:rFonts w:ascii="Times New Roman" w:eastAsia="Times New Roman" w:hAnsi="Times New Roman" w:cs="Times New Roman"/>
          <w:b/>
          <w:bCs/>
          <w:sz w:val="20"/>
          <w:szCs w:val="20"/>
          <w:lang w:eastAsia="tr-TR"/>
        </w:rPr>
        <w:t>-7/2/2009-27134) </w:t>
      </w:r>
      <w:r w:rsidRPr="005F0C97">
        <w:rPr>
          <w:rFonts w:ascii="Times New Roman" w:eastAsia="Times New Roman" w:hAnsi="Times New Roman" w:cs="Times New Roman"/>
          <w:sz w:val="20"/>
          <w:szCs w:val="20"/>
          <w:lang w:eastAsia="tr-TR"/>
        </w:rPr>
        <w:t>Uygunluk Belgesi: İthal katı yakıt için alınan belgeyi,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Uygunluk İzin Belgesi </w:t>
      </w:r>
      <w:r w:rsidRPr="005F0C97">
        <w:rPr>
          <w:rFonts w:ascii="Times New Roman" w:eastAsia="Times New Roman" w:hAnsi="Times New Roman" w:cs="Times New Roman"/>
          <w:b/>
          <w:bCs/>
          <w:sz w:val="20"/>
          <w:szCs w:val="20"/>
          <w:lang w:eastAsia="tr-TR"/>
        </w:rPr>
        <w:t>(Ek: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w:t>
      </w:r>
      <w:r w:rsidRPr="005F0C97">
        <w:rPr>
          <w:rFonts w:ascii="Times New Roman" w:eastAsia="Times New Roman" w:hAnsi="Times New Roman" w:cs="Times New Roman"/>
          <w:sz w:val="20"/>
          <w:szCs w:val="20"/>
          <w:lang w:eastAsia="tr-TR"/>
        </w:rPr>
        <w:t>: Yerli katı yakıtın satışa sunulmasından önce il çevre ve orman müdürlüğünden alınan belgeyi,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Satış İzin Belgesi: </w:t>
      </w:r>
      <w:r w:rsidRPr="005F0C97">
        <w:rPr>
          <w:rFonts w:ascii="Times New Roman" w:eastAsia="Times New Roman" w:hAnsi="Times New Roman" w:cs="Times New Roman"/>
          <w:b/>
          <w:bCs/>
          <w:sz w:val="20"/>
          <w:szCs w:val="20"/>
          <w:lang w:eastAsia="tr-TR"/>
        </w:rPr>
        <w:t>(</w:t>
      </w:r>
      <w:proofErr w:type="gramStart"/>
      <w:r w:rsidRPr="005F0C97">
        <w:rPr>
          <w:rFonts w:ascii="Times New Roman" w:eastAsia="Times New Roman" w:hAnsi="Times New Roman" w:cs="Times New Roman"/>
          <w:b/>
          <w:bCs/>
          <w:sz w:val="20"/>
          <w:szCs w:val="20"/>
          <w:lang w:eastAsia="tr-TR"/>
        </w:rPr>
        <w:t>Değişik:RG</w:t>
      </w:r>
      <w:proofErr w:type="gramEnd"/>
      <w:r w:rsidRPr="005F0C97">
        <w:rPr>
          <w:rFonts w:ascii="Times New Roman" w:eastAsia="Times New Roman" w:hAnsi="Times New Roman" w:cs="Times New Roman"/>
          <w:b/>
          <w:bCs/>
          <w:sz w:val="20"/>
          <w:szCs w:val="20"/>
          <w:lang w:eastAsia="tr-TR"/>
        </w:rPr>
        <w:t>-7/2/2009-27134) </w:t>
      </w:r>
      <w:r w:rsidRPr="005F0C97">
        <w:rPr>
          <w:rFonts w:ascii="Times New Roman" w:eastAsia="Times New Roman" w:hAnsi="Times New Roman" w:cs="Times New Roman"/>
          <w:sz w:val="20"/>
          <w:szCs w:val="20"/>
          <w:lang w:eastAsia="tr-TR"/>
        </w:rPr>
        <w:t>Katı yakıtlar için il çevre ve orman müdürlüğünden alınan belgeyi,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sz w:val="20"/>
          <w:szCs w:val="20"/>
          <w:lang w:eastAsia="tr-TR"/>
        </w:rPr>
        <w:t>ifade</w:t>
      </w:r>
      <w:proofErr w:type="gramEnd"/>
      <w:r w:rsidRPr="005F0C97">
        <w:rPr>
          <w:rFonts w:ascii="Times New Roman" w:eastAsia="Times New Roman" w:hAnsi="Times New Roman" w:cs="Times New Roman"/>
          <w:sz w:val="20"/>
          <w:szCs w:val="20"/>
          <w:lang w:eastAsia="tr-TR"/>
        </w:rPr>
        <w:t> eder.</w:t>
      </w:r>
      <w:bookmarkStart w:id="0" w:name="_GoBack"/>
      <w:bookmarkEnd w:id="0"/>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İKİNCİ BÖLÜM</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Yakıtlar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Yakıtlar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5 – (Değişik: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Bu Yönetmelik kapsamında, yakma tesislerinde kullanılabilir yakıtlar ve kullanılması yasak maddeler aşağıda belirtilmiştir.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Kullanılabilir yakıtlar: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 Kömür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 Taşkömürü, taşkömürü briketleri, taşkömürü koku,</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 Linyit kömürü, linyit kömürü briketi,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3) </w:t>
      </w:r>
      <w:proofErr w:type="spellStart"/>
      <w:r w:rsidRPr="005F0C97">
        <w:rPr>
          <w:rFonts w:ascii="Times New Roman" w:eastAsia="Times New Roman" w:hAnsi="Times New Roman" w:cs="Times New Roman"/>
          <w:sz w:val="20"/>
          <w:szCs w:val="20"/>
          <w:lang w:eastAsia="tr-TR"/>
        </w:rPr>
        <w:t>Turb</w:t>
      </w:r>
      <w:proofErr w:type="spellEnd"/>
      <w:r w:rsidRPr="005F0C97">
        <w:rPr>
          <w:rFonts w:ascii="Times New Roman" w:eastAsia="Times New Roman" w:hAnsi="Times New Roman" w:cs="Times New Roman"/>
          <w:sz w:val="20"/>
          <w:szCs w:val="20"/>
          <w:lang w:eastAsia="tr-TR"/>
        </w:rPr>
        <w:t> briketi, turba,</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4) Antrasit,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5) Asfaltit.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Yukarıda belirtilen yerli, ithal ve briket kömürlerin özellikleri 22, 23 ve 24 üncü maddelerde belirtilmiştir.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lastRenderedPageBreak/>
        <w:t>Kükürt içeriği yüksek olan kömürden elde edilen briket kömürlerin kullanıldığı yakma tesislerinde, yakıtta yapılan özel önlemler sonucu bacadan atılan kükürt dioksit  (SO</w:t>
      </w:r>
      <w:r w:rsidRPr="005F0C97">
        <w:rPr>
          <w:rFonts w:ascii="Times New Roman" w:eastAsia="Times New Roman" w:hAnsi="Times New Roman" w:cs="Times New Roman"/>
          <w:sz w:val="20"/>
          <w:szCs w:val="20"/>
          <w:vertAlign w:val="subscript"/>
          <w:lang w:eastAsia="tr-TR"/>
        </w:rPr>
        <w:t>2</w:t>
      </w:r>
      <w:r w:rsidRPr="005F0C97">
        <w:rPr>
          <w:rFonts w:ascii="Times New Roman" w:eastAsia="Times New Roman" w:hAnsi="Times New Roman" w:cs="Times New Roman"/>
          <w:sz w:val="20"/>
          <w:szCs w:val="20"/>
          <w:lang w:eastAsia="tr-TR"/>
        </w:rPr>
        <w:t>) </w:t>
      </w:r>
      <w:proofErr w:type="gramStart"/>
      <w:r w:rsidRPr="005F0C97">
        <w:rPr>
          <w:rFonts w:ascii="Times New Roman" w:eastAsia="Times New Roman" w:hAnsi="Times New Roman" w:cs="Times New Roman"/>
          <w:sz w:val="20"/>
          <w:szCs w:val="20"/>
          <w:lang w:eastAsia="tr-TR"/>
        </w:rPr>
        <w:t>konsantrasyonu</w:t>
      </w:r>
      <w:proofErr w:type="gramEnd"/>
      <w:r w:rsidRPr="005F0C97">
        <w:rPr>
          <w:rFonts w:ascii="Times New Roman" w:eastAsia="Times New Roman" w:hAnsi="Times New Roman" w:cs="Times New Roman"/>
          <w:sz w:val="20"/>
          <w:szCs w:val="20"/>
          <w:lang w:eastAsia="tr-TR"/>
        </w:rPr>
        <w:t>, toplam kükürt içeriği kuru bazda ağırlıkça maksimum %1,0 olan briket kömürün yanması sonucu bacadan atılan kükürt dioksit (SO</w:t>
      </w:r>
      <w:r w:rsidRPr="005F0C97">
        <w:rPr>
          <w:rFonts w:ascii="Times New Roman" w:eastAsia="Times New Roman" w:hAnsi="Times New Roman" w:cs="Times New Roman"/>
          <w:sz w:val="20"/>
          <w:szCs w:val="20"/>
          <w:vertAlign w:val="subscript"/>
          <w:lang w:eastAsia="tr-TR"/>
        </w:rPr>
        <w:t>2</w:t>
      </w:r>
      <w:r w:rsidRPr="005F0C97">
        <w:rPr>
          <w:rFonts w:ascii="Times New Roman" w:eastAsia="Times New Roman" w:hAnsi="Times New Roman" w:cs="Times New Roman"/>
          <w:sz w:val="20"/>
          <w:szCs w:val="20"/>
          <w:lang w:eastAsia="tr-TR"/>
        </w:rPr>
        <w:t>) konsantrasyonuna eşdeğer ise  bu briket kömürler ısınmada kullanılabilir. Briket kömürlerin kullanıldığı soba ve kazanlara ait deneyler akredite olmuş veya Bakanlıkça uygun görülen laboratuvarlarda yaptırılır ve belgelendirilir.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 Odun, Odun Türevi ve Diğer Biokütle Yakıtları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 Mangal-odun kömürü, mangal-odun kömürü briketi,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 Kabuğu </w:t>
      </w:r>
      <w:proofErr w:type="gramStart"/>
      <w:r w:rsidRPr="005F0C97">
        <w:rPr>
          <w:rFonts w:ascii="Times New Roman" w:eastAsia="Times New Roman" w:hAnsi="Times New Roman" w:cs="Times New Roman"/>
          <w:sz w:val="20"/>
          <w:szCs w:val="20"/>
          <w:lang w:eastAsia="tr-TR"/>
        </w:rPr>
        <w:t>dahil</w:t>
      </w:r>
      <w:proofErr w:type="gramEnd"/>
      <w:r w:rsidRPr="005F0C97">
        <w:rPr>
          <w:rFonts w:ascii="Times New Roman" w:eastAsia="Times New Roman" w:hAnsi="Times New Roman" w:cs="Times New Roman"/>
          <w:sz w:val="20"/>
          <w:szCs w:val="20"/>
          <w:lang w:eastAsia="tr-TR"/>
        </w:rPr>
        <w:t> minimum altı ay doğal halde bırakılmış parça odun, yarılmış odun, kıyılmış odun ile çalı çırpı ve takoz şeklindeki odun,</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3) Doğal halde minimum altı ay bırakılmış parçalı olmayan odun, örneğin testere unu, talaş, zımpara tozu veya kabuk şeklinde,</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4) Odun briketi şeklinde doğal halde minimum altı ay bırakılmış odundan elde edilen </w:t>
      </w:r>
      <w:proofErr w:type="gramStart"/>
      <w:r w:rsidRPr="005F0C97">
        <w:rPr>
          <w:rFonts w:ascii="Times New Roman" w:eastAsia="Times New Roman" w:hAnsi="Times New Roman" w:cs="Times New Roman"/>
          <w:sz w:val="20"/>
          <w:szCs w:val="20"/>
          <w:lang w:eastAsia="tr-TR"/>
        </w:rPr>
        <w:t>preslenmiş</w:t>
      </w:r>
      <w:proofErr w:type="gramEnd"/>
      <w:r w:rsidRPr="005F0C97">
        <w:rPr>
          <w:rFonts w:ascii="Times New Roman" w:eastAsia="Times New Roman" w:hAnsi="Times New Roman" w:cs="Times New Roman"/>
          <w:sz w:val="20"/>
          <w:szCs w:val="20"/>
          <w:lang w:eastAsia="tr-TR"/>
        </w:rPr>
        <w:t> odun veya eşdeğer odun </w:t>
      </w:r>
      <w:proofErr w:type="spellStart"/>
      <w:r w:rsidRPr="005F0C97">
        <w:rPr>
          <w:rFonts w:ascii="Times New Roman" w:eastAsia="Times New Roman" w:hAnsi="Times New Roman" w:cs="Times New Roman"/>
          <w:sz w:val="20"/>
          <w:szCs w:val="20"/>
          <w:lang w:eastAsia="tr-TR"/>
        </w:rPr>
        <w:t>peleti</w:t>
      </w:r>
      <w:proofErr w:type="spellEnd"/>
      <w:r w:rsidRPr="005F0C97">
        <w:rPr>
          <w:rFonts w:ascii="Times New Roman" w:eastAsia="Times New Roman" w:hAnsi="Times New Roman" w:cs="Times New Roman"/>
          <w:sz w:val="20"/>
          <w:szCs w:val="20"/>
          <w:lang w:eastAsia="tr-TR"/>
        </w:rPr>
        <w:t> (topağı) veya eşdeğer kalitede doğal halde bırakılmış odundan elde edilmiş diğer preslenmiş odun,</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5) Odun koruyucu madde sürülmemiş veya odun koruyucu madde içermeyen boyalı, cilalı, kaplamalı odun ile bundan kalan artıklar ve halojen-organik bağlayıcı madde içermeyen kaplamalar,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6) Odun koruyucu madde sürülmemiş veya odun koruyucu madde içermeyen kontrplâk, talaşlı plaka, elyaflı plaka ile bunlardan kalan artıklar ve halojen-organik bileşikler içermeyen kaplamalar,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7) Saman, prina, mısır koçanları, pamuk sapları, sebze sapları, </w:t>
      </w:r>
      <w:proofErr w:type="gramStart"/>
      <w:r w:rsidRPr="005F0C97">
        <w:rPr>
          <w:rFonts w:ascii="Times New Roman" w:eastAsia="Times New Roman" w:hAnsi="Times New Roman" w:cs="Times New Roman"/>
          <w:sz w:val="20"/>
          <w:szCs w:val="20"/>
          <w:lang w:eastAsia="tr-TR"/>
        </w:rPr>
        <w:t>fındık kabuğu</w:t>
      </w:r>
      <w:proofErr w:type="gramEnd"/>
      <w:r w:rsidRPr="005F0C97">
        <w:rPr>
          <w:rFonts w:ascii="Times New Roman" w:eastAsia="Times New Roman" w:hAnsi="Times New Roman" w:cs="Times New Roman"/>
          <w:sz w:val="20"/>
          <w:szCs w:val="20"/>
          <w:lang w:eastAsia="tr-TR"/>
        </w:rPr>
        <w:t>, </w:t>
      </w:r>
      <w:proofErr w:type="spellStart"/>
      <w:r w:rsidRPr="005F0C97">
        <w:rPr>
          <w:rFonts w:ascii="Times New Roman" w:eastAsia="Times New Roman" w:hAnsi="Times New Roman" w:cs="Times New Roman"/>
          <w:sz w:val="20"/>
          <w:szCs w:val="20"/>
          <w:lang w:eastAsia="tr-TR"/>
        </w:rPr>
        <w:t>ayçiçek</w:t>
      </w:r>
      <w:proofErr w:type="spellEnd"/>
      <w:r w:rsidRPr="005F0C97">
        <w:rPr>
          <w:rFonts w:ascii="Times New Roman" w:eastAsia="Times New Roman" w:hAnsi="Times New Roman" w:cs="Times New Roman"/>
          <w:sz w:val="20"/>
          <w:szCs w:val="20"/>
          <w:lang w:eastAsia="tr-TR"/>
        </w:rPr>
        <w:t> ve pirinç kabukları ve sapları, meyve çekirdeği kabukları gibi maddelerden elde edilmiş briketler,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(4) numaralı alt bende uygun </w:t>
      </w:r>
      <w:proofErr w:type="gramStart"/>
      <w:r w:rsidRPr="005F0C97">
        <w:rPr>
          <w:rFonts w:ascii="Times New Roman" w:eastAsia="Times New Roman" w:hAnsi="Times New Roman" w:cs="Times New Roman"/>
          <w:sz w:val="20"/>
          <w:szCs w:val="20"/>
          <w:lang w:eastAsia="tr-TR"/>
        </w:rPr>
        <w:t>preslenmiş</w:t>
      </w:r>
      <w:proofErr w:type="gramEnd"/>
      <w:r w:rsidRPr="005F0C97">
        <w:rPr>
          <w:rFonts w:ascii="Times New Roman" w:eastAsia="Times New Roman" w:hAnsi="Times New Roman" w:cs="Times New Roman"/>
          <w:sz w:val="20"/>
          <w:szCs w:val="20"/>
          <w:lang w:eastAsia="tr-TR"/>
        </w:rPr>
        <w:t> odun veya nişasta, bitkisel parafin, melas (pancar küspesi) gibi  bağlayıcı maddeler kullanılarak (5), (6) ve (7) numaralı alt bentlerde belirtilen odun ve odun ürünlerinden elde edilen briketler kullanılabilir. Ayrıca,  elle yüklemeli yakma tesislerinde, (2), (3), (4), (5), (6) ve (7) numaralı alt bentlerde belirtilen odun ve odun ürünleri  gibi bitkisel maddeler minimum  altı ay doğal veya hava ile kurutulduktan sonra kullanılır.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c) </w:t>
      </w:r>
      <w:r w:rsidRPr="005F0C97">
        <w:rPr>
          <w:rFonts w:ascii="Times New Roman" w:eastAsia="Times New Roman" w:hAnsi="Times New Roman" w:cs="Times New Roman"/>
          <w:b/>
          <w:bCs/>
          <w:sz w:val="20"/>
          <w:szCs w:val="20"/>
          <w:lang w:eastAsia="tr-TR"/>
        </w:rPr>
        <w:t>(</w:t>
      </w:r>
      <w:proofErr w:type="gramStart"/>
      <w:r w:rsidRPr="005F0C97">
        <w:rPr>
          <w:rFonts w:ascii="Times New Roman" w:eastAsia="Times New Roman" w:hAnsi="Times New Roman" w:cs="Times New Roman"/>
          <w:b/>
          <w:bCs/>
          <w:sz w:val="20"/>
          <w:szCs w:val="20"/>
          <w:lang w:eastAsia="tr-TR"/>
        </w:rPr>
        <w:t>Değişik:RG</w:t>
      </w:r>
      <w:proofErr w:type="gramEnd"/>
      <w:r w:rsidRPr="005F0C97">
        <w:rPr>
          <w:rFonts w:ascii="Times New Roman" w:eastAsia="Times New Roman" w:hAnsi="Times New Roman" w:cs="Times New Roman"/>
          <w:b/>
          <w:bCs/>
          <w:sz w:val="20"/>
          <w:szCs w:val="20"/>
          <w:lang w:eastAsia="tr-TR"/>
        </w:rPr>
        <w:t>-1/3/2008-26803) </w:t>
      </w:r>
      <w:r w:rsidRPr="005F0C97">
        <w:rPr>
          <w:rFonts w:ascii="Times New Roman" w:eastAsia="Times New Roman" w:hAnsi="Times New Roman" w:cs="Times New Roman"/>
          <w:sz w:val="20"/>
          <w:szCs w:val="20"/>
          <w:lang w:eastAsia="tr-TR"/>
        </w:rPr>
        <w:t>Sıvı Yakıtlar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Fuel-oil</w:t>
      </w:r>
      <w:proofErr w:type="spellEnd"/>
      <w:r w:rsidRPr="005F0C97">
        <w:rPr>
          <w:rFonts w:ascii="Times New Roman" w:eastAsia="Times New Roman" w:hAnsi="Times New Roman" w:cs="Times New Roman"/>
          <w:sz w:val="20"/>
          <w:szCs w:val="20"/>
          <w:lang w:eastAsia="tr-TR"/>
        </w:rPr>
        <w:t>, motorin, gaz yağı ve etanol sıvı yakıtlardır. Isınma amaçlı kullanılan ithal </w:t>
      </w:r>
      <w:proofErr w:type="spellStart"/>
      <w:r w:rsidRPr="005F0C97">
        <w:rPr>
          <w:rFonts w:ascii="Times New Roman" w:eastAsia="Times New Roman" w:hAnsi="Times New Roman" w:cs="Times New Roman"/>
          <w:sz w:val="20"/>
          <w:szCs w:val="20"/>
          <w:lang w:eastAsia="tr-TR"/>
        </w:rPr>
        <w:t>fuel-oilin</w:t>
      </w:r>
      <w:proofErr w:type="spellEnd"/>
      <w:r w:rsidRPr="005F0C97">
        <w:rPr>
          <w:rFonts w:ascii="Times New Roman" w:eastAsia="Times New Roman" w:hAnsi="Times New Roman" w:cs="Times New Roman"/>
          <w:sz w:val="20"/>
          <w:szCs w:val="20"/>
          <w:lang w:eastAsia="tr-TR"/>
        </w:rPr>
        <w:t> kükürt içeriği maksimum %1,0 (+0,1 tolerans)'</w:t>
      </w:r>
      <w:proofErr w:type="spellStart"/>
      <w:r w:rsidRPr="005F0C97">
        <w:rPr>
          <w:rFonts w:ascii="Times New Roman" w:eastAsia="Times New Roman" w:hAnsi="Times New Roman" w:cs="Times New Roman"/>
          <w:sz w:val="20"/>
          <w:szCs w:val="20"/>
          <w:lang w:eastAsia="tr-TR"/>
        </w:rPr>
        <w:t>dir</w:t>
      </w:r>
      <w:proofErr w:type="spellEnd"/>
      <w:r w:rsidRPr="005F0C97">
        <w:rPr>
          <w:rFonts w:ascii="Times New Roman" w:eastAsia="Times New Roman" w:hAnsi="Times New Roman" w:cs="Times New Roman"/>
          <w:sz w:val="20"/>
          <w:szCs w:val="20"/>
          <w:lang w:eastAsia="tr-TR"/>
        </w:rPr>
        <w:t>. Isınma amaçlı kullanılan yerli </w:t>
      </w:r>
      <w:proofErr w:type="spellStart"/>
      <w:r w:rsidRPr="005F0C97">
        <w:rPr>
          <w:rFonts w:ascii="Times New Roman" w:eastAsia="Times New Roman" w:hAnsi="Times New Roman" w:cs="Times New Roman"/>
          <w:sz w:val="20"/>
          <w:szCs w:val="20"/>
          <w:lang w:eastAsia="tr-TR"/>
        </w:rPr>
        <w:t>fuel-oilin</w:t>
      </w:r>
      <w:proofErr w:type="spellEnd"/>
      <w:r w:rsidRPr="005F0C97">
        <w:rPr>
          <w:rFonts w:ascii="Times New Roman" w:eastAsia="Times New Roman" w:hAnsi="Times New Roman" w:cs="Times New Roman"/>
          <w:sz w:val="20"/>
          <w:szCs w:val="20"/>
          <w:lang w:eastAsia="tr-TR"/>
        </w:rPr>
        <w:t> kükürt içeriği ise </w:t>
      </w:r>
      <w:proofErr w:type="gramStart"/>
      <w:r w:rsidRPr="005F0C97">
        <w:rPr>
          <w:rFonts w:ascii="Times New Roman" w:eastAsia="Times New Roman" w:hAnsi="Times New Roman" w:cs="Times New Roman"/>
          <w:sz w:val="20"/>
          <w:szCs w:val="20"/>
          <w:lang w:eastAsia="tr-TR"/>
        </w:rPr>
        <w:t>31/12/2010</w:t>
      </w:r>
      <w:proofErr w:type="gramEnd"/>
      <w:r w:rsidRPr="005F0C97">
        <w:rPr>
          <w:rFonts w:ascii="Times New Roman" w:eastAsia="Times New Roman" w:hAnsi="Times New Roman" w:cs="Times New Roman"/>
          <w:sz w:val="20"/>
          <w:szCs w:val="20"/>
          <w:lang w:eastAsia="tr-TR"/>
        </w:rPr>
        <w:t> tarihine kadar maksimum %1,5 (+0,1 tolerans) değerini geçemez.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d) Gaz Yakıtlar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Hava gazı, doğalgaz, sıvılaştırılmış petrol gazı (LPG), hidrojen, biyogaz, arıtma gazı, kok fırını gazı, grizu, yüksek fırın gazı, rafineri gazı ve sentetik gazlardır. Gaz yakıtların içindeki kükürdün hacimsel oranı % </w:t>
      </w:r>
      <w:proofErr w:type="gramStart"/>
      <w:r w:rsidRPr="005F0C97">
        <w:rPr>
          <w:rFonts w:ascii="Times New Roman" w:eastAsia="Times New Roman" w:hAnsi="Times New Roman" w:cs="Times New Roman"/>
          <w:sz w:val="20"/>
          <w:szCs w:val="20"/>
          <w:lang w:eastAsia="tr-TR"/>
        </w:rPr>
        <w:t>0.1’i</w:t>
      </w:r>
      <w:proofErr w:type="gramEnd"/>
      <w:r w:rsidRPr="005F0C97">
        <w:rPr>
          <w:rFonts w:ascii="Times New Roman" w:eastAsia="Times New Roman" w:hAnsi="Times New Roman" w:cs="Times New Roman"/>
          <w:sz w:val="20"/>
          <w:szCs w:val="20"/>
          <w:lang w:eastAsia="tr-TR"/>
        </w:rPr>
        <w:t> geçemez.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Kullanılması Yasak Maddeler: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sz w:val="20"/>
          <w:szCs w:val="20"/>
          <w:lang w:eastAsia="tr-TR"/>
        </w:rPr>
        <w:t>Bu maddenin (a), (b), (c) ve (d) bentlerinde belirtilen yakıtların dışındaki 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w:t>
      </w:r>
      <w:proofErr w:type="spellStart"/>
      <w:r w:rsidRPr="005F0C97">
        <w:rPr>
          <w:rFonts w:ascii="Times New Roman" w:eastAsia="Times New Roman" w:hAnsi="Times New Roman" w:cs="Times New Roman"/>
          <w:sz w:val="20"/>
          <w:szCs w:val="20"/>
          <w:lang w:eastAsia="tr-TR"/>
        </w:rPr>
        <w:t>fuel-oil</w:t>
      </w:r>
      <w:proofErr w:type="spellEnd"/>
      <w:r w:rsidRPr="005F0C97">
        <w:rPr>
          <w:rFonts w:ascii="Times New Roman" w:eastAsia="Times New Roman" w:hAnsi="Times New Roman" w:cs="Times New Roman"/>
          <w:sz w:val="20"/>
          <w:szCs w:val="20"/>
          <w:lang w:eastAsia="tr-TR"/>
        </w:rPr>
        <w:t> kaplarının ısınma amacıyla yakılması yasaktır.</w:t>
      </w:r>
      <w:proofErr w:type="gramEnd"/>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ÜÇÜNCÜ BÖLÜM</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Katı Yakıtlı Yakma Tesisleri</w:t>
      </w:r>
    </w:p>
    <w:p w:rsidR="005F0C97" w:rsidRPr="005F0C97" w:rsidRDefault="005F0C97" w:rsidP="005F0C97">
      <w:pPr>
        <w:spacing w:after="0" w:line="240" w:lineRule="atLeast"/>
        <w:ind w:firstLine="540"/>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Genel Kurallar ve Koşullar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6 - </w:t>
      </w:r>
      <w:r w:rsidRPr="005F0C97">
        <w:rPr>
          <w:rFonts w:ascii="Times New Roman" w:eastAsia="Times New Roman" w:hAnsi="Times New Roman" w:cs="Times New Roman"/>
          <w:color w:val="000000"/>
          <w:sz w:val="20"/>
          <w:szCs w:val="20"/>
          <w:lang w:eastAsia="tr-TR"/>
        </w:rPr>
        <w:t>Katı yakıtlı yakma tesislerinde</w:t>
      </w:r>
      <w:r w:rsidRPr="005F0C97">
        <w:rPr>
          <w:rFonts w:ascii="Times New Roman" w:eastAsia="Times New Roman" w:hAnsi="Times New Roman" w:cs="Times New Roman"/>
          <w:b/>
          <w:bCs/>
          <w:color w:val="000000"/>
          <w:sz w:val="20"/>
          <w:szCs w:val="20"/>
          <w:lang w:eastAsia="tr-TR"/>
        </w:rPr>
        <w:t> </w:t>
      </w:r>
      <w:r w:rsidRPr="005F0C97">
        <w:rPr>
          <w:rFonts w:ascii="Times New Roman" w:eastAsia="Times New Roman" w:hAnsi="Times New Roman" w:cs="Times New Roman"/>
          <w:color w:val="000000"/>
          <w:sz w:val="20"/>
          <w:szCs w:val="20"/>
          <w:lang w:eastAsia="tr-TR"/>
        </w:rPr>
        <w:t>aşağıdaki sayılan kural ve koşullara uyulması zorunludur.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 </w:t>
      </w:r>
      <w:r w:rsidRPr="005F0C97">
        <w:rPr>
          <w:rFonts w:ascii="Times New Roman" w:eastAsia="Times New Roman" w:hAnsi="Times New Roman" w:cs="Times New Roman"/>
          <w:b/>
          <w:bCs/>
          <w:color w:val="000000"/>
          <w:sz w:val="20"/>
          <w:szCs w:val="20"/>
          <w:lang w:eastAsia="tr-TR"/>
        </w:rPr>
        <w:t>(</w:t>
      </w:r>
      <w:proofErr w:type="gramStart"/>
      <w:r w:rsidRPr="005F0C97">
        <w:rPr>
          <w:rFonts w:ascii="Times New Roman" w:eastAsia="Times New Roman" w:hAnsi="Times New Roman" w:cs="Times New Roman"/>
          <w:b/>
          <w:bCs/>
          <w:color w:val="000000"/>
          <w:sz w:val="20"/>
          <w:szCs w:val="20"/>
          <w:lang w:eastAsia="tr-TR"/>
        </w:rPr>
        <w:t>Değişik:RG</w:t>
      </w:r>
      <w:proofErr w:type="gramEnd"/>
      <w:r w:rsidRPr="005F0C97">
        <w:rPr>
          <w:rFonts w:ascii="Times New Roman" w:eastAsia="Times New Roman" w:hAnsi="Times New Roman" w:cs="Times New Roman"/>
          <w:b/>
          <w:bCs/>
          <w:color w:val="000000"/>
          <w:sz w:val="20"/>
          <w:szCs w:val="20"/>
          <w:lang w:eastAsia="tr-TR"/>
        </w:rPr>
        <w:t>-7/2/2009-27134) </w:t>
      </w:r>
      <w:r w:rsidRPr="005F0C97">
        <w:rPr>
          <w:rFonts w:ascii="Times New Roman" w:eastAsia="Times New Roman" w:hAnsi="Times New Roman" w:cs="Times New Roman"/>
          <w:sz w:val="20"/>
          <w:szCs w:val="20"/>
          <w:lang w:eastAsia="tr-TR"/>
        </w:rPr>
        <w:t xml:space="preserve">1/1/2006  tarihinden sonra kurulacak veya yenisiyle değiştirilecek katı yakıtlı yakma tesisleri sürekli çalıştırma rejiminde iken, bu tesislere ait atık gaz </w:t>
      </w:r>
      <w:proofErr w:type="spellStart"/>
      <w:r w:rsidRPr="005F0C97">
        <w:rPr>
          <w:rFonts w:ascii="Times New Roman" w:eastAsia="Times New Roman" w:hAnsi="Times New Roman" w:cs="Times New Roman"/>
          <w:sz w:val="20"/>
          <w:szCs w:val="20"/>
          <w:lang w:eastAsia="tr-TR"/>
        </w:rPr>
        <w:t>isliliği</w:t>
      </w:r>
      <w:proofErr w:type="spellEnd"/>
      <w:r w:rsidRPr="005F0C97">
        <w:rPr>
          <w:rFonts w:ascii="Times New Roman" w:eastAsia="Times New Roman" w:hAnsi="Times New Roman" w:cs="Times New Roman"/>
          <w:sz w:val="20"/>
          <w:szCs w:val="20"/>
          <w:lang w:eastAsia="tr-TR"/>
        </w:rPr>
        <w:t xml:space="preserve">, Ek-1’de gösterilen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 2 (Gri - %20) değerinden daha yüksek olamaz. Bu Yönetmeliğin yürürlüğe girdiği tarihten önce kurulmuş olan katı yakıtlı yakma tesislerinde bacadan atılan gazın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değeri Ek-1’de gösterilen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 4 (Gri- %40) değerinden daha yüksek olamaz.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 Katı yakıtlı yakma tesisleri, üretici veya yetkili bayilerin verdiği bilgiler doğrultusunda kurulur ve önerilen katı yakıta uygun yakıtlar kullanılarak çalıştırılır.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c) Açık şömineler yalnızca  ara sıra çalıştırılmalı ve bu tesislerde sadece </w:t>
      </w:r>
      <w:r w:rsidRPr="005F0C97">
        <w:rPr>
          <w:rFonts w:ascii="Times New Roman" w:eastAsia="Times New Roman" w:hAnsi="Times New Roman" w:cs="Times New Roman"/>
          <w:color w:val="000000"/>
          <w:sz w:val="20"/>
          <w:szCs w:val="20"/>
          <w:lang w:eastAsia="tr-TR"/>
        </w:rPr>
        <w:t>5 inci maddenin (b) bendinin (2) numaralı alt bendinde</w:t>
      </w:r>
      <w:r w:rsidRPr="005F0C97">
        <w:rPr>
          <w:rFonts w:ascii="Times New Roman" w:eastAsia="Times New Roman" w:hAnsi="Times New Roman" w:cs="Times New Roman"/>
          <w:sz w:val="20"/>
          <w:szCs w:val="20"/>
          <w:lang w:eastAsia="tr-TR"/>
        </w:rPr>
        <w:t> belirtilen doğal halde bırakılmış ve kurutulmuş odunlar </w:t>
      </w:r>
      <w:r w:rsidRPr="005F0C97">
        <w:rPr>
          <w:rFonts w:ascii="Times New Roman" w:eastAsia="Times New Roman" w:hAnsi="Times New Roman" w:cs="Times New Roman"/>
          <w:color w:val="000000"/>
          <w:sz w:val="20"/>
          <w:szCs w:val="20"/>
          <w:lang w:eastAsia="tr-TR"/>
        </w:rPr>
        <w:t>veya 5 inci maddenin (b) bendinin (4 ) numaralı alt bendinde </w:t>
      </w:r>
      <w:r w:rsidRPr="005F0C97">
        <w:rPr>
          <w:rFonts w:ascii="Times New Roman" w:eastAsia="Times New Roman" w:hAnsi="Times New Roman" w:cs="Times New Roman"/>
          <w:sz w:val="20"/>
          <w:szCs w:val="20"/>
          <w:lang w:eastAsia="tr-TR"/>
        </w:rPr>
        <w:t>belirtilen odun briketi formunda </w:t>
      </w:r>
      <w:proofErr w:type="gramStart"/>
      <w:r w:rsidRPr="005F0C97">
        <w:rPr>
          <w:rFonts w:ascii="Times New Roman" w:eastAsia="Times New Roman" w:hAnsi="Times New Roman" w:cs="Times New Roman"/>
          <w:sz w:val="20"/>
          <w:szCs w:val="20"/>
          <w:lang w:eastAsia="tr-TR"/>
        </w:rPr>
        <w:t>pres</w:t>
      </w:r>
      <w:proofErr w:type="gramEnd"/>
      <w:r w:rsidRPr="005F0C97">
        <w:rPr>
          <w:rFonts w:ascii="Times New Roman" w:eastAsia="Times New Roman" w:hAnsi="Times New Roman" w:cs="Times New Roman"/>
          <w:sz w:val="20"/>
          <w:szCs w:val="20"/>
          <w:lang w:eastAsia="tr-TR"/>
        </w:rPr>
        <w:t> edilmiş odunlar kullanılır.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Kapalı şömineler ateş yeri kapatılarak çalıştırılmakta ve ısıyı konveksiyon yoluyla vermektedir. Bu özelliği nedeniyle açık şöminelere getirilen yakıt kısıtlaması kapalı şömineler için geçerli değildir.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lastRenderedPageBreak/>
        <w:t>d) Bu Yönetmelik kapsamındaki katı yakıtlı yakma tesislerinde, kullanılan yakıta bağlı olarak açığa çıkan kirletici </w:t>
      </w:r>
      <w:proofErr w:type="gramStart"/>
      <w:r w:rsidRPr="005F0C97">
        <w:rPr>
          <w:rFonts w:ascii="Times New Roman" w:eastAsia="Times New Roman" w:hAnsi="Times New Roman" w:cs="Times New Roman"/>
          <w:sz w:val="20"/>
          <w:szCs w:val="20"/>
          <w:lang w:eastAsia="tr-TR"/>
        </w:rPr>
        <w:t>konsantrasyonu</w:t>
      </w:r>
      <w:proofErr w:type="gramEnd"/>
      <w:r w:rsidRPr="005F0C97">
        <w:rPr>
          <w:rFonts w:ascii="Times New Roman" w:eastAsia="Times New Roman" w:hAnsi="Times New Roman" w:cs="Times New Roman"/>
          <w:sz w:val="20"/>
          <w:szCs w:val="20"/>
          <w:lang w:eastAsia="tr-TR"/>
        </w:rPr>
        <w:t> </w:t>
      </w:r>
      <w:r w:rsidRPr="005F0C97">
        <w:rPr>
          <w:rFonts w:ascii="Times New Roman" w:eastAsia="Times New Roman" w:hAnsi="Times New Roman" w:cs="Times New Roman"/>
          <w:color w:val="000000"/>
          <w:sz w:val="20"/>
          <w:szCs w:val="20"/>
          <w:lang w:eastAsia="tr-TR"/>
        </w:rPr>
        <w:t>ölçümü akredite olmuş veya Bakanlıkça uygun görülen laboratuvarlarda yapılır.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 </w:t>
      </w:r>
      <w:r w:rsidRPr="005F0C97">
        <w:rPr>
          <w:rFonts w:ascii="Times New Roman" w:eastAsia="Times New Roman" w:hAnsi="Times New Roman" w:cs="Times New Roman"/>
          <w:color w:val="000000"/>
          <w:sz w:val="20"/>
          <w:szCs w:val="20"/>
          <w:lang w:eastAsia="tr-TR"/>
        </w:rPr>
        <w:t xml:space="preserve">Katı yakıtlı yakma tesisi üreticileri; tesisin kurulması aşamasında belirtilen  sınır değerlerini sağlayacağını garanti eder, işletme esnasında bakım ve onarımını üstlenir, bakım onarımını üslendiği süre içinde 7 ve 8 inci maddelerde Tablo-1, Tablo-2, Tablo-3, Tablo-4 ve Tablo-5’de  belirtilen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xml:space="preserve"> sınır değerlerini sağladığını garanti eder ve yetkili </w:t>
      </w:r>
      <w:proofErr w:type="spellStart"/>
      <w:r w:rsidRPr="005F0C97">
        <w:rPr>
          <w:rFonts w:ascii="Times New Roman" w:eastAsia="Times New Roman" w:hAnsi="Times New Roman" w:cs="Times New Roman"/>
          <w:color w:val="000000"/>
          <w:sz w:val="20"/>
          <w:szCs w:val="20"/>
          <w:lang w:eastAsia="tr-TR"/>
        </w:rPr>
        <w:t>merciye</w:t>
      </w:r>
      <w:proofErr w:type="spellEnd"/>
      <w:r w:rsidRPr="005F0C97">
        <w:rPr>
          <w:rFonts w:ascii="Times New Roman" w:eastAsia="Times New Roman" w:hAnsi="Times New Roman" w:cs="Times New Roman"/>
          <w:color w:val="000000"/>
          <w:sz w:val="20"/>
          <w:szCs w:val="20"/>
          <w:lang w:eastAsia="tr-TR"/>
        </w:rPr>
        <w:t> bildirir.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Isıl Gücü </w:t>
      </w:r>
      <w:r w:rsidRPr="005F0C97">
        <w:rPr>
          <w:rFonts w:ascii="Times New Roman" w:eastAsia="Times New Roman" w:hAnsi="Times New Roman" w:cs="Times New Roman"/>
          <w:color w:val="000000"/>
          <w:sz w:val="20"/>
          <w:szCs w:val="20"/>
          <w:lang w:eastAsia="tr-TR"/>
        </w:rPr>
        <w:t>≤</w:t>
      </w:r>
      <w:r w:rsidRPr="005F0C97">
        <w:rPr>
          <w:rFonts w:ascii="Times New Roman" w:eastAsia="Times New Roman" w:hAnsi="Times New Roman" w:cs="Times New Roman"/>
          <w:b/>
          <w:bCs/>
          <w:color w:val="000000"/>
          <w:sz w:val="20"/>
          <w:szCs w:val="20"/>
          <w:lang w:eastAsia="tr-TR"/>
        </w:rPr>
        <w:t>15 kW Olan Yakma Tesisleri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7 - </w:t>
      </w:r>
      <w:r w:rsidRPr="005F0C97">
        <w:rPr>
          <w:rFonts w:ascii="Times New Roman" w:eastAsia="Times New Roman" w:hAnsi="Times New Roman" w:cs="Times New Roman"/>
          <w:sz w:val="20"/>
          <w:szCs w:val="20"/>
          <w:lang w:eastAsia="tr-TR"/>
        </w:rPr>
        <w:t>Isıl gücü ≤15 kW olan  yüksek</w:t>
      </w:r>
      <w:r w:rsidRPr="005F0C97">
        <w:rPr>
          <w:rFonts w:ascii="Times New Roman" w:eastAsia="Times New Roman" w:hAnsi="Times New Roman" w:cs="Times New Roman"/>
          <w:color w:val="000000"/>
          <w:sz w:val="20"/>
          <w:szCs w:val="20"/>
          <w:lang w:eastAsia="tr-TR"/>
        </w:rPr>
        <w:t> </w:t>
      </w:r>
      <w:proofErr w:type="spellStart"/>
      <w:r w:rsidRPr="005F0C97">
        <w:rPr>
          <w:rFonts w:ascii="Times New Roman" w:eastAsia="Times New Roman" w:hAnsi="Times New Roman" w:cs="Times New Roman"/>
          <w:color w:val="000000"/>
          <w:sz w:val="20"/>
          <w:szCs w:val="20"/>
          <w:lang w:eastAsia="tr-TR"/>
        </w:rPr>
        <w:t>uçuculu</w:t>
      </w:r>
      <w:proofErr w:type="spellEnd"/>
      <w:r w:rsidRPr="005F0C97">
        <w:rPr>
          <w:rFonts w:ascii="Times New Roman" w:eastAsia="Times New Roman" w:hAnsi="Times New Roman" w:cs="Times New Roman"/>
          <w:color w:val="000000"/>
          <w:sz w:val="20"/>
          <w:szCs w:val="20"/>
          <w:lang w:eastAsia="tr-TR"/>
        </w:rPr>
        <w:t xml:space="preserve"> katı yakıtlı yakma tesisleri; yakıt besleme yeri ve yakıt yanma yeri ayrı, kademeli yakıt beslemeli, birincil ve ikincil yanmayı sağlayacak şekilde </w:t>
      </w:r>
      <w:proofErr w:type="gramStart"/>
      <w:r w:rsidRPr="005F0C97">
        <w:rPr>
          <w:rFonts w:ascii="Times New Roman" w:eastAsia="Times New Roman" w:hAnsi="Times New Roman" w:cs="Times New Roman"/>
          <w:color w:val="000000"/>
          <w:sz w:val="20"/>
          <w:szCs w:val="20"/>
          <w:lang w:eastAsia="tr-TR"/>
        </w:rPr>
        <w:t>dizayn edilir</w:t>
      </w:r>
      <w:proofErr w:type="gramEnd"/>
      <w:r w:rsidRPr="005F0C97">
        <w:rPr>
          <w:rFonts w:ascii="Times New Roman" w:eastAsia="Times New Roman" w:hAnsi="Times New Roman" w:cs="Times New Roman"/>
          <w:color w:val="000000"/>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Isıl gücü ≤15 kW olan  katı yakıtlı yakma tesislerinde, yalnızca 5 inci maddenin (a) bendinde belirtilen yakıtlar veya 5 inci maddenin (b) bendinin (2), (3) ve (4) numaralı alt bentlerinde belirtilen katı yakıtların kullanılması halinde tüm işletme şartlarında bacadan atılan </w:t>
      </w:r>
      <w:proofErr w:type="gramStart"/>
      <w:r w:rsidRPr="005F0C97">
        <w:rPr>
          <w:rFonts w:ascii="Times New Roman" w:eastAsia="Times New Roman" w:hAnsi="Times New Roman" w:cs="Times New Roman"/>
          <w:color w:val="000000"/>
          <w:sz w:val="20"/>
          <w:szCs w:val="20"/>
          <w:lang w:eastAsia="tr-TR"/>
        </w:rPr>
        <w:t>partikül</w:t>
      </w:r>
      <w:proofErr w:type="gramEnd"/>
      <w:r w:rsidRPr="005F0C97">
        <w:rPr>
          <w:rFonts w:ascii="Times New Roman" w:eastAsia="Times New Roman" w:hAnsi="Times New Roman" w:cs="Times New Roman"/>
          <w:color w:val="000000"/>
          <w:sz w:val="20"/>
          <w:szCs w:val="20"/>
          <w:lang w:eastAsia="tr-TR"/>
        </w:rPr>
        <w:t xml:space="preserve"> madde konsantrasyonu  ve </w:t>
      </w:r>
      <w:proofErr w:type="spellStart"/>
      <w:r w:rsidRPr="005F0C97">
        <w:rPr>
          <w:rFonts w:ascii="Times New Roman" w:eastAsia="Times New Roman" w:hAnsi="Times New Roman" w:cs="Times New Roman"/>
          <w:color w:val="000000"/>
          <w:sz w:val="20"/>
          <w:szCs w:val="20"/>
          <w:lang w:eastAsia="tr-TR"/>
        </w:rPr>
        <w:t>islilik</w:t>
      </w:r>
      <w:proofErr w:type="spellEnd"/>
      <w:r w:rsidRPr="005F0C97">
        <w:rPr>
          <w:rFonts w:ascii="Times New Roman" w:eastAsia="Times New Roman" w:hAnsi="Times New Roman" w:cs="Times New Roman"/>
          <w:color w:val="000000"/>
          <w:sz w:val="20"/>
          <w:szCs w:val="20"/>
          <w:lang w:eastAsia="tr-TR"/>
        </w:rPr>
        <w:t xml:space="preserve"> derecesi Tablo-1’de verilen sınır değerlerini aşamaz.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(Değişik </w:t>
      </w:r>
      <w:proofErr w:type="gramStart"/>
      <w:r w:rsidRPr="005F0C97">
        <w:rPr>
          <w:rFonts w:ascii="Times New Roman" w:eastAsia="Times New Roman" w:hAnsi="Times New Roman" w:cs="Times New Roman"/>
          <w:b/>
          <w:bCs/>
          <w:sz w:val="20"/>
          <w:szCs w:val="20"/>
          <w:lang w:eastAsia="tr-TR"/>
        </w:rPr>
        <w:t>tablo:RG</w:t>
      </w:r>
      <w:proofErr w:type="gramEnd"/>
      <w:r w:rsidRPr="005F0C97">
        <w:rPr>
          <w:rFonts w:ascii="Times New Roman" w:eastAsia="Times New Roman" w:hAnsi="Times New Roman" w:cs="Times New Roman"/>
          <w:b/>
          <w:bCs/>
          <w:sz w:val="20"/>
          <w:szCs w:val="20"/>
          <w:lang w:eastAsia="tr-TR"/>
        </w:rPr>
        <w:t>-7/2/2009-27134) </w:t>
      </w:r>
      <w:r w:rsidRPr="005F0C97">
        <w:rPr>
          <w:rFonts w:ascii="Times New Roman" w:eastAsia="Times New Roman" w:hAnsi="Times New Roman" w:cs="Times New Roman"/>
          <w:sz w:val="20"/>
          <w:szCs w:val="20"/>
          <w:lang w:eastAsia="tr-TR"/>
        </w:rPr>
        <w:t xml:space="preserve">Tablo-1 Partikül  Madde Konsantrasyonu ve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1291"/>
        <w:gridCol w:w="1052"/>
        <w:gridCol w:w="1315"/>
        <w:gridCol w:w="2477"/>
        <w:gridCol w:w="1803"/>
      </w:tblGrid>
      <w:tr w:rsidR="005F0C97" w:rsidRPr="005F0C97" w:rsidTr="005F0C97">
        <w:trPr>
          <w:cantSplit/>
          <w:trHeight w:val="511"/>
        </w:trPr>
        <w:tc>
          <w:tcPr>
            <w:tcW w:w="1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Yakma Tesisinin</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Isıl Gücü (kW)</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Ölçüm Yöntemi</w:t>
            </w:r>
          </w:p>
        </w:tc>
        <w:tc>
          <w:tcPr>
            <w:tcW w:w="15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Oksijen İçeriği Hacimce (%)</w:t>
            </w:r>
          </w:p>
        </w:tc>
        <w:tc>
          <w:tcPr>
            <w:tcW w:w="25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Partikül Madde Konsantrasyonu(mg/Nm</w:t>
            </w:r>
            <w:r w:rsidRPr="005F0C97">
              <w:rPr>
                <w:rFonts w:ascii="Times New Roman" w:eastAsia="Times New Roman" w:hAnsi="Times New Roman" w:cs="Times New Roman"/>
                <w:sz w:val="20"/>
                <w:szCs w:val="20"/>
                <w:vertAlign w:val="superscript"/>
                <w:lang w:eastAsia="tr-TR"/>
              </w:rPr>
              <w:t>3</w:t>
            </w:r>
            <w:r w:rsidRPr="005F0C97">
              <w:rPr>
                <w:rFonts w:ascii="Times New Roman" w:eastAsia="Times New Roman" w:hAnsi="Times New Roman" w:cs="Times New Roman"/>
                <w:sz w:val="20"/>
                <w:szCs w:val="20"/>
                <w:lang w:eastAsia="tr-TR"/>
              </w:rPr>
              <w:t>)</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tc>
      </w:tr>
      <w:tr w:rsidR="005F0C97" w:rsidRPr="005F0C97" w:rsidTr="005F0C97">
        <w:trPr>
          <w:cantSplit/>
          <w:trHeight w:val="316"/>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IG≤15</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Ek-3.A.2</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13</w:t>
            </w:r>
          </w:p>
        </w:tc>
        <w:tc>
          <w:tcPr>
            <w:tcW w:w="2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Isıl Gücü </w:t>
      </w:r>
      <w:r w:rsidRPr="005F0C97">
        <w:rPr>
          <w:rFonts w:ascii="Times New Roman" w:eastAsia="Times New Roman" w:hAnsi="Times New Roman" w:cs="Times New Roman"/>
          <w:color w:val="000000"/>
          <w:sz w:val="20"/>
          <w:szCs w:val="20"/>
          <w:lang w:eastAsia="tr-TR"/>
        </w:rPr>
        <w:t>&gt;</w:t>
      </w:r>
      <w:r w:rsidRPr="005F0C97">
        <w:rPr>
          <w:rFonts w:ascii="Times New Roman" w:eastAsia="Times New Roman" w:hAnsi="Times New Roman" w:cs="Times New Roman"/>
          <w:b/>
          <w:bCs/>
          <w:color w:val="000000"/>
          <w:sz w:val="20"/>
          <w:szCs w:val="20"/>
          <w:lang w:eastAsia="tr-TR"/>
        </w:rPr>
        <w:t>15 kW Olan Katı Yakıtlı Yakma Tesisleri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8 -</w:t>
      </w:r>
      <w:r w:rsidRPr="005F0C97">
        <w:rPr>
          <w:rFonts w:ascii="Times New Roman" w:eastAsia="Times New Roman" w:hAnsi="Times New Roman" w:cs="Times New Roman"/>
          <w:color w:val="000000"/>
          <w:sz w:val="20"/>
          <w:szCs w:val="20"/>
          <w:lang w:eastAsia="tr-TR"/>
        </w:rPr>
        <w:t> Isıl gücü 15&lt; IG </w:t>
      </w:r>
      <w:r w:rsidRPr="005F0C97">
        <w:rPr>
          <w:rFonts w:ascii="Times New Roman" w:eastAsia="Times New Roman" w:hAnsi="Times New Roman" w:cs="Times New Roman"/>
          <w:color w:val="000000"/>
          <w:sz w:val="20"/>
          <w:szCs w:val="20"/>
          <w:lang w:eastAsia="tr-TR"/>
        </w:rPr>
        <w:sym w:font="Symbol" w:char="F0A3"/>
      </w:r>
      <w:r w:rsidRPr="005F0C97">
        <w:rPr>
          <w:rFonts w:ascii="Times New Roman" w:eastAsia="Times New Roman" w:hAnsi="Times New Roman" w:cs="Times New Roman"/>
          <w:color w:val="000000"/>
          <w:sz w:val="20"/>
          <w:szCs w:val="20"/>
          <w:lang w:eastAsia="tr-TR"/>
        </w:rPr>
        <w:t>1000 kW olan katı yakıtlı yakma tesislerine ilişkin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sınır değerleri aşağıda tablolar halinde verilmiştir.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 Isıl gücü </w:t>
      </w:r>
      <w:r w:rsidRPr="005F0C97">
        <w:rPr>
          <w:rFonts w:ascii="Times New Roman" w:eastAsia="Times New Roman" w:hAnsi="Times New Roman" w:cs="Times New Roman"/>
          <w:sz w:val="20"/>
          <w:szCs w:val="20"/>
          <w:lang w:eastAsia="tr-TR"/>
        </w:rPr>
        <w:t>15&lt;IG≤1000 kW olan</w:t>
      </w:r>
      <w:r w:rsidRPr="005F0C97">
        <w:rPr>
          <w:rFonts w:ascii="Times New Roman" w:eastAsia="Times New Roman" w:hAnsi="Times New Roman" w:cs="Times New Roman"/>
          <w:color w:val="000000"/>
          <w:sz w:val="20"/>
          <w:szCs w:val="20"/>
          <w:lang w:eastAsia="tr-TR"/>
        </w:rPr>
        <w:t xml:space="preserve"> yüksek </w:t>
      </w:r>
      <w:proofErr w:type="spellStart"/>
      <w:r w:rsidRPr="005F0C97">
        <w:rPr>
          <w:rFonts w:ascii="Times New Roman" w:eastAsia="Times New Roman" w:hAnsi="Times New Roman" w:cs="Times New Roman"/>
          <w:color w:val="000000"/>
          <w:sz w:val="20"/>
          <w:szCs w:val="20"/>
          <w:lang w:eastAsia="tr-TR"/>
        </w:rPr>
        <w:t>uçuculu</w:t>
      </w:r>
      <w:proofErr w:type="spellEnd"/>
      <w:r w:rsidRPr="005F0C97">
        <w:rPr>
          <w:rFonts w:ascii="Times New Roman" w:eastAsia="Times New Roman" w:hAnsi="Times New Roman" w:cs="Times New Roman"/>
          <w:color w:val="000000"/>
          <w:sz w:val="20"/>
          <w:szCs w:val="20"/>
          <w:lang w:eastAsia="tr-TR"/>
        </w:rPr>
        <w:t xml:space="preserve"> katı yakıtlı yakma tesisleri; yakıt besleme yeri ve yakıt yanma yeri ayrı, kademeli yakıt beslemeli, birincil ve ikincil yanmayı sağlayacak şekilde </w:t>
      </w:r>
      <w:proofErr w:type="gramStart"/>
      <w:r w:rsidRPr="005F0C97">
        <w:rPr>
          <w:rFonts w:ascii="Times New Roman" w:eastAsia="Times New Roman" w:hAnsi="Times New Roman" w:cs="Times New Roman"/>
          <w:color w:val="000000"/>
          <w:sz w:val="20"/>
          <w:szCs w:val="20"/>
          <w:lang w:eastAsia="tr-TR"/>
        </w:rPr>
        <w:t>dizayn edilir</w:t>
      </w:r>
      <w:proofErr w:type="gramEnd"/>
      <w:r w:rsidRPr="005F0C97">
        <w:rPr>
          <w:rFonts w:ascii="Times New Roman" w:eastAsia="Times New Roman" w:hAnsi="Times New Roman" w:cs="Times New Roman"/>
          <w:color w:val="000000"/>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 Isıl gücü 15&lt;IG≤1000 kW olan katı yakıtlı yakma tesislerinde, 5 inci maddenin (a) bendinde belirtilenler ile aynı maddenin (b) bendinin (1) numaralı alt bendinde belirtilen yakıtların kullanılması halinde bacadan atılan </w:t>
      </w:r>
      <w:proofErr w:type="gramStart"/>
      <w:r w:rsidRPr="005F0C97">
        <w:rPr>
          <w:rFonts w:ascii="Times New Roman" w:eastAsia="Times New Roman" w:hAnsi="Times New Roman" w:cs="Times New Roman"/>
          <w:color w:val="000000"/>
          <w:sz w:val="20"/>
          <w:szCs w:val="20"/>
          <w:lang w:eastAsia="tr-TR"/>
        </w:rPr>
        <w:t>partikül</w:t>
      </w:r>
      <w:proofErr w:type="gramEnd"/>
      <w:r w:rsidRPr="005F0C97">
        <w:rPr>
          <w:rFonts w:ascii="Times New Roman" w:eastAsia="Times New Roman" w:hAnsi="Times New Roman" w:cs="Times New Roman"/>
          <w:color w:val="000000"/>
          <w:sz w:val="20"/>
          <w:szCs w:val="20"/>
          <w:lang w:eastAsia="tr-TR"/>
        </w:rPr>
        <w:t xml:space="preserve"> madde konsantrasyonu ve </w:t>
      </w:r>
      <w:proofErr w:type="spellStart"/>
      <w:r w:rsidRPr="005F0C97">
        <w:rPr>
          <w:rFonts w:ascii="Times New Roman" w:eastAsia="Times New Roman" w:hAnsi="Times New Roman" w:cs="Times New Roman"/>
          <w:color w:val="000000"/>
          <w:sz w:val="20"/>
          <w:szCs w:val="20"/>
          <w:lang w:eastAsia="tr-TR"/>
        </w:rPr>
        <w:t>islilik</w:t>
      </w:r>
      <w:proofErr w:type="spellEnd"/>
      <w:r w:rsidRPr="005F0C97">
        <w:rPr>
          <w:rFonts w:ascii="Times New Roman" w:eastAsia="Times New Roman" w:hAnsi="Times New Roman" w:cs="Times New Roman"/>
          <w:color w:val="000000"/>
          <w:sz w:val="20"/>
          <w:szCs w:val="20"/>
          <w:lang w:eastAsia="tr-TR"/>
        </w:rPr>
        <w:t xml:space="preserve"> derecesi, tüm işletme şartlarında, Tablo-2’de verilen sınır değerlerini aşamaz.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(Değişik </w:t>
      </w:r>
      <w:proofErr w:type="gramStart"/>
      <w:r w:rsidRPr="005F0C97">
        <w:rPr>
          <w:rFonts w:ascii="Times New Roman" w:eastAsia="Times New Roman" w:hAnsi="Times New Roman" w:cs="Times New Roman"/>
          <w:b/>
          <w:bCs/>
          <w:sz w:val="20"/>
          <w:szCs w:val="20"/>
          <w:lang w:eastAsia="tr-TR"/>
        </w:rPr>
        <w:t>tablo:RG</w:t>
      </w:r>
      <w:proofErr w:type="gramEnd"/>
      <w:r w:rsidRPr="005F0C97">
        <w:rPr>
          <w:rFonts w:ascii="Times New Roman" w:eastAsia="Times New Roman" w:hAnsi="Times New Roman" w:cs="Times New Roman"/>
          <w:b/>
          <w:bCs/>
          <w:sz w:val="20"/>
          <w:szCs w:val="20"/>
          <w:lang w:eastAsia="tr-TR"/>
        </w:rPr>
        <w:t>-7/2/2009-27134) </w:t>
      </w:r>
      <w:r w:rsidRPr="005F0C97">
        <w:rPr>
          <w:rFonts w:ascii="Times New Roman" w:eastAsia="Times New Roman" w:hAnsi="Times New Roman" w:cs="Times New Roman"/>
          <w:sz w:val="20"/>
          <w:szCs w:val="20"/>
          <w:lang w:eastAsia="tr-TR"/>
        </w:rPr>
        <w:t xml:space="preserve">Tablo-2 Partikül Madde Konsantrasyonu ve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1579"/>
        <w:gridCol w:w="916"/>
        <w:gridCol w:w="1402"/>
        <w:gridCol w:w="2179"/>
        <w:gridCol w:w="1862"/>
      </w:tblGrid>
      <w:tr w:rsidR="005F0C97" w:rsidRPr="005F0C97" w:rsidTr="005F0C97">
        <w:trPr>
          <w:cantSplit/>
          <w:trHeight w:val="401"/>
        </w:trPr>
        <w:tc>
          <w:tcPr>
            <w:tcW w:w="1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Yakma Tesisinin</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Isıl Gücü (kW)</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Ölçüm Yöntemi</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Oksijen İçeriği Hacimce (%)</w:t>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Partikül Madde Konsantrasyonu (mg/Nm</w:t>
            </w:r>
            <w:r w:rsidRPr="005F0C97">
              <w:rPr>
                <w:rFonts w:ascii="Times New Roman" w:eastAsia="Times New Roman" w:hAnsi="Times New Roman" w:cs="Times New Roman"/>
                <w:sz w:val="20"/>
                <w:szCs w:val="20"/>
                <w:vertAlign w:val="superscript"/>
                <w:lang w:eastAsia="tr-TR"/>
              </w:rPr>
              <w:t>3</w:t>
            </w:r>
            <w:r w:rsidRPr="005F0C97">
              <w:rPr>
                <w:rFonts w:ascii="Times New Roman" w:eastAsia="Times New Roman" w:hAnsi="Times New Roman" w:cs="Times New Roman"/>
                <w:sz w:val="20"/>
                <w:szCs w:val="20"/>
                <w:lang w:eastAsia="tr-TR"/>
              </w:rPr>
              <w:t>)</w:t>
            </w:r>
          </w:p>
        </w:tc>
        <w:tc>
          <w:tcPr>
            <w:tcW w:w="2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tc>
      </w:tr>
      <w:tr w:rsidR="005F0C97" w:rsidRPr="005F0C97" w:rsidTr="005F0C97">
        <w:trPr>
          <w:cantSplit/>
          <w:trHeight w:val="234"/>
        </w:trPr>
        <w:tc>
          <w:tcPr>
            <w:tcW w:w="1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15&lt;IG≤1000</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Ek-3.A.2</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8</w:t>
            </w:r>
          </w:p>
        </w:tc>
        <w:tc>
          <w:tcPr>
            <w:tcW w:w="2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w:t>
            </w:r>
          </w:p>
        </w:tc>
        <w:tc>
          <w:tcPr>
            <w:tcW w:w="2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w:t>
      </w:r>
      <w:r w:rsidRPr="005F0C97">
        <w:rPr>
          <w:rFonts w:ascii="Times New Roman" w:eastAsia="Times New Roman" w:hAnsi="Times New Roman" w:cs="Times New Roman"/>
          <w:b/>
          <w:bCs/>
          <w:color w:val="000000"/>
          <w:sz w:val="20"/>
          <w:szCs w:val="20"/>
          <w:lang w:eastAsia="tr-TR"/>
        </w:rPr>
        <w:t>) </w:t>
      </w:r>
      <w:r w:rsidRPr="005F0C97">
        <w:rPr>
          <w:rFonts w:ascii="Times New Roman" w:eastAsia="Times New Roman" w:hAnsi="Times New Roman" w:cs="Times New Roman"/>
          <w:color w:val="000000"/>
          <w:sz w:val="20"/>
          <w:szCs w:val="20"/>
          <w:lang w:eastAsia="tr-TR"/>
        </w:rPr>
        <w:t>Isıl gücü </w:t>
      </w:r>
      <w:r w:rsidRPr="005F0C97">
        <w:rPr>
          <w:rFonts w:ascii="Times New Roman" w:eastAsia="Times New Roman" w:hAnsi="Times New Roman" w:cs="Times New Roman"/>
          <w:sz w:val="20"/>
          <w:szCs w:val="20"/>
          <w:lang w:eastAsia="tr-TR"/>
        </w:rPr>
        <w:t>15&lt;IG≤1000 kW olan katı yakıtlı yakma tesislerinde, 5 inci maddenin (b) </w:t>
      </w:r>
      <w:r w:rsidRPr="005F0C97">
        <w:rPr>
          <w:rFonts w:ascii="Times New Roman" w:eastAsia="Times New Roman" w:hAnsi="Times New Roman" w:cs="Times New Roman"/>
          <w:color w:val="000000"/>
          <w:sz w:val="20"/>
          <w:szCs w:val="20"/>
          <w:lang w:eastAsia="tr-TR"/>
        </w:rPr>
        <w:t>bendinin (2), (3) ve (4) numaralı alt bentlerinde belirtilen yakıtların kullanılması halinde bacadan atılan kirletici </w:t>
      </w:r>
      <w:proofErr w:type="gramStart"/>
      <w:r w:rsidRPr="005F0C97">
        <w:rPr>
          <w:rFonts w:ascii="Times New Roman" w:eastAsia="Times New Roman" w:hAnsi="Times New Roman" w:cs="Times New Roman"/>
          <w:color w:val="000000"/>
          <w:sz w:val="20"/>
          <w:szCs w:val="20"/>
          <w:lang w:eastAsia="tr-TR"/>
        </w:rPr>
        <w:t>konsantrasyonları</w:t>
      </w:r>
      <w:proofErr w:type="gramEnd"/>
      <w:r w:rsidRPr="005F0C97">
        <w:rPr>
          <w:rFonts w:ascii="Times New Roman" w:eastAsia="Times New Roman" w:hAnsi="Times New Roman" w:cs="Times New Roman"/>
          <w:color w:val="000000"/>
          <w:sz w:val="20"/>
          <w:szCs w:val="20"/>
          <w:lang w:eastAsia="tr-TR"/>
        </w:rPr>
        <w:t>, tüm işletme şartlarında, Tablo-3’de belirlenen sınır değerlerini aşamaz.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(Değişik </w:t>
      </w:r>
      <w:proofErr w:type="gramStart"/>
      <w:r w:rsidRPr="005F0C97">
        <w:rPr>
          <w:rFonts w:ascii="Times New Roman" w:eastAsia="Times New Roman" w:hAnsi="Times New Roman" w:cs="Times New Roman"/>
          <w:b/>
          <w:bCs/>
          <w:sz w:val="20"/>
          <w:szCs w:val="20"/>
          <w:lang w:eastAsia="tr-TR"/>
        </w:rPr>
        <w:t>tablo:RG</w:t>
      </w:r>
      <w:proofErr w:type="gramEnd"/>
      <w:r w:rsidRPr="005F0C97">
        <w:rPr>
          <w:rFonts w:ascii="Times New Roman" w:eastAsia="Times New Roman" w:hAnsi="Times New Roman" w:cs="Times New Roman"/>
          <w:b/>
          <w:bCs/>
          <w:sz w:val="20"/>
          <w:szCs w:val="20"/>
          <w:lang w:eastAsia="tr-TR"/>
        </w:rPr>
        <w:t>-7/2/2009-27134) </w:t>
      </w:r>
      <w:r w:rsidRPr="005F0C97">
        <w:rPr>
          <w:rFonts w:ascii="Times New Roman" w:eastAsia="Times New Roman" w:hAnsi="Times New Roman" w:cs="Times New Roman"/>
          <w:sz w:val="20"/>
          <w:szCs w:val="20"/>
          <w:lang w:eastAsia="tr-TR"/>
        </w:rPr>
        <w:t>Tablo-3:Partikül  Madde, </w:t>
      </w:r>
      <w:proofErr w:type="spellStart"/>
      <w:r w:rsidRPr="005F0C97">
        <w:rPr>
          <w:rFonts w:ascii="Times New Roman" w:eastAsia="Times New Roman" w:hAnsi="Times New Roman" w:cs="Times New Roman"/>
          <w:sz w:val="20"/>
          <w:szCs w:val="20"/>
          <w:lang w:eastAsia="tr-TR"/>
        </w:rPr>
        <w:t>Karbonmonoksit</w:t>
      </w:r>
      <w:proofErr w:type="spellEnd"/>
      <w:r w:rsidRPr="005F0C97">
        <w:rPr>
          <w:rFonts w:ascii="Times New Roman" w:eastAsia="Times New Roman" w:hAnsi="Times New Roman" w:cs="Times New Roman"/>
          <w:sz w:val="20"/>
          <w:szCs w:val="20"/>
          <w:lang w:eastAsia="tr-TR"/>
        </w:rPr>
        <w:t xml:space="preserve"> Konsantrasyonu ve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1154"/>
        <w:gridCol w:w="916"/>
        <w:gridCol w:w="927"/>
        <w:gridCol w:w="1516"/>
        <w:gridCol w:w="2861"/>
        <w:gridCol w:w="916"/>
      </w:tblGrid>
      <w:tr w:rsidR="005F0C97" w:rsidRPr="005F0C97" w:rsidTr="005F0C97">
        <w:trPr>
          <w:trHeight w:val="502"/>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Yakma Tesisinin</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Isıl Gücü (kW)</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Ölçüm Yöntemi</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Oksijen İçeriği Hacimce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Partikül Madde Konsantrasyonu (mg/Nm</w:t>
            </w:r>
            <w:r w:rsidRPr="005F0C97">
              <w:rPr>
                <w:rFonts w:ascii="Times New Roman" w:eastAsia="Times New Roman" w:hAnsi="Times New Roman" w:cs="Times New Roman"/>
                <w:sz w:val="20"/>
                <w:szCs w:val="20"/>
                <w:vertAlign w:val="superscript"/>
                <w:lang w:eastAsia="tr-TR"/>
              </w:rPr>
              <w:t>3</w:t>
            </w:r>
            <w:r w:rsidRPr="005F0C97">
              <w:rPr>
                <w:rFonts w:ascii="Times New Roman" w:eastAsia="Times New Roman" w:hAnsi="Times New Roman" w:cs="Times New Roman"/>
                <w:sz w:val="20"/>
                <w:szCs w:val="20"/>
                <w:lang w:eastAsia="tr-TR"/>
              </w:rPr>
              <w:t>)</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KarbonmonoksitKonsantrasyonu</w:t>
            </w:r>
            <w:proofErr w:type="spellEnd"/>
            <w:r w:rsidRPr="005F0C97">
              <w:rPr>
                <w:rFonts w:ascii="Times New Roman" w:eastAsia="Times New Roman" w:hAnsi="Times New Roman" w:cs="Times New Roman"/>
                <w:sz w:val="20"/>
                <w:szCs w:val="20"/>
                <w:lang w:eastAsia="tr-TR"/>
              </w:rPr>
              <w:t xml:space="preserve"> (CO) (mg/Nm</w:t>
            </w:r>
            <w:r w:rsidRPr="005F0C97">
              <w:rPr>
                <w:rFonts w:ascii="Times New Roman" w:eastAsia="Times New Roman" w:hAnsi="Times New Roman" w:cs="Times New Roman"/>
                <w:sz w:val="20"/>
                <w:szCs w:val="20"/>
                <w:vertAlign w:val="superscript"/>
                <w:lang w:eastAsia="tr-TR"/>
              </w:rPr>
              <w:t>3</w:t>
            </w:r>
            <w:r w:rsidRPr="005F0C97">
              <w:rPr>
                <w:rFonts w:ascii="Times New Roman" w:eastAsia="Times New Roman" w:hAnsi="Times New Roman" w:cs="Times New Roman"/>
                <w:sz w:val="20"/>
                <w:szCs w:val="20"/>
                <w:lang w:eastAsia="tr-TR"/>
              </w:rPr>
              <w:t>)</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tc>
      </w:tr>
      <w:tr w:rsidR="005F0C97" w:rsidRPr="005F0C97" w:rsidTr="005F0C97">
        <w:trPr>
          <w:trHeight w:val="120"/>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2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15&lt;IG≤50</w:t>
            </w:r>
          </w:p>
        </w:tc>
        <w:tc>
          <w:tcPr>
            <w:tcW w:w="11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12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Ek-3.A.2</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2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13</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2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2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4000</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2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r>
      <w:tr w:rsidR="005F0C97" w:rsidRPr="005F0C97" w:rsidTr="005F0C97">
        <w:trPr>
          <w:trHeight w:val="142"/>
        </w:trPr>
        <w:tc>
          <w:tcPr>
            <w:tcW w:w="1749"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142"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50&lt;IG≤150</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42"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13</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42"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42"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2000</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42"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r>
      <w:tr w:rsidR="005F0C97" w:rsidRPr="005F0C97" w:rsidTr="005F0C97">
        <w:trPr>
          <w:trHeight w:val="175"/>
        </w:trPr>
        <w:tc>
          <w:tcPr>
            <w:tcW w:w="1749"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17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150&lt;IG≤500</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7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13</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7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7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1000</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7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r>
      <w:tr w:rsidR="005F0C97" w:rsidRPr="005F0C97" w:rsidTr="005F0C97">
        <w:trPr>
          <w:trHeight w:val="137"/>
        </w:trPr>
        <w:tc>
          <w:tcPr>
            <w:tcW w:w="1749"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13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500&lt;IG≤1000</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3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13</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3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3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500</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3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lastRenderedPageBreak/>
        <w:t>3) Isıl gücü 15&lt;IG≤1000 kW olan katı yakıtlı yakma tesislerinde 5 inci maddenin (b) </w:t>
      </w:r>
      <w:r w:rsidRPr="005F0C97">
        <w:rPr>
          <w:rFonts w:ascii="Times New Roman" w:eastAsia="Times New Roman" w:hAnsi="Times New Roman" w:cs="Times New Roman"/>
          <w:color w:val="000000"/>
          <w:sz w:val="20"/>
          <w:szCs w:val="20"/>
          <w:lang w:eastAsia="tr-TR"/>
        </w:rPr>
        <w:t>bendinin (7) numaralı alt bendinde belirtilen yakıtların kullanılması halinde bacadan atılan kirletici </w:t>
      </w:r>
      <w:proofErr w:type="gramStart"/>
      <w:r w:rsidRPr="005F0C97">
        <w:rPr>
          <w:rFonts w:ascii="Times New Roman" w:eastAsia="Times New Roman" w:hAnsi="Times New Roman" w:cs="Times New Roman"/>
          <w:color w:val="000000"/>
          <w:sz w:val="20"/>
          <w:szCs w:val="20"/>
          <w:lang w:eastAsia="tr-TR"/>
        </w:rPr>
        <w:t>konsantrasyonları</w:t>
      </w:r>
      <w:proofErr w:type="gramEnd"/>
      <w:r w:rsidRPr="005F0C97">
        <w:rPr>
          <w:rFonts w:ascii="Times New Roman" w:eastAsia="Times New Roman" w:hAnsi="Times New Roman" w:cs="Times New Roman"/>
          <w:color w:val="000000"/>
          <w:sz w:val="20"/>
          <w:szCs w:val="20"/>
          <w:lang w:eastAsia="tr-TR"/>
        </w:rPr>
        <w:t>, tüm işletme şartlarında Tablo-4’de belirlenen sınır değerlerini aşamaz.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(Değişik </w:t>
      </w:r>
      <w:proofErr w:type="gramStart"/>
      <w:r w:rsidRPr="005F0C97">
        <w:rPr>
          <w:rFonts w:ascii="Times New Roman" w:eastAsia="Times New Roman" w:hAnsi="Times New Roman" w:cs="Times New Roman"/>
          <w:b/>
          <w:bCs/>
          <w:sz w:val="20"/>
          <w:szCs w:val="20"/>
          <w:lang w:eastAsia="tr-TR"/>
        </w:rPr>
        <w:t>tablo:RG</w:t>
      </w:r>
      <w:proofErr w:type="gramEnd"/>
      <w:r w:rsidRPr="005F0C97">
        <w:rPr>
          <w:rFonts w:ascii="Times New Roman" w:eastAsia="Times New Roman" w:hAnsi="Times New Roman" w:cs="Times New Roman"/>
          <w:b/>
          <w:bCs/>
          <w:sz w:val="20"/>
          <w:szCs w:val="20"/>
          <w:lang w:eastAsia="tr-TR"/>
        </w:rPr>
        <w:t>-7/2/2009-27134) </w:t>
      </w:r>
      <w:r w:rsidRPr="005F0C97">
        <w:rPr>
          <w:rFonts w:ascii="Times New Roman" w:eastAsia="Times New Roman" w:hAnsi="Times New Roman" w:cs="Times New Roman"/>
          <w:sz w:val="20"/>
          <w:szCs w:val="20"/>
          <w:lang w:eastAsia="tr-TR"/>
        </w:rPr>
        <w:t>Tablo-4 Partikül  Madde, </w:t>
      </w:r>
      <w:proofErr w:type="spellStart"/>
      <w:r w:rsidRPr="005F0C97">
        <w:rPr>
          <w:rFonts w:ascii="Times New Roman" w:eastAsia="Times New Roman" w:hAnsi="Times New Roman" w:cs="Times New Roman"/>
          <w:sz w:val="20"/>
          <w:szCs w:val="20"/>
          <w:lang w:eastAsia="tr-TR"/>
        </w:rPr>
        <w:t>Karbonmonoksit</w:t>
      </w:r>
      <w:proofErr w:type="spellEnd"/>
      <w:r w:rsidRPr="005F0C97">
        <w:rPr>
          <w:rFonts w:ascii="Times New Roman" w:eastAsia="Times New Roman" w:hAnsi="Times New Roman" w:cs="Times New Roman"/>
          <w:sz w:val="20"/>
          <w:szCs w:val="20"/>
          <w:lang w:eastAsia="tr-TR"/>
        </w:rPr>
        <w:t xml:space="preserve"> Konsantrasyonu ve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1250"/>
        <w:gridCol w:w="916"/>
        <w:gridCol w:w="927"/>
        <w:gridCol w:w="1516"/>
        <w:gridCol w:w="2861"/>
        <w:gridCol w:w="916"/>
      </w:tblGrid>
      <w:tr w:rsidR="005F0C97" w:rsidRPr="005F0C97" w:rsidTr="005F0C97">
        <w:trPr>
          <w:trHeight w:val="646"/>
        </w:trPr>
        <w:tc>
          <w:tcPr>
            <w:tcW w:w="1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Yakma Tesisinin</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Isıl Gücü (kW)</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Ölçüm Yöntemi</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Oksijen İçeriği Hacimce (%)</w:t>
            </w:r>
          </w:p>
        </w:tc>
        <w:tc>
          <w:tcPr>
            <w:tcW w:w="1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Partikül  Madde Konsantrasyonu (mg/Nm</w:t>
            </w:r>
            <w:r w:rsidRPr="005F0C97">
              <w:rPr>
                <w:rFonts w:ascii="Times New Roman" w:eastAsia="Times New Roman" w:hAnsi="Times New Roman" w:cs="Times New Roman"/>
                <w:sz w:val="20"/>
                <w:szCs w:val="20"/>
                <w:vertAlign w:val="superscript"/>
                <w:lang w:eastAsia="tr-TR"/>
              </w:rPr>
              <w:t>3</w:t>
            </w:r>
            <w:r w:rsidRPr="005F0C97">
              <w:rPr>
                <w:rFonts w:ascii="Times New Roman" w:eastAsia="Times New Roman" w:hAnsi="Times New Roman" w:cs="Times New Roman"/>
                <w:sz w:val="20"/>
                <w:szCs w:val="20"/>
                <w:lang w:eastAsia="tr-TR"/>
              </w:rPr>
              <w:t>)</w:t>
            </w:r>
          </w:p>
        </w:tc>
        <w:tc>
          <w:tcPr>
            <w:tcW w:w="16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KarbonmonoksitKonsantrasyonu</w:t>
            </w:r>
            <w:proofErr w:type="spellEnd"/>
            <w:r w:rsidRPr="005F0C97">
              <w:rPr>
                <w:rFonts w:ascii="Times New Roman" w:eastAsia="Times New Roman" w:hAnsi="Times New Roman" w:cs="Times New Roman"/>
                <w:sz w:val="20"/>
                <w:szCs w:val="20"/>
                <w:lang w:eastAsia="tr-TR"/>
              </w:rPr>
              <w:t xml:space="preserve"> (CO) (mg/Nm</w:t>
            </w:r>
            <w:r w:rsidRPr="005F0C97">
              <w:rPr>
                <w:rFonts w:ascii="Times New Roman" w:eastAsia="Times New Roman" w:hAnsi="Times New Roman" w:cs="Times New Roman"/>
                <w:sz w:val="20"/>
                <w:szCs w:val="20"/>
                <w:vertAlign w:val="superscript"/>
                <w:lang w:eastAsia="tr-TR"/>
              </w:rPr>
              <w:t>3</w:t>
            </w:r>
            <w:r w:rsidRPr="005F0C97">
              <w:rPr>
                <w:rFonts w:ascii="Times New Roman" w:eastAsia="Times New Roman" w:hAnsi="Times New Roman" w:cs="Times New Roman"/>
                <w:sz w:val="20"/>
                <w:szCs w:val="20"/>
                <w:lang w:eastAsia="tr-TR"/>
              </w:rPr>
              <w:t>)</w:t>
            </w: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tc>
      </w:tr>
      <w:tr w:rsidR="005F0C97" w:rsidRPr="005F0C97" w:rsidTr="005F0C97">
        <w:trPr>
          <w:trHeight w:val="273"/>
        </w:trPr>
        <w:tc>
          <w:tcPr>
            <w:tcW w:w="1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15&lt;IG≤1000</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Ek-3.A.2</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13</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4000</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4)</w:t>
      </w:r>
      <w:r w:rsidRPr="005F0C97">
        <w:rPr>
          <w:rFonts w:ascii="Times New Roman" w:eastAsia="Times New Roman" w:hAnsi="Times New Roman" w:cs="Times New Roman"/>
          <w:b/>
          <w:bCs/>
          <w:sz w:val="20"/>
          <w:szCs w:val="20"/>
          <w:lang w:eastAsia="tr-TR"/>
        </w:rPr>
        <w:t> </w:t>
      </w:r>
      <w:r w:rsidRPr="005F0C97">
        <w:rPr>
          <w:rFonts w:ascii="Times New Roman" w:eastAsia="Times New Roman" w:hAnsi="Times New Roman" w:cs="Times New Roman"/>
          <w:color w:val="000000"/>
          <w:sz w:val="20"/>
          <w:szCs w:val="20"/>
          <w:lang w:eastAsia="tr-TR"/>
        </w:rPr>
        <w:t>Isıl gücü  15&lt;IG≤1000 kW olan katı yakıtlı yakma tesislerinde, 5 inci maddenin (b) bendinin (3) ve (4) numaralı alt bentlerinde belirtilen yakıtların kullanılması halinde bacadan atılan kirletici </w:t>
      </w:r>
      <w:proofErr w:type="gramStart"/>
      <w:r w:rsidRPr="005F0C97">
        <w:rPr>
          <w:rFonts w:ascii="Times New Roman" w:eastAsia="Times New Roman" w:hAnsi="Times New Roman" w:cs="Times New Roman"/>
          <w:color w:val="000000"/>
          <w:sz w:val="20"/>
          <w:szCs w:val="20"/>
          <w:lang w:eastAsia="tr-TR"/>
        </w:rPr>
        <w:t>konsantrasyonları</w:t>
      </w:r>
      <w:proofErr w:type="gramEnd"/>
      <w:r w:rsidRPr="005F0C97">
        <w:rPr>
          <w:rFonts w:ascii="Times New Roman" w:eastAsia="Times New Roman" w:hAnsi="Times New Roman" w:cs="Times New Roman"/>
          <w:color w:val="000000"/>
          <w:sz w:val="20"/>
          <w:szCs w:val="20"/>
          <w:lang w:eastAsia="tr-TR"/>
        </w:rPr>
        <w:t>, tüm işletme şartlarında Tablo-5’de belirlenen sınır değerlerini aşamaz.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(Değişik </w:t>
      </w:r>
      <w:proofErr w:type="gramStart"/>
      <w:r w:rsidRPr="005F0C97">
        <w:rPr>
          <w:rFonts w:ascii="Times New Roman" w:eastAsia="Times New Roman" w:hAnsi="Times New Roman" w:cs="Times New Roman"/>
          <w:b/>
          <w:bCs/>
          <w:sz w:val="20"/>
          <w:szCs w:val="20"/>
          <w:lang w:eastAsia="tr-TR"/>
        </w:rPr>
        <w:t>tablo:RG</w:t>
      </w:r>
      <w:proofErr w:type="gramEnd"/>
      <w:r w:rsidRPr="005F0C97">
        <w:rPr>
          <w:rFonts w:ascii="Times New Roman" w:eastAsia="Times New Roman" w:hAnsi="Times New Roman" w:cs="Times New Roman"/>
          <w:b/>
          <w:bCs/>
          <w:sz w:val="20"/>
          <w:szCs w:val="20"/>
          <w:lang w:eastAsia="tr-TR"/>
        </w:rPr>
        <w:t>-7/2/2009-27134) </w:t>
      </w:r>
      <w:r w:rsidRPr="005F0C97">
        <w:rPr>
          <w:rFonts w:ascii="Times New Roman" w:eastAsia="Times New Roman" w:hAnsi="Times New Roman" w:cs="Times New Roman"/>
          <w:sz w:val="20"/>
          <w:szCs w:val="20"/>
          <w:lang w:eastAsia="tr-TR"/>
        </w:rPr>
        <w:t>Tablo-5 Partikül Madde Konsantrasyonu, </w:t>
      </w:r>
      <w:proofErr w:type="spellStart"/>
      <w:r w:rsidRPr="005F0C97">
        <w:rPr>
          <w:rFonts w:ascii="Times New Roman" w:eastAsia="Times New Roman" w:hAnsi="Times New Roman" w:cs="Times New Roman"/>
          <w:sz w:val="20"/>
          <w:szCs w:val="20"/>
          <w:lang w:eastAsia="tr-TR"/>
        </w:rPr>
        <w:t>Karbonmonoksit</w:t>
      </w:r>
      <w:proofErr w:type="spellEnd"/>
      <w:r w:rsidRPr="005F0C97">
        <w:rPr>
          <w:rFonts w:ascii="Times New Roman" w:eastAsia="Times New Roman" w:hAnsi="Times New Roman" w:cs="Times New Roman"/>
          <w:sz w:val="20"/>
          <w:szCs w:val="20"/>
          <w:lang w:eastAsia="tr-TR"/>
        </w:rPr>
        <w:t xml:space="preserve"> Konsantrasyonu ve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1200"/>
        <w:gridCol w:w="916"/>
        <w:gridCol w:w="927"/>
        <w:gridCol w:w="1516"/>
        <w:gridCol w:w="2861"/>
        <w:gridCol w:w="916"/>
      </w:tblGrid>
      <w:tr w:rsidR="005F0C97" w:rsidRPr="005F0C97" w:rsidTr="005F0C97">
        <w:trPr>
          <w:trHeight w:val="602"/>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Yakma Tesisinin</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Isıl Gücü</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(kW)</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Ölçüm Yöntemi</w:t>
            </w: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Oksijen İçeriği</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Hacimce</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
        </w:tc>
        <w:tc>
          <w:tcPr>
            <w:tcW w:w="1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Partikül  Madde Konsantrasyonu</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(mg/Nm</w:t>
            </w:r>
            <w:r w:rsidRPr="005F0C97">
              <w:rPr>
                <w:rFonts w:ascii="Times New Roman" w:eastAsia="Times New Roman" w:hAnsi="Times New Roman" w:cs="Times New Roman"/>
                <w:sz w:val="20"/>
                <w:szCs w:val="20"/>
                <w:vertAlign w:val="superscript"/>
                <w:lang w:eastAsia="tr-TR"/>
              </w:rPr>
              <w:t>3</w:t>
            </w:r>
            <w:r w:rsidRPr="005F0C97">
              <w:rPr>
                <w:rFonts w:ascii="Times New Roman" w:eastAsia="Times New Roman" w:hAnsi="Times New Roman" w:cs="Times New Roman"/>
                <w:sz w:val="20"/>
                <w:szCs w:val="20"/>
                <w:lang w:eastAsia="tr-TR"/>
              </w:rPr>
              <w:t>)</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KarbonmonoksitKonsantrasyonu</w:t>
            </w:r>
            <w:proofErr w:type="spellEnd"/>
            <w:r w:rsidRPr="005F0C97">
              <w:rPr>
                <w:rFonts w:ascii="Times New Roman" w:eastAsia="Times New Roman" w:hAnsi="Times New Roman" w:cs="Times New Roman"/>
                <w:sz w:val="20"/>
                <w:szCs w:val="20"/>
                <w:lang w:eastAsia="tr-TR"/>
              </w:rPr>
              <w:t xml:space="preserve"> (CO)</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(mg/Nm</w:t>
            </w:r>
            <w:r w:rsidRPr="005F0C97">
              <w:rPr>
                <w:rFonts w:ascii="Times New Roman" w:eastAsia="Times New Roman" w:hAnsi="Times New Roman" w:cs="Times New Roman"/>
                <w:sz w:val="20"/>
                <w:szCs w:val="20"/>
                <w:vertAlign w:val="superscript"/>
                <w:lang w:eastAsia="tr-TR"/>
              </w:rPr>
              <w:t>3</w:t>
            </w:r>
            <w:r w:rsidRPr="005F0C97">
              <w:rPr>
                <w:rFonts w:ascii="Times New Roman" w:eastAsia="Times New Roman" w:hAnsi="Times New Roman" w:cs="Times New Roman"/>
                <w:sz w:val="20"/>
                <w:szCs w:val="20"/>
                <w:lang w:eastAsia="tr-TR"/>
              </w:rPr>
              <w:t>)</w:t>
            </w:r>
          </w:p>
        </w:tc>
        <w:tc>
          <w:tcPr>
            <w:tcW w:w="1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tc>
      </w:tr>
      <w:tr w:rsidR="005F0C97" w:rsidRPr="005F0C97" w:rsidTr="005F0C97">
        <w:trPr>
          <w:trHeight w:val="32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15&lt;IG ≤100</w:t>
            </w:r>
          </w:p>
        </w:tc>
        <w:tc>
          <w:tcPr>
            <w:tcW w:w="8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Ek-3.A.2</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13</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800</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r>
      <w:tr w:rsidR="005F0C97" w:rsidRPr="005F0C97" w:rsidTr="005F0C97">
        <w:trPr>
          <w:trHeight w:val="328"/>
        </w:trPr>
        <w:tc>
          <w:tcPr>
            <w:tcW w:w="1620"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100&lt;IG≤500</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13</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500</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r>
      <w:tr w:rsidR="005F0C97" w:rsidRPr="005F0C97" w:rsidTr="005F0C97">
        <w:trPr>
          <w:trHeight w:val="328"/>
        </w:trPr>
        <w:tc>
          <w:tcPr>
            <w:tcW w:w="1620"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500&lt;IG≤1000</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13</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300</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 Bu Yönetmeliğin 5 inci maddesinin (b) bendinin (5) ve (6) numaralı alt bentlerinde belirtilen yakıtların, yalnızca minimum 50 kW ısıl gücüne sahip yakma tesisleri ile odun işleme veya odun terbiye işletmelerinde kullanılması önerilir.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c) Isı taşıyıcısı sıvı olan ve elle doldurulan yakma tesislerinde, 5 inci maddenin (b) bendinin (2), (3), (4), (5), (6) ve (7) numaralı alt bentlerinde belirtilen yakıtların kullanılması halinde yakma tesisi tam yükte çalıştırılır. Bunun için kural olarak yeterli görülen bir ısı akümülatörü kullanılır. Yakma tesisinin yanma havası kısılmış halde iken çalıştırma (kısmi yükte çalıştırma) Ek-3.A.</w:t>
      </w:r>
      <w:proofErr w:type="gramStart"/>
      <w:r w:rsidRPr="005F0C97">
        <w:rPr>
          <w:rFonts w:ascii="Times New Roman" w:eastAsia="Times New Roman" w:hAnsi="Times New Roman" w:cs="Times New Roman"/>
          <w:color w:val="000000"/>
          <w:sz w:val="20"/>
          <w:szCs w:val="20"/>
          <w:lang w:eastAsia="tr-TR"/>
        </w:rPr>
        <w:t>2.3</w:t>
      </w:r>
      <w:proofErr w:type="gramEnd"/>
      <w:r w:rsidRPr="005F0C97">
        <w:rPr>
          <w:rFonts w:ascii="Times New Roman" w:eastAsia="Times New Roman" w:hAnsi="Times New Roman" w:cs="Times New Roman"/>
          <w:color w:val="000000"/>
          <w:sz w:val="20"/>
          <w:szCs w:val="20"/>
          <w:lang w:eastAsia="tr-TR"/>
        </w:rPr>
        <w:t xml:space="preserve"> veya Ek-3.A.1’deki gerekliliklerin yerine getirilebilmesi halinde geçerlidir.</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DÖRDÜNCÜ  BÖLÜM</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Sıvı ve Gaz Yakıtlı Yakma Tesisleri</w:t>
      </w:r>
    </w:p>
    <w:p w:rsidR="005F0C97" w:rsidRPr="005F0C97" w:rsidRDefault="005F0C97" w:rsidP="005F0C97">
      <w:pPr>
        <w:spacing w:after="0" w:line="240" w:lineRule="atLeast"/>
        <w:ind w:firstLine="540"/>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Genel Kurallar ve Koşullar</w:t>
      </w:r>
    </w:p>
    <w:p w:rsidR="005F0C97" w:rsidRPr="005F0C97" w:rsidRDefault="005F0C97" w:rsidP="005F0C97">
      <w:pPr>
        <w:spacing w:after="0" w:line="240" w:lineRule="atLeast"/>
        <w:ind w:firstLine="540"/>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9 -  </w:t>
      </w:r>
      <w:r w:rsidRPr="005F0C97">
        <w:rPr>
          <w:rFonts w:ascii="Times New Roman" w:eastAsia="Times New Roman" w:hAnsi="Times New Roman" w:cs="Times New Roman"/>
          <w:color w:val="000000"/>
          <w:sz w:val="20"/>
          <w:szCs w:val="20"/>
          <w:lang w:eastAsia="tr-TR"/>
        </w:rPr>
        <w:t>Sıvı ve gaz yakıtlı yakma tesisleri aşağıda belirtilen genel kurallara uyar.</w:t>
      </w:r>
    </w:p>
    <w:p w:rsidR="005F0C97" w:rsidRPr="005F0C97" w:rsidRDefault="005F0C97" w:rsidP="005F0C97">
      <w:pPr>
        <w:spacing w:after="0" w:line="240" w:lineRule="atLeast"/>
        <w:ind w:firstLine="540"/>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Bu amaçla;</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 </w:t>
      </w:r>
      <w:proofErr w:type="gramStart"/>
      <w:r w:rsidRPr="005F0C97">
        <w:rPr>
          <w:rFonts w:ascii="Times New Roman" w:eastAsia="Times New Roman" w:hAnsi="Times New Roman" w:cs="Times New Roman"/>
          <w:color w:val="000000"/>
          <w:sz w:val="20"/>
          <w:szCs w:val="20"/>
          <w:lang w:eastAsia="tr-TR"/>
        </w:rPr>
        <w:t>1/1/2006</w:t>
      </w:r>
      <w:proofErr w:type="gramEnd"/>
      <w:r w:rsidRPr="005F0C97">
        <w:rPr>
          <w:rFonts w:ascii="Times New Roman" w:eastAsia="Times New Roman" w:hAnsi="Times New Roman" w:cs="Times New Roman"/>
          <w:color w:val="000000"/>
          <w:sz w:val="20"/>
          <w:szCs w:val="20"/>
          <w:lang w:eastAsia="tr-TR"/>
        </w:rPr>
        <w:t> tarihinden sonra kurulacak veya eskisiyle değiştirilecek olan, sıvı ve gaz yakıtlı yakma tesisleri, mevcut teknik gelişmeler ışığında yakma tekniği konusunda alınacak önlemler ile </w:t>
      </w:r>
      <w:proofErr w:type="spellStart"/>
      <w:r w:rsidRPr="005F0C97">
        <w:rPr>
          <w:rFonts w:ascii="Times New Roman" w:eastAsia="Times New Roman" w:hAnsi="Times New Roman" w:cs="Times New Roman"/>
          <w:color w:val="000000"/>
          <w:sz w:val="20"/>
          <w:szCs w:val="20"/>
          <w:lang w:eastAsia="tr-TR"/>
        </w:rPr>
        <w:t>azotoksit</w:t>
      </w:r>
      <w:proofErr w:type="spellEnd"/>
      <w:r w:rsidRPr="005F0C97">
        <w:rPr>
          <w:rFonts w:ascii="Times New Roman" w:eastAsia="Times New Roman" w:hAnsi="Times New Roman" w:cs="Times New Roman"/>
          <w:color w:val="000000"/>
          <w:sz w:val="20"/>
          <w:szCs w:val="20"/>
          <w:lang w:eastAsia="tr-TR"/>
        </w:rPr>
        <w:t> (</w:t>
      </w:r>
      <w:proofErr w:type="spellStart"/>
      <w:r w:rsidRPr="005F0C97">
        <w:rPr>
          <w:rFonts w:ascii="Times New Roman" w:eastAsia="Times New Roman" w:hAnsi="Times New Roman" w:cs="Times New Roman"/>
          <w:color w:val="000000"/>
          <w:sz w:val="20"/>
          <w:szCs w:val="20"/>
          <w:lang w:eastAsia="tr-TR"/>
        </w:rPr>
        <w:t>NOx</w:t>
      </w:r>
      <w:proofErr w:type="spellEnd"/>
      <w:r w:rsidRPr="005F0C97">
        <w:rPr>
          <w:rFonts w:ascii="Times New Roman" w:eastAsia="Times New Roman" w:hAnsi="Times New Roman" w:cs="Times New Roman"/>
          <w:color w:val="000000"/>
          <w:sz w:val="20"/>
          <w:szCs w:val="20"/>
          <w:lang w:eastAsia="tr-TR"/>
        </w:rPr>
        <w:t>) konsantrasyonunu azaltıcı özellikler taşır.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w:t>
      </w:r>
      <w:r w:rsidRPr="005F0C97">
        <w:rPr>
          <w:rFonts w:ascii="Times New Roman" w:eastAsia="Times New Roman" w:hAnsi="Times New Roman" w:cs="Times New Roman"/>
          <w:b/>
          <w:bCs/>
          <w:color w:val="000000"/>
          <w:sz w:val="20"/>
          <w:szCs w:val="20"/>
          <w:lang w:eastAsia="tr-TR"/>
        </w:rPr>
        <w:t> </w:t>
      </w:r>
      <w:proofErr w:type="gramStart"/>
      <w:r w:rsidRPr="005F0C97">
        <w:rPr>
          <w:rFonts w:ascii="Times New Roman" w:eastAsia="Times New Roman" w:hAnsi="Times New Roman" w:cs="Times New Roman"/>
          <w:color w:val="000000"/>
          <w:sz w:val="20"/>
          <w:szCs w:val="20"/>
          <w:lang w:eastAsia="tr-TR"/>
        </w:rPr>
        <w:t>1/1/2006</w:t>
      </w:r>
      <w:proofErr w:type="gramEnd"/>
      <w:r w:rsidRPr="005F0C97">
        <w:rPr>
          <w:rFonts w:ascii="Times New Roman" w:eastAsia="Times New Roman" w:hAnsi="Times New Roman" w:cs="Times New Roman"/>
          <w:color w:val="000000"/>
          <w:sz w:val="20"/>
          <w:szCs w:val="20"/>
          <w:lang w:eastAsia="tr-TR"/>
        </w:rPr>
        <w:t xml:space="preserve"> tarihinden önce kurulan, binaların veya odaların ısıtılmasında kullanılan, ısıl gücü  (IG)&lt;120 kW ve ısı taşıyıcısı sıvı olan, sıvı ve gaz yakıtlı yakma tesislerinde yalnızca kullanılan kazan-brülör birimi, kazan ve brülör için üreticinin verdiği bir belge ve Ek-3.B.2’deki yöntem uyarınca yapılan test koşullarında elde edilen atık gaz miktarı içindeki </w:t>
      </w:r>
      <w:proofErr w:type="spellStart"/>
      <w:r w:rsidRPr="005F0C97">
        <w:rPr>
          <w:rFonts w:ascii="Times New Roman" w:eastAsia="Times New Roman" w:hAnsi="Times New Roman" w:cs="Times New Roman"/>
          <w:color w:val="000000"/>
          <w:sz w:val="20"/>
          <w:szCs w:val="20"/>
          <w:lang w:eastAsia="tr-TR"/>
        </w:rPr>
        <w:t>azotoksit</w:t>
      </w:r>
      <w:proofErr w:type="spellEnd"/>
      <w:r w:rsidRPr="005F0C97">
        <w:rPr>
          <w:rFonts w:ascii="Times New Roman" w:eastAsia="Times New Roman" w:hAnsi="Times New Roman" w:cs="Times New Roman"/>
          <w:color w:val="000000"/>
          <w:sz w:val="20"/>
          <w:szCs w:val="20"/>
          <w:lang w:eastAsia="tr-TR"/>
        </w:rPr>
        <w:t> (</w:t>
      </w:r>
      <w:proofErr w:type="spellStart"/>
      <w:r w:rsidRPr="005F0C97">
        <w:rPr>
          <w:rFonts w:ascii="Times New Roman" w:eastAsia="Times New Roman" w:hAnsi="Times New Roman" w:cs="Times New Roman"/>
          <w:color w:val="000000"/>
          <w:sz w:val="20"/>
          <w:szCs w:val="20"/>
          <w:lang w:eastAsia="tr-TR"/>
        </w:rPr>
        <w:t>NOx</w:t>
      </w:r>
      <w:proofErr w:type="spellEnd"/>
      <w:r w:rsidRPr="005F0C97">
        <w:rPr>
          <w:rFonts w:ascii="Times New Roman" w:eastAsia="Times New Roman" w:hAnsi="Times New Roman" w:cs="Times New Roman"/>
          <w:color w:val="000000"/>
          <w:sz w:val="20"/>
          <w:szCs w:val="20"/>
          <w:lang w:eastAsia="tr-TR"/>
        </w:rPr>
        <w:t>) Tablo-6’da verilen sınır değerlerini sağlayacak şekilde kurulup çalıştırılır.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Tablo- 6 </w:t>
      </w:r>
      <w:proofErr w:type="spellStart"/>
      <w:r w:rsidRPr="005F0C97">
        <w:rPr>
          <w:rFonts w:ascii="Times New Roman" w:eastAsia="Times New Roman" w:hAnsi="Times New Roman" w:cs="Times New Roman"/>
          <w:sz w:val="20"/>
          <w:szCs w:val="20"/>
          <w:lang w:eastAsia="tr-TR"/>
        </w:rPr>
        <w:t>Azotoksit</w:t>
      </w:r>
      <w:proofErr w:type="spellEnd"/>
      <w:r w:rsidRPr="005F0C97">
        <w:rPr>
          <w:rFonts w:ascii="Times New Roman" w:eastAsia="Times New Roman" w:hAnsi="Times New Roman" w:cs="Times New Roman"/>
          <w:sz w:val="20"/>
          <w:szCs w:val="20"/>
          <w:lang w:eastAsia="tr-TR"/>
        </w:rPr>
        <w:t>  (</w:t>
      </w:r>
      <w:proofErr w:type="spellStart"/>
      <w:r w:rsidRPr="005F0C97">
        <w:rPr>
          <w:rFonts w:ascii="Times New Roman" w:eastAsia="Times New Roman" w:hAnsi="Times New Roman" w:cs="Times New Roman"/>
          <w:sz w:val="20"/>
          <w:szCs w:val="20"/>
          <w:lang w:eastAsia="tr-TR"/>
        </w:rPr>
        <w:t>NOx</w:t>
      </w:r>
      <w:proofErr w:type="spellEnd"/>
      <w:r w:rsidRPr="005F0C97">
        <w:rPr>
          <w:rFonts w:ascii="Times New Roman" w:eastAsia="Times New Roman" w:hAnsi="Times New Roman" w:cs="Times New Roman"/>
          <w:sz w:val="20"/>
          <w:szCs w:val="20"/>
          <w:lang w:eastAsia="tr-TR"/>
        </w:rPr>
        <w:t>) İçin Sınır Değerleri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088" w:type="dxa"/>
        <w:tblInd w:w="108" w:type="dxa"/>
        <w:tblCellMar>
          <w:left w:w="0" w:type="dxa"/>
          <w:right w:w="0" w:type="dxa"/>
        </w:tblCellMar>
        <w:tblLook w:val="04A0" w:firstRow="1" w:lastRow="0" w:firstColumn="1" w:lastColumn="0" w:noHBand="0" w:noVBand="1"/>
      </w:tblPr>
      <w:tblGrid>
        <w:gridCol w:w="974"/>
        <w:gridCol w:w="1235"/>
        <w:gridCol w:w="1671"/>
        <w:gridCol w:w="1038"/>
        <w:gridCol w:w="2170"/>
      </w:tblGrid>
      <w:tr w:rsidR="005F0C97" w:rsidRPr="005F0C97" w:rsidTr="005F0C97">
        <w:trPr>
          <w:trHeight w:val="448"/>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lastRenderedPageBreak/>
              <w:t>İlgili Standart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Kullanılan Yakıt</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Yakma Tesisinin Isıl Gücü</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(kW)</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Test Esasları</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Azotoksit</w:t>
            </w:r>
            <w:proofErr w:type="spellEnd"/>
            <w:r w:rsidRPr="005F0C97">
              <w:rPr>
                <w:rFonts w:ascii="Times New Roman" w:eastAsia="Times New Roman" w:hAnsi="Times New Roman" w:cs="Times New Roman"/>
                <w:sz w:val="20"/>
                <w:szCs w:val="20"/>
                <w:lang w:eastAsia="tr-TR"/>
              </w:rPr>
              <w:t> (</w:t>
            </w:r>
            <w:proofErr w:type="spellStart"/>
            <w:r w:rsidRPr="005F0C97">
              <w:rPr>
                <w:rFonts w:ascii="Times New Roman" w:eastAsia="Times New Roman" w:hAnsi="Times New Roman" w:cs="Times New Roman"/>
                <w:sz w:val="20"/>
                <w:szCs w:val="20"/>
                <w:lang w:eastAsia="tr-TR"/>
              </w:rPr>
              <w:t>NOx</w:t>
            </w:r>
            <w:proofErr w:type="spellEnd"/>
            <w:r w:rsidRPr="005F0C97">
              <w:rPr>
                <w:rFonts w:ascii="Times New Roman" w:eastAsia="Times New Roman" w:hAnsi="Times New Roman" w:cs="Times New Roman"/>
                <w:sz w:val="20"/>
                <w:szCs w:val="20"/>
                <w:lang w:eastAsia="tr-TR"/>
              </w:rPr>
              <w:t>) (NO</w:t>
            </w:r>
            <w:r w:rsidRPr="005F0C97">
              <w:rPr>
                <w:rFonts w:ascii="Times New Roman" w:eastAsia="Times New Roman" w:hAnsi="Times New Roman" w:cs="Times New Roman"/>
                <w:sz w:val="20"/>
                <w:szCs w:val="20"/>
                <w:vertAlign w:val="subscript"/>
                <w:lang w:eastAsia="tr-TR"/>
              </w:rPr>
              <w:t>2</w:t>
            </w:r>
            <w:r w:rsidRPr="005F0C97">
              <w:rPr>
                <w:rFonts w:ascii="Times New Roman" w:eastAsia="Times New Roman" w:hAnsi="Times New Roman" w:cs="Times New Roman"/>
                <w:sz w:val="20"/>
                <w:szCs w:val="20"/>
                <w:lang w:eastAsia="tr-TR"/>
              </w:rPr>
              <w:t> olarak)</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(mg/</w:t>
            </w:r>
            <w:proofErr w:type="spellStart"/>
            <w:r w:rsidRPr="005F0C97">
              <w:rPr>
                <w:rFonts w:ascii="Times New Roman" w:eastAsia="Times New Roman" w:hAnsi="Times New Roman" w:cs="Times New Roman"/>
                <w:sz w:val="20"/>
                <w:szCs w:val="20"/>
                <w:lang w:eastAsia="tr-TR"/>
              </w:rPr>
              <w:t>kWh</w:t>
            </w:r>
            <w:proofErr w:type="spellEnd"/>
            <w:r w:rsidRPr="005F0C97">
              <w:rPr>
                <w:rFonts w:ascii="Times New Roman" w:eastAsia="Times New Roman" w:hAnsi="Times New Roman" w:cs="Times New Roman"/>
                <w:sz w:val="20"/>
                <w:szCs w:val="20"/>
                <w:lang w:eastAsia="tr-TR"/>
              </w:rPr>
              <w:t>)</w:t>
            </w:r>
          </w:p>
        </w:tc>
      </w:tr>
      <w:tr w:rsidR="005F0C97" w:rsidRPr="005F0C97" w:rsidTr="005F0C97">
        <w:trPr>
          <w:trHeight w:val="241"/>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TS*</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sz w:val="20"/>
                <w:szCs w:val="20"/>
                <w:lang w:eastAsia="tr-TR"/>
              </w:rPr>
              <w:t>veya</w:t>
            </w:r>
            <w:proofErr w:type="gramEnd"/>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Fuel-oil</w:t>
            </w:r>
            <w:proofErr w:type="spellEnd"/>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
        </w:tc>
        <w:tc>
          <w:tcPr>
            <w:tcW w:w="12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Ek-3.B.2</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250</w:t>
            </w:r>
          </w:p>
        </w:tc>
      </w:tr>
      <w:tr w:rsidR="005F0C97" w:rsidRPr="005F0C97" w:rsidTr="005F0C97">
        <w:trPr>
          <w:trHeight w:val="225"/>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5"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Motorin</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5"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IG&lt;120</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5"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120</w:t>
            </w:r>
          </w:p>
        </w:tc>
      </w:tr>
      <w:tr w:rsidR="005F0C97" w:rsidRPr="005F0C97" w:rsidTr="005F0C97">
        <w:trPr>
          <w:trHeight w:val="225"/>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5"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Doğalgaz</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5"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IG&lt;120</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5"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80</w:t>
            </w: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(TS )*Türk Standartları Enstitüsü  ve (EN)*Avrupa Birliğinin ilgili standartları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xml:space="preserve">c) 1/1/2006 tarihinden sonra kurulan veya eskisinin yerine yeni bir yakma tesisi konularak değiştirilen, binaların, odaların ısıtılmasında kullanılan, ısı taşıyıcısı sıvı olan ve  ısıl gücü (IG)&gt;400 kW olan sıvı ve gaz yakıtlı yakma tesisleri, yalnızca üreticinin vereceği bir belge </w:t>
      </w:r>
      <w:proofErr w:type="gramStart"/>
      <w:r w:rsidRPr="005F0C97">
        <w:rPr>
          <w:rFonts w:ascii="Times New Roman" w:eastAsia="Times New Roman" w:hAnsi="Times New Roman" w:cs="Times New Roman"/>
          <w:sz w:val="20"/>
          <w:szCs w:val="20"/>
          <w:lang w:eastAsia="tr-TR"/>
        </w:rPr>
        <w:t>ile,</w:t>
      </w:r>
      <w:proofErr w:type="gramEnd"/>
      <w:r w:rsidRPr="005F0C97">
        <w:rPr>
          <w:rFonts w:ascii="Times New Roman" w:eastAsia="Times New Roman" w:hAnsi="Times New Roman" w:cs="Times New Roman"/>
          <w:sz w:val="20"/>
          <w:szCs w:val="20"/>
          <w:lang w:eastAsia="tr-TR"/>
        </w:rPr>
        <w:t> Ek-3.B.2’de tanımlanan yöntem uyarınca yapılan test sonucunda elde edilen verimlilik değeri % 91’i aşmadığı teyit edildiğinde kullanılır.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xml:space="preserve">d) Sıvı ve gaz yakıtlı yakma tesis üreticileri; tesisin kurulması aşamasında belirtilen  sınır değerlerini sağlayacağını garanti eder, işletme esnasında bakım ve onarımını üstlenir, bakım onarımını üstlendiği süre içinde Tablo-6, Tablo-7, Tablo-8 ve Tablo-9’de  belirtilen </w:t>
      </w:r>
      <w:proofErr w:type="gramStart"/>
      <w:r w:rsidRPr="005F0C97">
        <w:rPr>
          <w:rFonts w:ascii="Times New Roman" w:eastAsia="Times New Roman" w:hAnsi="Times New Roman" w:cs="Times New Roman"/>
          <w:sz w:val="20"/>
          <w:szCs w:val="20"/>
          <w:lang w:eastAsia="tr-TR"/>
        </w:rPr>
        <w:t>emisyon</w:t>
      </w:r>
      <w:proofErr w:type="gramEnd"/>
      <w:r w:rsidRPr="005F0C97">
        <w:rPr>
          <w:rFonts w:ascii="Times New Roman" w:eastAsia="Times New Roman" w:hAnsi="Times New Roman" w:cs="Times New Roman"/>
          <w:sz w:val="20"/>
          <w:szCs w:val="20"/>
          <w:lang w:eastAsia="tr-TR"/>
        </w:rPr>
        <w:t xml:space="preserve"> sınır değerlerini sağladığını garanti eder ve yetkili </w:t>
      </w:r>
      <w:proofErr w:type="spellStart"/>
      <w:r w:rsidRPr="005F0C97">
        <w:rPr>
          <w:rFonts w:ascii="Times New Roman" w:eastAsia="Times New Roman" w:hAnsi="Times New Roman" w:cs="Times New Roman"/>
          <w:sz w:val="20"/>
          <w:szCs w:val="20"/>
          <w:lang w:eastAsia="tr-TR"/>
        </w:rPr>
        <w:t>merciye</w:t>
      </w:r>
      <w:proofErr w:type="spellEnd"/>
      <w:r w:rsidRPr="005F0C97">
        <w:rPr>
          <w:rFonts w:ascii="Times New Roman" w:eastAsia="Times New Roman" w:hAnsi="Times New Roman" w:cs="Times New Roman"/>
          <w:sz w:val="20"/>
          <w:szCs w:val="20"/>
          <w:lang w:eastAsia="tr-TR"/>
        </w:rPr>
        <w:t> bildirir.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e) </w:t>
      </w:r>
      <w:r w:rsidRPr="005F0C97">
        <w:rPr>
          <w:rFonts w:ascii="Times New Roman" w:eastAsia="Times New Roman" w:hAnsi="Times New Roman" w:cs="Times New Roman"/>
          <w:sz w:val="20"/>
          <w:szCs w:val="20"/>
          <w:lang w:eastAsia="tr-TR"/>
        </w:rPr>
        <w:t>Avrupa Birliğine üye olan bir</w:t>
      </w:r>
      <w:r w:rsidRPr="005F0C97">
        <w:rPr>
          <w:rFonts w:ascii="Times New Roman" w:eastAsia="Times New Roman" w:hAnsi="Times New Roman" w:cs="Times New Roman"/>
          <w:color w:val="000000"/>
          <w:sz w:val="20"/>
          <w:szCs w:val="20"/>
          <w:lang w:eastAsia="tr-TR"/>
        </w:rPr>
        <w:t> ülkede veya Avrupa Ekonomik Bölgesi Anlaşmasına taraf  ülkelerden  birinde  üretilmiş bulunan kazan-brülör birimi, kazan ve brülörler için yukarıdaki  (b)  bendinden farklı  olarak atık  gazdaki  </w:t>
      </w:r>
      <w:proofErr w:type="spellStart"/>
      <w:r w:rsidRPr="005F0C97">
        <w:rPr>
          <w:rFonts w:ascii="Times New Roman" w:eastAsia="Times New Roman" w:hAnsi="Times New Roman" w:cs="Times New Roman"/>
          <w:color w:val="000000"/>
          <w:sz w:val="20"/>
          <w:szCs w:val="20"/>
          <w:lang w:eastAsia="tr-TR"/>
        </w:rPr>
        <w:t>azotoksit</w:t>
      </w:r>
      <w:proofErr w:type="spellEnd"/>
      <w:r w:rsidRPr="005F0C97">
        <w:rPr>
          <w:rFonts w:ascii="Times New Roman" w:eastAsia="Times New Roman" w:hAnsi="Times New Roman" w:cs="Times New Roman"/>
          <w:color w:val="000000"/>
          <w:sz w:val="20"/>
          <w:szCs w:val="20"/>
          <w:lang w:eastAsia="tr-TR"/>
        </w:rPr>
        <w:t>  (</w:t>
      </w:r>
      <w:proofErr w:type="spellStart"/>
      <w:r w:rsidRPr="005F0C97">
        <w:rPr>
          <w:rFonts w:ascii="Times New Roman" w:eastAsia="Times New Roman" w:hAnsi="Times New Roman" w:cs="Times New Roman"/>
          <w:color w:val="000000"/>
          <w:sz w:val="20"/>
          <w:szCs w:val="20"/>
          <w:lang w:eastAsia="tr-TR"/>
        </w:rPr>
        <w:t>NOx</w:t>
      </w:r>
      <w:proofErr w:type="spellEnd"/>
      <w:r w:rsidRPr="005F0C97">
        <w:rPr>
          <w:rFonts w:ascii="Times New Roman" w:eastAsia="Times New Roman" w:hAnsi="Times New Roman" w:cs="Times New Roman"/>
          <w:color w:val="000000"/>
          <w:sz w:val="20"/>
          <w:szCs w:val="20"/>
          <w:lang w:eastAsia="tr-TR"/>
        </w:rPr>
        <w:t xml:space="preserve">)  </w:t>
      </w:r>
      <w:proofErr w:type="gramStart"/>
      <w:r w:rsidRPr="005F0C97">
        <w:rPr>
          <w:rFonts w:ascii="Times New Roman" w:eastAsia="Times New Roman" w:hAnsi="Times New Roman" w:cs="Times New Roman"/>
          <w:color w:val="000000"/>
          <w:sz w:val="20"/>
          <w:szCs w:val="20"/>
          <w:lang w:eastAsia="tr-TR"/>
        </w:rPr>
        <w:t>konsantrasyonu</w:t>
      </w:r>
      <w:proofErr w:type="gramEnd"/>
      <w:r w:rsidRPr="005F0C97">
        <w:rPr>
          <w:rFonts w:ascii="Times New Roman" w:eastAsia="Times New Roman" w:hAnsi="Times New Roman" w:cs="Times New Roman"/>
          <w:color w:val="000000"/>
          <w:sz w:val="20"/>
          <w:szCs w:val="20"/>
          <w:lang w:eastAsia="tr-TR"/>
        </w:rPr>
        <w:t>  </w:t>
      </w:r>
      <w:r w:rsidRPr="005F0C97">
        <w:rPr>
          <w:rFonts w:ascii="Times New Roman" w:eastAsia="Times New Roman" w:hAnsi="Times New Roman" w:cs="Times New Roman"/>
          <w:sz w:val="20"/>
          <w:szCs w:val="20"/>
          <w:lang w:eastAsia="tr-TR"/>
        </w:rPr>
        <w:t>Ek-3.B.2’deki</w:t>
      </w:r>
      <w:r w:rsidRPr="005F0C97">
        <w:rPr>
          <w:rFonts w:ascii="Times New Roman" w:eastAsia="Times New Roman" w:hAnsi="Times New Roman" w:cs="Times New Roman"/>
          <w:color w:val="000000"/>
          <w:sz w:val="20"/>
          <w:szCs w:val="20"/>
          <w:lang w:eastAsia="tr-TR"/>
        </w:rPr>
        <w:t> yönteme eşdeğer bir başka yöntemle de ölçülebilir.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Buharlaştırma Brülörlü Sıvı Yakıtlı Yakma Tesisleri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10 - </w:t>
      </w:r>
      <w:r w:rsidRPr="005F0C97">
        <w:rPr>
          <w:rFonts w:ascii="Times New Roman" w:eastAsia="Times New Roman" w:hAnsi="Times New Roman" w:cs="Times New Roman"/>
          <w:color w:val="000000"/>
          <w:sz w:val="20"/>
          <w:szCs w:val="20"/>
          <w:lang w:eastAsia="tr-TR"/>
        </w:rPr>
        <w:t>Buharlaştırma brülörlü sıvı yakıtlı yakma tesisleri;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 </w:t>
      </w:r>
      <w:r w:rsidRPr="005F0C97">
        <w:rPr>
          <w:rFonts w:ascii="Times New Roman" w:eastAsia="Times New Roman" w:hAnsi="Times New Roman" w:cs="Times New Roman"/>
          <w:b/>
          <w:bCs/>
          <w:color w:val="000000"/>
          <w:sz w:val="20"/>
          <w:szCs w:val="20"/>
          <w:lang w:eastAsia="tr-TR"/>
        </w:rPr>
        <w:t>(</w:t>
      </w:r>
      <w:proofErr w:type="gramStart"/>
      <w:r w:rsidRPr="005F0C97">
        <w:rPr>
          <w:rFonts w:ascii="Times New Roman" w:eastAsia="Times New Roman" w:hAnsi="Times New Roman" w:cs="Times New Roman"/>
          <w:b/>
          <w:bCs/>
          <w:color w:val="000000"/>
          <w:sz w:val="20"/>
          <w:szCs w:val="20"/>
          <w:lang w:eastAsia="tr-TR"/>
        </w:rPr>
        <w:t>Değişik:RG</w:t>
      </w:r>
      <w:proofErr w:type="gramEnd"/>
      <w:r w:rsidRPr="005F0C97">
        <w:rPr>
          <w:rFonts w:ascii="Times New Roman" w:eastAsia="Times New Roman" w:hAnsi="Times New Roman" w:cs="Times New Roman"/>
          <w:b/>
          <w:bCs/>
          <w:color w:val="000000"/>
          <w:sz w:val="20"/>
          <w:szCs w:val="20"/>
          <w:lang w:eastAsia="tr-TR"/>
        </w:rPr>
        <w:t>-7/2/2009-27134) </w:t>
      </w:r>
      <w:r w:rsidRPr="005F0C97">
        <w:rPr>
          <w:rFonts w:ascii="Times New Roman" w:eastAsia="Times New Roman" w:hAnsi="Times New Roman" w:cs="Times New Roman"/>
          <w:sz w:val="20"/>
          <w:szCs w:val="20"/>
          <w:lang w:eastAsia="tr-TR"/>
        </w:rPr>
        <w:t xml:space="preserve">Ek-3.A.3.2’deki yönteme göre elde edilen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 4’ü aşmayacak,</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 Ek-3.A.</w:t>
      </w:r>
      <w:proofErr w:type="gramStart"/>
      <w:r w:rsidRPr="005F0C97">
        <w:rPr>
          <w:rFonts w:ascii="Times New Roman" w:eastAsia="Times New Roman" w:hAnsi="Times New Roman" w:cs="Times New Roman"/>
          <w:color w:val="000000"/>
          <w:sz w:val="20"/>
          <w:szCs w:val="20"/>
          <w:lang w:eastAsia="tr-TR"/>
        </w:rPr>
        <w:t>3.2’deki</w:t>
      </w:r>
      <w:proofErr w:type="gramEnd"/>
      <w:r w:rsidRPr="005F0C97">
        <w:rPr>
          <w:rFonts w:ascii="Times New Roman" w:eastAsia="Times New Roman" w:hAnsi="Times New Roman" w:cs="Times New Roman"/>
          <w:color w:val="000000"/>
          <w:sz w:val="20"/>
          <w:szCs w:val="20"/>
          <w:lang w:eastAsia="tr-TR"/>
        </w:rPr>
        <w:t xml:space="preserve"> yönteme göre yapılan testlere göre atık gazlarda benzen türevleri bulunmayacak,</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c</w:t>
      </w:r>
      <w:r w:rsidRPr="005F0C97">
        <w:rPr>
          <w:rFonts w:ascii="Times New Roman" w:eastAsia="Times New Roman" w:hAnsi="Times New Roman" w:cs="Times New Roman"/>
          <w:b/>
          <w:bCs/>
          <w:color w:val="000000"/>
          <w:sz w:val="20"/>
          <w:szCs w:val="20"/>
          <w:lang w:eastAsia="tr-TR"/>
        </w:rPr>
        <w:t>) </w:t>
      </w:r>
      <w:r w:rsidRPr="005F0C97">
        <w:rPr>
          <w:rFonts w:ascii="Times New Roman" w:eastAsia="Times New Roman" w:hAnsi="Times New Roman" w:cs="Times New Roman"/>
          <w:sz w:val="20"/>
          <w:szCs w:val="20"/>
          <w:lang w:eastAsia="tr-TR"/>
        </w:rPr>
        <w:t>Bu </w:t>
      </w:r>
      <w:r w:rsidRPr="005F0C97">
        <w:rPr>
          <w:rFonts w:ascii="Times New Roman" w:eastAsia="Times New Roman" w:hAnsi="Times New Roman" w:cs="Times New Roman"/>
          <w:color w:val="000000"/>
          <w:sz w:val="20"/>
          <w:szCs w:val="20"/>
          <w:lang w:eastAsia="tr-TR"/>
        </w:rPr>
        <w:t>Yönetmeliğin 13 üncü maddesinde belirtilen atık gaz kaybı sınır değerlerine uyacak,</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color w:val="000000"/>
          <w:sz w:val="20"/>
          <w:szCs w:val="20"/>
          <w:lang w:eastAsia="tr-TR"/>
        </w:rPr>
        <w:t>şekilde</w:t>
      </w:r>
      <w:proofErr w:type="gramEnd"/>
      <w:r w:rsidRPr="005F0C97">
        <w:rPr>
          <w:rFonts w:ascii="Times New Roman" w:eastAsia="Times New Roman" w:hAnsi="Times New Roman" w:cs="Times New Roman"/>
          <w:color w:val="000000"/>
          <w:sz w:val="20"/>
          <w:szCs w:val="20"/>
          <w:lang w:eastAsia="tr-TR"/>
        </w:rPr>
        <w:t> kurulup çalıştırılır</w:t>
      </w:r>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Püskürtme Brülörlü Sıvı Yakıtlı Yakma Tesisleri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11 – (</w:t>
      </w:r>
      <w:proofErr w:type="gramStart"/>
      <w:r w:rsidRPr="005F0C97">
        <w:rPr>
          <w:rFonts w:ascii="Times New Roman" w:eastAsia="Times New Roman" w:hAnsi="Times New Roman" w:cs="Times New Roman"/>
          <w:b/>
          <w:bCs/>
          <w:sz w:val="20"/>
          <w:szCs w:val="20"/>
          <w:lang w:eastAsia="tr-TR"/>
        </w:rPr>
        <w:t>Değişik:RG</w:t>
      </w:r>
      <w:proofErr w:type="gramEnd"/>
      <w:r w:rsidRPr="005F0C97">
        <w:rPr>
          <w:rFonts w:ascii="Times New Roman" w:eastAsia="Times New Roman" w:hAnsi="Times New Roman" w:cs="Times New Roman"/>
          <w:b/>
          <w:bCs/>
          <w:sz w:val="20"/>
          <w:szCs w:val="20"/>
          <w:lang w:eastAsia="tr-TR"/>
        </w:rPr>
        <w:t>-7/2/2009-27134)</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Püskürtme brülörlü sıvı yakma tesisleri, aşağıda belirtilen esaslar uyarınca Tablo-7’deki sınırlamalara uyulur.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Bu amaçla;</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 Ek-3.A.</w:t>
      </w:r>
      <w:proofErr w:type="gramStart"/>
      <w:r w:rsidRPr="005F0C97">
        <w:rPr>
          <w:rFonts w:ascii="Times New Roman" w:eastAsia="Times New Roman" w:hAnsi="Times New Roman" w:cs="Times New Roman"/>
          <w:sz w:val="20"/>
          <w:szCs w:val="20"/>
          <w:lang w:eastAsia="tr-TR"/>
        </w:rPr>
        <w:t>3.2’deki</w:t>
      </w:r>
      <w:proofErr w:type="gramEnd"/>
      <w:r w:rsidRPr="005F0C97">
        <w:rPr>
          <w:rFonts w:ascii="Times New Roman" w:eastAsia="Times New Roman" w:hAnsi="Times New Roman" w:cs="Times New Roman"/>
          <w:sz w:val="20"/>
          <w:szCs w:val="20"/>
          <w:lang w:eastAsia="tr-TR"/>
        </w:rPr>
        <w:t xml:space="preserve"> yönteme göre elde edilen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 2’yi aşmayacak</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 Ek-3.A.</w:t>
      </w:r>
      <w:proofErr w:type="gramStart"/>
      <w:r w:rsidRPr="005F0C97">
        <w:rPr>
          <w:rFonts w:ascii="Times New Roman" w:eastAsia="Times New Roman" w:hAnsi="Times New Roman" w:cs="Times New Roman"/>
          <w:sz w:val="20"/>
          <w:szCs w:val="20"/>
          <w:lang w:eastAsia="tr-TR"/>
        </w:rPr>
        <w:t>3.2’deki</w:t>
      </w:r>
      <w:proofErr w:type="gramEnd"/>
      <w:r w:rsidRPr="005F0C97">
        <w:rPr>
          <w:rFonts w:ascii="Times New Roman" w:eastAsia="Times New Roman" w:hAnsi="Times New Roman" w:cs="Times New Roman"/>
          <w:sz w:val="20"/>
          <w:szCs w:val="20"/>
          <w:lang w:eastAsia="tr-TR"/>
        </w:rPr>
        <w:t xml:space="preserve"> yönteme göre yapılan testlere göre atık gazlarda benzen türevleri bulunmayacak,</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c)</w:t>
      </w:r>
      <w:r w:rsidRPr="005F0C97">
        <w:rPr>
          <w:rFonts w:ascii="Times New Roman" w:eastAsia="Times New Roman" w:hAnsi="Times New Roman" w:cs="Times New Roman"/>
          <w:b/>
          <w:bCs/>
          <w:sz w:val="20"/>
          <w:szCs w:val="20"/>
          <w:lang w:eastAsia="tr-TR"/>
        </w:rPr>
        <w:t> </w:t>
      </w:r>
      <w:r w:rsidRPr="005F0C97">
        <w:rPr>
          <w:rFonts w:ascii="Times New Roman" w:eastAsia="Times New Roman" w:hAnsi="Times New Roman" w:cs="Times New Roman"/>
          <w:sz w:val="20"/>
          <w:szCs w:val="20"/>
          <w:lang w:eastAsia="tr-TR"/>
        </w:rPr>
        <w:t>Bu Yönetmeliğin 13 üncü maddesinde belirtilen atık gaz kaybı sınır değerlerine uyacak,</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sz w:val="20"/>
          <w:szCs w:val="20"/>
          <w:lang w:eastAsia="tr-TR"/>
        </w:rPr>
        <w:t>şekilde</w:t>
      </w:r>
      <w:proofErr w:type="gramEnd"/>
      <w:r w:rsidRPr="005F0C97">
        <w:rPr>
          <w:rFonts w:ascii="Times New Roman" w:eastAsia="Times New Roman" w:hAnsi="Times New Roman" w:cs="Times New Roman"/>
          <w:sz w:val="20"/>
          <w:szCs w:val="20"/>
          <w:lang w:eastAsia="tr-TR"/>
        </w:rPr>
        <w:t> kurulup çalıştırılır ve kirletici emisyonu aşağıda yer alan Tablo-7’de verilen sınır değerlerini aşamaz.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Tablo-7 </w:t>
      </w:r>
      <w:proofErr w:type="spellStart"/>
      <w:r w:rsidRPr="005F0C97">
        <w:rPr>
          <w:rFonts w:ascii="Times New Roman" w:eastAsia="Times New Roman" w:hAnsi="Times New Roman" w:cs="Times New Roman"/>
          <w:sz w:val="20"/>
          <w:szCs w:val="20"/>
          <w:lang w:eastAsia="tr-TR"/>
        </w:rPr>
        <w:t>Azotoksit</w:t>
      </w:r>
      <w:proofErr w:type="spellEnd"/>
      <w:r w:rsidRPr="005F0C97">
        <w:rPr>
          <w:rFonts w:ascii="Times New Roman" w:eastAsia="Times New Roman" w:hAnsi="Times New Roman" w:cs="Times New Roman"/>
          <w:sz w:val="20"/>
          <w:szCs w:val="20"/>
          <w:lang w:eastAsia="tr-TR"/>
        </w:rPr>
        <w:t> (</w:t>
      </w:r>
      <w:proofErr w:type="spellStart"/>
      <w:r w:rsidRPr="005F0C97">
        <w:rPr>
          <w:rFonts w:ascii="Times New Roman" w:eastAsia="Times New Roman" w:hAnsi="Times New Roman" w:cs="Times New Roman"/>
          <w:sz w:val="20"/>
          <w:szCs w:val="20"/>
          <w:lang w:eastAsia="tr-TR"/>
        </w:rPr>
        <w:t>NOx</w:t>
      </w:r>
      <w:proofErr w:type="spellEnd"/>
      <w:r w:rsidRPr="005F0C97">
        <w:rPr>
          <w:rFonts w:ascii="Times New Roman" w:eastAsia="Times New Roman" w:hAnsi="Times New Roman" w:cs="Times New Roman"/>
          <w:sz w:val="20"/>
          <w:szCs w:val="20"/>
          <w:lang w:eastAsia="tr-TR"/>
        </w:rPr>
        <w:t>), </w:t>
      </w:r>
      <w:proofErr w:type="spellStart"/>
      <w:r w:rsidRPr="005F0C97">
        <w:rPr>
          <w:rFonts w:ascii="Times New Roman" w:eastAsia="Times New Roman" w:hAnsi="Times New Roman" w:cs="Times New Roman"/>
          <w:sz w:val="20"/>
          <w:szCs w:val="20"/>
          <w:lang w:eastAsia="tr-TR"/>
        </w:rPr>
        <w:t>Karbonmonoksit</w:t>
      </w:r>
      <w:proofErr w:type="spellEnd"/>
      <w:r w:rsidRPr="005F0C97">
        <w:rPr>
          <w:rFonts w:ascii="Times New Roman" w:eastAsia="Times New Roman" w:hAnsi="Times New Roman" w:cs="Times New Roman"/>
          <w:sz w:val="20"/>
          <w:szCs w:val="20"/>
          <w:lang w:eastAsia="tr-TR"/>
        </w:rPr>
        <w:t>  (CO) ve Hidrokarbon (</w:t>
      </w:r>
      <w:proofErr w:type="spellStart"/>
      <w:r w:rsidRPr="005F0C97">
        <w:rPr>
          <w:rFonts w:ascii="Times New Roman" w:eastAsia="Times New Roman" w:hAnsi="Times New Roman" w:cs="Times New Roman"/>
          <w:sz w:val="20"/>
          <w:szCs w:val="20"/>
          <w:lang w:eastAsia="tr-TR"/>
        </w:rPr>
        <w:t>CxHy</w:t>
      </w:r>
      <w:proofErr w:type="spellEnd"/>
      <w:r w:rsidRPr="005F0C97">
        <w:rPr>
          <w:rFonts w:ascii="Times New Roman" w:eastAsia="Times New Roman" w:hAnsi="Times New Roman" w:cs="Times New Roman"/>
          <w:sz w:val="20"/>
          <w:szCs w:val="20"/>
          <w:lang w:eastAsia="tr-TR"/>
        </w:rPr>
        <w:t>) İçin Sınır Değerleri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687"/>
        <w:gridCol w:w="1050"/>
        <w:gridCol w:w="605"/>
        <w:gridCol w:w="1516"/>
        <w:gridCol w:w="1561"/>
        <w:gridCol w:w="1238"/>
        <w:gridCol w:w="916"/>
        <w:gridCol w:w="838"/>
      </w:tblGrid>
      <w:tr w:rsidR="005F0C97" w:rsidRPr="005F0C97" w:rsidTr="005F0C97">
        <w:trPr>
          <w:trHeight w:val="697"/>
        </w:trPr>
        <w:tc>
          <w:tcPr>
            <w:tcW w:w="900" w:type="dxa"/>
            <w:tcBorders>
              <w:top w:val="single" w:sz="8" w:space="0" w:color="auto"/>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İlgili Standart</w:t>
            </w:r>
          </w:p>
        </w:tc>
        <w:tc>
          <w:tcPr>
            <w:tcW w:w="1620" w:type="dxa"/>
            <w:gridSpan w:val="2"/>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Isıl Güç</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(kW)</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Azotoksit</w:t>
            </w:r>
            <w:proofErr w:type="spellEnd"/>
            <w:r w:rsidRPr="005F0C97">
              <w:rPr>
                <w:rFonts w:ascii="Times New Roman" w:eastAsia="Times New Roman" w:hAnsi="Times New Roman" w:cs="Times New Roman"/>
                <w:sz w:val="20"/>
                <w:szCs w:val="20"/>
                <w:lang w:eastAsia="tr-TR"/>
              </w:rPr>
              <w:t>(</w:t>
            </w:r>
            <w:proofErr w:type="spellStart"/>
            <w:r w:rsidRPr="005F0C97">
              <w:rPr>
                <w:rFonts w:ascii="Times New Roman" w:eastAsia="Times New Roman" w:hAnsi="Times New Roman" w:cs="Times New Roman"/>
                <w:sz w:val="20"/>
                <w:szCs w:val="20"/>
                <w:lang w:eastAsia="tr-TR"/>
              </w:rPr>
              <w:t>NOx</w:t>
            </w:r>
            <w:proofErr w:type="spellEnd"/>
            <w:r w:rsidRPr="005F0C97">
              <w:rPr>
                <w:rFonts w:ascii="Times New Roman" w:eastAsia="Times New Roman" w:hAnsi="Times New Roman" w:cs="Times New Roman"/>
                <w:sz w:val="20"/>
                <w:szCs w:val="20"/>
                <w:lang w:eastAsia="tr-TR"/>
              </w:rPr>
              <w:t>) (NO</w:t>
            </w:r>
            <w:r w:rsidRPr="005F0C97">
              <w:rPr>
                <w:rFonts w:ascii="Times New Roman" w:eastAsia="Times New Roman" w:hAnsi="Times New Roman" w:cs="Times New Roman"/>
                <w:sz w:val="20"/>
                <w:szCs w:val="20"/>
                <w:vertAlign w:val="subscript"/>
                <w:lang w:eastAsia="tr-TR"/>
              </w:rPr>
              <w:t>2</w:t>
            </w:r>
            <w:r w:rsidRPr="005F0C97">
              <w:rPr>
                <w:rFonts w:ascii="Times New Roman" w:eastAsia="Times New Roman" w:hAnsi="Times New Roman" w:cs="Times New Roman"/>
                <w:sz w:val="20"/>
                <w:szCs w:val="20"/>
                <w:lang w:eastAsia="tr-TR"/>
              </w:rPr>
              <w:t>olarak)</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(mg/</w:t>
            </w:r>
            <w:proofErr w:type="spellStart"/>
            <w:r w:rsidRPr="005F0C97">
              <w:rPr>
                <w:rFonts w:ascii="Times New Roman" w:eastAsia="Times New Roman" w:hAnsi="Times New Roman" w:cs="Times New Roman"/>
                <w:sz w:val="20"/>
                <w:szCs w:val="20"/>
                <w:lang w:eastAsia="tr-TR"/>
              </w:rPr>
              <w:t>kWh</w:t>
            </w:r>
            <w:proofErr w:type="spellEnd"/>
            <w:r w:rsidRPr="005F0C97">
              <w:rPr>
                <w:rFonts w:ascii="Times New Roman" w:eastAsia="Times New Roman" w:hAnsi="Times New Roman" w:cs="Times New Roman"/>
                <w:sz w:val="20"/>
                <w:szCs w:val="20"/>
                <w:lang w:eastAsia="tr-TR"/>
              </w:rPr>
              <w: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Karbonmonoksit</w:t>
            </w:r>
            <w:proofErr w:type="spellEnd"/>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(CO)</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(mg/</w:t>
            </w:r>
            <w:proofErr w:type="spellStart"/>
            <w:r w:rsidRPr="005F0C97">
              <w:rPr>
                <w:rFonts w:ascii="Times New Roman" w:eastAsia="Times New Roman" w:hAnsi="Times New Roman" w:cs="Times New Roman"/>
                <w:sz w:val="20"/>
                <w:szCs w:val="20"/>
                <w:lang w:eastAsia="tr-TR"/>
              </w:rPr>
              <w:t>kWh</w:t>
            </w:r>
            <w:proofErr w:type="spellEnd"/>
            <w:r w:rsidRPr="005F0C97">
              <w:rPr>
                <w:rFonts w:ascii="Times New Roman" w:eastAsia="Times New Roman" w:hAnsi="Times New Roman" w:cs="Times New Roman"/>
                <w:sz w:val="20"/>
                <w:szCs w:val="20"/>
                <w:lang w:eastAsia="tr-TR"/>
              </w:rPr>
              <w: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Hidrokarbon</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roofErr w:type="spellStart"/>
            <w:r w:rsidRPr="005F0C97">
              <w:rPr>
                <w:rFonts w:ascii="Times New Roman" w:eastAsia="Times New Roman" w:hAnsi="Times New Roman" w:cs="Times New Roman"/>
                <w:sz w:val="20"/>
                <w:szCs w:val="20"/>
                <w:lang w:eastAsia="tr-TR"/>
              </w:rPr>
              <w:t>CxHy</w:t>
            </w:r>
            <w:proofErr w:type="spellEnd"/>
            <w:r w:rsidRPr="005F0C97">
              <w:rPr>
                <w:rFonts w:ascii="Times New Roman" w:eastAsia="Times New Roman" w:hAnsi="Times New Roman" w:cs="Times New Roman"/>
                <w:sz w:val="20"/>
                <w:szCs w:val="20"/>
                <w:lang w:eastAsia="tr-TR"/>
              </w:rPr>
              <w:t>) (CH</w:t>
            </w:r>
            <w:r w:rsidRPr="005F0C97">
              <w:rPr>
                <w:rFonts w:ascii="Times New Roman" w:eastAsia="Times New Roman" w:hAnsi="Times New Roman" w:cs="Times New Roman"/>
                <w:sz w:val="20"/>
                <w:szCs w:val="20"/>
                <w:vertAlign w:val="subscript"/>
                <w:lang w:eastAsia="tr-TR"/>
              </w:rPr>
              <w:t>4</w:t>
            </w:r>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roofErr w:type="spellStart"/>
            <w:r w:rsidRPr="005F0C97">
              <w:rPr>
                <w:rFonts w:ascii="Times New Roman" w:eastAsia="Times New Roman" w:hAnsi="Times New Roman" w:cs="Times New Roman"/>
                <w:sz w:val="20"/>
                <w:szCs w:val="20"/>
                <w:lang w:eastAsia="tr-TR"/>
              </w:rPr>
              <w:t>ppm</w:t>
            </w:r>
            <w:proofErr w:type="spellEnd"/>
            <w:r w:rsidRPr="005F0C97">
              <w:rPr>
                <w:rFonts w:ascii="Times New Roman" w:eastAsia="Times New Roman" w:hAnsi="Times New Roman" w:cs="Times New Roman"/>
                <w:sz w:val="20"/>
                <w:szCs w:val="20"/>
                <w:lang w:eastAsia="tr-TR"/>
              </w:rPr>
              <w: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Atık Gaz  ile</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Isı Kaybı</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
        </w:tc>
      </w:tr>
      <w:tr w:rsidR="005F0C97" w:rsidRPr="005F0C97" w:rsidTr="005F0C97">
        <w:trPr>
          <w:trHeight w:val="225"/>
        </w:trPr>
        <w:tc>
          <w:tcPr>
            <w:tcW w:w="900" w:type="dxa"/>
            <w:vMerge w:val="restart"/>
            <w:tcBorders>
              <w:top w:val="nil"/>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TS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sz w:val="20"/>
                <w:szCs w:val="20"/>
                <w:lang w:eastAsia="tr-TR"/>
              </w:rPr>
              <w:t>veya</w:t>
            </w:r>
            <w:proofErr w:type="gramEnd"/>
          </w:p>
          <w:p w:rsidR="005F0C97" w:rsidRPr="005F0C97" w:rsidRDefault="005F0C97" w:rsidP="005F0C97">
            <w:pPr>
              <w:spacing w:after="0" w:line="22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EN*</w:t>
            </w:r>
          </w:p>
        </w:tc>
        <w:tc>
          <w:tcPr>
            <w:tcW w:w="1620" w:type="dxa"/>
            <w:gridSpan w:val="2"/>
            <w:tcBorders>
              <w:top w:val="nil"/>
              <w:left w:val="nil"/>
              <w:bottom w:val="single" w:sz="8" w:space="0" w:color="auto"/>
              <w:right w:val="single" w:sz="8" w:space="0" w:color="auto"/>
            </w:tcBorders>
            <w:hideMark/>
          </w:tcPr>
          <w:p w:rsidR="005F0C97" w:rsidRPr="005F0C97" w:rsidRDefault="005F0C97" w:rsidP="005F0C97">
            <w:pPr>
              <w:spacing w:after="0" w:line="22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70&lt;IG≤1000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11</w:t>
            </w:r>
          </w:p>
        </w:tc>
      </w:tr>
      <w:tr w:rsidR="005F0C97" w:rsidRPr="005F0C97" w:rsidTr="005F0C97">
        <w:trPr>
          <w:trHeight w:val="155"/>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6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15&lt;IG≤70</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Sınıf 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185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11</w:t>
            </w:r>
          </w:p>
        </w:tc>
      </w:tr>
      <w:tr w:rsidR="005F0C97" w:rsidRPr="005F0C97" w:rsidTr="005F0C97">
        <w:trPr>
          <w:trHeight w:val="155"/>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Sınıf 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80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11</w:t>
            </w:r>
          </w:p>
        </w:tc>
      </w:tr>
      <w:tr w:rsidR="005F0C97" w:rsidRPr="005F0C97" w:rsidTr="005F0C97">
        <w:trPr>
          <w:trHeight w:val="155"/>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Sınıf 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60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11</w:t>
            </w: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(TS )* Türk Standartları Enstitüsü  ve (EN)*Avrupa Birliğinin ilgili standartları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lastRenderedPageBreak/>
        <w:t>(Sınıf)** TS ve </w:t>
      </w:r>
      <w:proofErr w:type="spellStart"/>
      <w:r w:rsidRPr="005F0C97">
        <w:rPr>
          <w:rFonts w:ascii="Times New Roman" w:eastAsia="Times New Roman" w:hAnsi="Times New Roman" w:cs="Times New Roman"/>
          <w:sz w:val="20"/>
          <w:szCs w:val="20"/>
          <w:lang w:eastAsia="tr-TR"/>
        </w:rPr>
        <w:t>EN’de</w:t>
      </w:r>
      <w:proofErr w:type="spellEnd"/>
      <w:r w:rsidRPr="005F0C97">
        <w:rPr>
          <w:rFonts w:ascii="Times New Roman" w:eastAsia="Times New Roman" w:hAnsi="Times New Roman" w:cs="Times New Roman"/>
          <w:sz w:val="20"/>
          <w:szCs w:val="20"/>
          <w:lang w:eastAsia="tr-TR"/>
        </w:rPr>
        <w:t> belirtilen sınıflar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Gaz Yakıtlı Yakma Tesisleri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12 - </w:t>
      </w:r>
      <w:r w:rsidRPr="005F0C97">
        <w:rPr>
          <w:rFonts w:ascii="Times New Roman" w:eastAsia="Times New Roman" w:hAnsi="Times New Roman" w:cs="Times New Roman"/>
          <w:color w:val="000000"/>
          <w:sz w:val="20"/>
          <w:szCs w:val="20"/>
          <w:lang w:eastAsia="tr-TR"/>
        </w:rPr>
        <w:t>Gaz  yakıtlı yakma  tesisleri,  Ek-3.A.</w:t>
      </w:r>
      <w:proofErr w:type="gramStart"/>
      <w:r w:rsidRPr="005F0C97">
        <w:rPr>
          <w:rFonts w:ascii="Times New Roman" w:eastAsia="Times New Roman" w:hAnsi="Times New Roman" w:cs="Times New Roman"/>
          <w:color w:val="000000"/>
          <w:sz w:val="20"/>
          <w:szCs w:val="20"/>
          <w:lang w:eastAsia="tr-TR"/>
        </w:rPr>
        <w:t>3.4’teki</w:t>
      </w:r>
      <w:proofErr w:type="gramEnd"/>
      <w:r w:rsidRPr="005F0C97">
        <w:rPr>
          <w:rFonts w:ascii="Times New Roman" w:eastAsia="Times New Roman" w:hAnsi="Times New Roman" w:cs="Times New Roman"/>
          <w:color w:val="000000"/>
          <w:sz w:val="20"/>
          <w:szCs w:val="20"/>
          <w:lang w:eastAsia="tr-TR"/>
        </w:rPr>
        <w:t>  ölçüm  yöntemine  göre 13 üncü maddedeki atık gaz </w:t>
      </w:r>
      <w:r w:rsidRPr="005F0C97">
        <w:rPr>
          <w:rFonts w:ascii="Times New Roman" w:eastAsia="Times New Roman" w:hAnsi="Times New Roman" w:cs="Times New Roman"/>
          <w:sz w:val="20"/>
          <w:szCs w:val="20"/>
          <w:lang w:eastAsia="tr-TR"/>
        </w:rPr>
        <w:t>ile ısı</w:t>
      </w:r>
      <w:r w:rsidRPr="005F0C97">
        <w:rPr>
          <w:rFonts w:ascii="Times New Roman" w:eastAsia="Times New Roman" w:hAnsi="Times New Roman" w:cs="Times New Roman"/>
          <w:color w:val="000000"/>
          <w:sz w:val="20"/>
          <w:szCs w:val="20"/>
          <w:lang w:eastAsia="tr-TR"/>
        </w:rPr>
        <w:t> kaybı sınır değerlerine ve Tablo-8’de verilen sınırlamalara uyacak şekilde kurulup çalıştırılır.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(Değişik </w:t>
      </w:r>
      <w:proofErr w:type="gramStart"/>
      <w:r w:rsidRPr="005F0C97">
        <w:rPr>
          <w:rFonts w:ascii="Times New Roman" w:eastAsia="Times New Roman" w:hAnsi="Times New Roman" w:cs="Times New Roman"/>
          <w:b/>
          <w:bCs/>
          <w:sz w:val="20"/>
          <w:szCs w:val="20"/>
          <w:lang w:eastAsia="tr-TR"/>
        </w:rPr>
        <w:t>tablo:RG</w:t>
      </w:r>
      <w:proofErr w:type="gramEnd"/>
      <w:r w:rsidRPr="005F0C97">
        <w:rPr>
          <w:rFonts w:ascii="Times New Roman" w:eastAsia="Times New Roman" w:hAnsi="Times New Roman" w:cs="Times New Roman"/>
          <w:b/>
          <w:bCs/>
          <w:sz w:val="20"/>
          <w:szCs w:val="20"/>
          <w:lang w:eastAsia="tr-TR"/>
        </w:rPr>
        <w:t>-7/2/2009-27134) </w:t>
      </w:r>
      <w:r w:rsidRPr="005F0C97">
        <w:rPr>
          <w:rFonts w:ascii="Times New Roman" w:eastAsia="Times New Roman" w:hAnsi="Times New Roman" w:cs="Times New Roman"/>
          <w:sz w:val="20"/>
          <w:szCs w:val="20"/>
          <w:lang w:eastAsia="tr-TR"/>
        </w:rPr>
        <w:t>Tablo- 8 </w:t>
      </w:r>
      <w:proofErr w:type="spellStart"/>
      <w:r w:rsidRPr="005F0C97">
        <w:rPr>
          <w:rFonts w:ascii="Times New Roman" w:eastAsia="Times New Roman" w:hAnsi="Times New Roman" w:cs="Times New Roman"/>
          <w:sz w:val="20"/>
          <w:szCs w:val="20"/>
          <w:lang w:eastAsia="tr-TR"/>
        </w:rPr>
        <w:t>Azotoksit</w:t>
      </w:r>
      <w:proofErr w:type="spellEnd"/>
      <w:r w:rsidRPr="005F0C97">
        <w:rPr>
          <w:rFonts w:ascii="Times New Roman" w:eastAsia="Times New Roman" w:hAnsi="Times New Roman" w:cs="Times New Roman"/>
          <w:sz w:val="20"/>
          <w:szCs w:val="20"/>
          <w:lang w:eastAsia="tr-TR"/>
        </w:rPr>
        <w:t> (</w:t>
      </w:r>
      <w:proofErr w:type="spellStart"/>
      <w:r w:rsidRPr="005F0C97">
        <w:rPr>
          <w:rFonts w:ascii="Times New Roman" w:eastAsia="Times New Roman" w:hAnsi="Times New Roman" w:cs="Times New Roman"/>
          <w:sz w:val="20"/>
          <w:szCs w:val="20"/>
          <w:lang w:eastAsia="tr-TR"/>
        </w:rPr>
        <w:t>NOx</w:t>
      </w:r>
      <w:proofErr w:type="spellEnd"/>
      <w:r w:rsidRPr="005F0C97">
        <w:rPr>
          <w:rFonts w:ascii="Times New Roman" w:eastAsia="Times New Roman" w:hAnsi="Times New Roman" w:cs="Times New Roman"/>
          <w:sz w:val="20"/>
          <w:szCs w:val="20"/>
          <w:lang w:eastAsia="tr-TR"/>
        </w:rPr>
        <w:t>), </w:t>
      </w:r>
      <w:proofErr w:type="spellStart"/>
      <w:r w:rsidRPr="005F0C97">
        <w:rPr>
          <w:rFonts w:ascii="Times New Roman" w:eastAsia="Times New Roman" w:hAnsi="Times New Roman" w:cs="Times New Roman"/>
          <w:sz w:val="20"/>
          <w:szCs w:val="20"/>
          <w:lang w:eastAsia="tr-TR"/>
        </w:rPr>
        <w:t>Karbonmonoksit</w:t>
      </w:r>
      <w:proofErr w:type="spellEnd"/>
      <w:r w:rsidRPr="005F0C97">
        <w:rPr>
          <w:rFonts w:ascii="Times New Roman" w:eastAsia="Times New Roman" w:hAnsi="Times New Roman" w:cs="Times New Roman"/>
          <w:sz w:val="20"/>
          <w:szCs w:val="20"/>
          <w:lang w:eastAsia="tr-TR"/>
        </w:rPr>
        <w:t> (CO), Hidrokarbon (</w:t>
      </w:r>
      <w:proofErr w:type="spellStart"/>
      <w:r w:rsidRPr="005F0C97">
        <w:rPr>
          <w:rFonts w:ascii="Times New Roman" w:eastAsia="Times New Roman" w:hAnsi="Times New Roman" w:cs="Times New Roman"/>
          <w:sz w:val="20"/>
          <w:szCs w:val="20"/>
          <w:lang w:eastAsia="tr-TR"/>
        </w:rPr>
        <w:t>CxHy</w:t>
      </w:r>
      <w:proofErr w:type="spellEnd"/>
      <w:r w:rsidRPr="005F0C97">
        <w:rPr>
          <w:rFonts w:ascii="Times New Roman" w:eastAsia="Times New Roman" w:hAnsi="Times New Roman" w:cs="Times New Roman"/>
          <w:sz w:val="20"/>
          <w:szCs w:val="20"/>
          <w:lang w:eastAsia="tr-TR"/>
        </w:rPr>
        <w:t xml:space="preserve">) Konsantrasyonu ve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1142"/>
        <w:gridCol w:w="1050"/>
        <w:gridCol w:w="605"/>
        <w:gridCol w:w="1516"/>
        <w:gridCol w:w="1561"/>
        <w:gridCol w:w="1238"/>
        <w:gridCol w:w="916"/>
        <w:gridCol w:w="705"/>
      </w:tblGrid>
      <w:tr w:rsidR="005F0C97" w:rsidRPr="005F0C97" w:rsidTr="005F0C97">
        <w:trPr>
          <w:trHeight w:val="947"/>
        </w:trPr>
        <w:tc>
          <w:tcPr>
            <w:tcW w:w="720" w:type="dxa"/>
            <w:tcBorders>
              <w:top w:val="single" w:sz="8" w:space="0" w:color="auto"/>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İİlgiliStandart</w:t>
            </w:r>
            <w:proofErr w:type="spellEnd"/>
          </w:p>
        </w:tc>
        <w:tc>
          <w:tcPr>
            <w:tcW w:w="1585" w:type="dxa"/>
            <w:gridSpan w:val="2"/>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Isıl Güç</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(kW)</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Azotoksit</w:t>
            </w:r>
            <w:proofErr w:type="spellEnd"/>
            <w:r w:rsidRPr="005F0C97">
              <w:rPr>
                <w:rFonts w:ascii="Times New Roman" w:eastAsia="Times New Roman" w:hAnsi="Times New Roman" w:cs="Times New Roman"/>
                <w:sz w:val="20"/>
                <w:szCs w:val="20"/>
                <w:lang w:eastAsia="tr-TR"/>
              </w:rPr>
              <w:t>(</w:t>
            </w:r>
            <w:proofErr w:type="spellStart"/>
            <w:r w:rsidRPr="005F0C97">
              <w:rPr>
                <w:rFonts w:ascii="Times New Roman" w:eastAsia="Times New Roman" w:hAnsi="Times New Roman" w:cs="Times New Roman"/>
                <w:sz w:val="20"/>
                <w:szCs w:val="20"/>
                <w:lang w:eastAsia="tr-TR"/>
              </w:rPr>
              <w:t>NOx</w:t>
            </w:r>
            <w:proofErr w:type="spellEnd"/>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(NO</w:t>
            </w:r>
            <w:r w:rsidRPr="005F0C97">
              <w:rPr>
                <w:rFonts w:ascii="Times New Roman" w:eastAsia="Times New Roman" w:hAnsi="Times New Roman" w:cs="Times New Roman"/>
                <w:sz w:val="20"/>
                <w:szCs w:val="20"/>
                <w:vertAlign w:val="subscript"/>
                <w:lang w:eastAsia="tr-TR"/>
              </w:rPr>
              <w:t>2</w:t>
            </w:r>
            <w:r w:rsidRPr="005F0C97">
              <w:rPr>
                <w:rFonts w:ascii="Times New Roman" w:eastAsia="Times New Roman" w:hAnsi="Times New Roman" w:cs="Times New Roman"/>
                <w:sz w:val="20"/>
                <w:szCs w:val="20"/>
                <w:lang w:eastAsia="tr-TR"/>
              </w:rPr>
              <w:t>olarak)</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(mg/</w:t>
            </w:r>
            <w:proofErr w:type="spellStart"/>
            <w:r w:rsidRPr="005F0C97">
              <w:rPr>
                <w:rFonts w:ascii="Times New Roman" w:eastAsia="Times New Roman" w:hAnsi="Times New Roman" w:cs="Times New Roman"/>
                <w:sz w:val="20"/>
                <w:szCs w:val="20"/>
                <w:lang w:eastAsia="tr-TR"/>
              </w:rPr>
              <w:t>kWh</w:t>
            </w:r>
            <w:proofErr w:type="spellEnd"/>
            <w:r w:rsidRPr="005F0C97">
              <w:rPr>
                <w:rFonts w:ascii="Times New Roman" w:eastAsia="Times New Roman" w:hAnsi="Times New Roman" w:cs="Times New Roman"/>
                <w:sz w:val="20"/>
                <w:szCs w:val="20"/>
                <w:lang w:eastAsia="tr-TR"/>
              </w:rPr>
              <w: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Karbonmonoksit</w:t>
            </w:r>
            <w:proofErr w:type="spellEnd"/>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(CO)</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(mg/</w:t>
            </w:r>
            <w:proofErr w:type="spellStart"/>
            <w:r w:rsidRPr="005F0C97">
              <w:rPr>
                <w:rFonts w:ascii="Times New Roman" w:eastAsia="Times New Roman" w:hAnsi="Times New Roman" w:cs="Times New Roman"/>
                <w:sz w:val="20"/>
                <w:szCs w:val="20"/>
                <w:lang w:eastAsia="tr-TR"/>
              </w:rPr>
              <w:t>kWh</w:t>
            </w:r>
            <w:proofErr w:type="spellEnd"/>
            <w:r w:rsidRPr="005F0C97">
              <w:rPr>
                <w:rFonts w:ascii="Times New Roman" w:eastAsia="Times New Roman" w:hAnsi="Times New Roman" w:cs="Times New Roman"/>
                <w:sz w:val="20"/>
                <w:szCs w:val="20"/>
                <w:lang w:eastAsia="tr-TR"/>
              </w:rPr>
              <w:t>)</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Hidrokarbon</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roofErr w:type="spellStart"/>
            <w:r w:rsidRPr="005F0C97">
              <w:rPr>
                <w:rFonts w:ascii="Times New Roman" w:eastAsia="Times New Roman" w:hAnsi="Times New Roman" w:cs="Times New Roman"/>
                <w:sz w:val="20"/>
                <w:szCs w:val="20"/>
                <w:lang w:eastAsia="tr-TR"/>
              </w:rPr>
              <w:t>CxHy</w:t>
            </w:r>
            <w:proofErr w:type="spellEnd"/>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roofErr w:type="spellStart"/>
            <w:r w:rsidRPr="005F0C97">
              <w:rPr>
                <w:rFonts w:ascii="Times New Roman" w:eastAsia="Times New Roman" w:hAnsi="Times New Roman" w:cs="Times New Roman"/>
                <w:sz w:val="20"/>
                <w:szCs w:val="20"/>
                <w:lang w:eastAsia="tr-TR"/>
              </w:rPr>
              <w:t>ppm</w:t>
            </w:r>
            <w:proofErr w:type="spellEnd"/>
            <w:r w:rsidRPr="005F0C97">
              <w:rPr>
                <w:rFonts w:ascii="Times New Roman" w:eastAsia="Times New Roman" w:hAnsi="Times New Roman" w:cs="Times New Roman"/>
                <w:sz w:val="20"/>
                <w:szCs w:val="20"/>
                <w:lang w:eastAsia="tr-TR"/>
              </w:rPr>
              <w:t>) (CH4- olarak)</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Atık Gaz İle Isı</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Kaybı</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
        </w:tc>
      </w:tr>
      <w:tr w:rsidR="005F0C97" w:rsidRPr="005F0C97" w:rsidTr="005F0C97">
        <w:trPr>
          <w:trHeight w:val="229"/>
        </w:trPr>
        <w:tc>
          <w:tcPr>
            <w:tcW w:w="720" w:type="dxa"/>
            <w:vMerge w:val="restart"/>
            <w:tcBorders>
              <w:top w:val="nil"/>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29"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TS * veya EN*</w:t>
            </w:r>
          </w:p>
        </w:tc>
        <w:tc>
          <w:tcPr>
            <w:tcW w:w="1585" w:type="dxa"/>
            <w:gridSpan w:val="2"/>
            <w:tcBorders>
              <w:top w:val="nil"/>
              <w:left w:val="nil"/>
              <w:bottom w:val="single" w:sz="8" w:space="0" w:color="auto"/>
              <w:right w:val="single" w:sz="8" w:space="0" w:color="auto"/>
            </w:tcBorders>
            <w:hideMark/>
          </w:tcPr>
          <w:p w:rsidR="005F0C97" w:rsidRPr="005F0C97" w:rsidRDefault="005F0C97" w:rsidP="005F0C97">
            <w:pPr>
              <w:spacing w:after="0" w:line="229"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70&lt;IG≤1000</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9"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260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9"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1070</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9"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9"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29"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9</w:t>
            </w:r>
          </w:p>
        </w:tc>
      </w:tr>
      <w:tr w:rsidR="005F0C97" w:rsidRPr="005F0C97" w:rsidTr="005F0C97">
        <w:trPr>
          <w:trHeight w:val="157"/>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5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30&lt;IG≤70</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Sınıf 1**</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260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9</w:t>
            </w:r>
          </w:p>
        </w:tc>
      </w:tr>
      <w:tr w:rsidR="005F0C97" w:rsidRPr="005F0C97" w:rsidTr="005F0C97">
        <w:trPr>
          <w:trHeight w:val="157"/>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Sınıf 2**</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9</w:t>
            </w:r>
          </w:p>
        </w:tc>
      </w:tr>
      <w:tr w:rsidR="005F0C97" w:rsidRPr="005F0C97" w:rsidTr="005F0C97">
        <w:trPr>
          <w:trHeight w:val="157"/>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Sınıf 3**</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9</w:t>
            </w:r>
          </w:p>
        </w:tc>
      </w:tr>
      <w:tr w:rsidR="005F0C97" w:rsidRPr="005F0C97" w:rsidTr="005F0C97">
        <w:trPr>
          <w:trHeight w:val="157"/>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Sınıf 4**</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57"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9</w:t>
            </w:r>
          </w:p>
        </w:tc>
      </w:tr>
    </w:tbl>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(TS )* Türk Standartları Enstitüsü  ve (EN)*Avrupa Birliğinin ilgili standartları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(Sınıf)** TS ve </w:t>
      </w:r>
      <w:proofErr w:type="spellStart"/>
      <w:r w:rsidRPr="005F0C97">
        <w:rPr>
          <w:rFonts w:ascii="Times New Roman" w:eastAsia="Times New Roman" w:hAnsi="Times New Roman" w:cs="Times New Roman"/>
          <w:sz w:val="20"/>
          <w:szCs w:val="20"/>
          <w:lang w:eastAsia="tr-TR"/>
        </w:rPr>
        <w:t>EN’de</w:t>
      </w:r>
      <w:proofErr w:type="spellEnd"/>
      <w:r w:rsidRPr="005F0C97">
        <w:rPr>
          <w:rFonts w:ascii="Times New Roman" w:eastAsia="Times New Roman" w:hAnsi="Times New Roman" w:cs="Times New Roman"/>
          <w:sz w:val="20"/>
          <w:szCs w:val="20"/>
          <w:lang w:eastAsia="tr-TR"/>
        </w:rPr>
        <w:t> belirtilen sınıflar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Atık Gaz ile Isı Kaybı Sınırlaması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13 -</w:t>
      </w:r>
      <w:r w:rsidRPr="005F0C97">
        <w:rPr>
          <w:rFonts w:ascii="Times New Roman" w:eastAsia="Times New Roman" w:hAnsi="Times New Roman" w:cs="Times New Roman"/>
          <w:color w:val="000000"/>
          <w:sz w:val="20"/>
          <w:szCs w:val="20"/>
          <w:lang w:eastAsia="tr-TR"/>
        </w:rPr>
        <w:t> Sıvı ve gaz yakıtlı yakma tesislerinde, atık gaz ile ısı kayıpları aşağıdaki sınırları aşamaz.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Bu amaçla;</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 Sıvı ve gaz yakıtlı yakma tesislerinde Ek-3.A.</w:t>
      </w:r>
      <w:proofErr w:type="gramStart"/>
      <w:r w:rsidRPr="005F0C97">
        <w:rPr>
          <w:rFonts w:ascii="Times New Roman" w:eastAsia="Times New Roman" w:hAnsi="Times New Roman" w:cs="Times New Roman"/>
          <w:sz w:val="20"/>
          <w:szCs w:val="20"/>
          <w:lang w:eastAsia="tr-TR"/>
        </w:rPr>
        <w:t>3.4’teki</w:t>
      </w:r>
      <w:proofErr w:type="gramEnd"/>
      <w:r w:rsidRPr="005F0C97">
        <w:rPr>
          <w:rFonts w:ascii="Times New Roman" w:eastAsia="Times New Roman" w:hAnsi="Times New Roman" w:cs="Times New Roman"/>
          <w:sz w:val="20"/>
          <w:szCs w:val="20"/>
          <w:lang w:eastAsia="tr-TR"/>
        </w:rPr>
        <w:t xml:space="preserve"> ölçüm yöntemi ile yapılan testlerden elde edilen atık gaz ile ısı kayıpları değerleri aşağıda Tablo-9’da verilen sınır değerlerini </w:t>
      </w:r>
      <w:r w:rsidRPr="005F0C97">
        <w:rPr>
          <w:rFonts w:ascii="Times New Roman" w:eastAsia="Times New Roman" w:hAnsi="Times New Roman" w:cs="Times New Roman"/>
          <w:color w:val="000000"/>
          <w:sz w:val="20"/>
          <w:szCs w:val="20"/>
          <w:lang w:eastAsia="tr-TR"/>
        </w:rPr>
        <w:t>aşamaz.</w:t>
      </w:r>
      <w:r w:rsidRPr="005F0C97">
        <w:rPr>
          <w:rFonts w:ascii="Times New Roman" w:eastAsia="Times New Roman" w:hAnsi="Times New Roman" w:cs="Times New Roman"/>
          <w:sz w:val="20"/>
          <w:szCs w:val="20"/>
          <w:lang w:eastAsia="tr-TR"/>
        </w:rPr>
        <w:t> Ayrıca, Avrupa Birliği CE işareti taşıyan ve Avrupa Birliği Uygunluk Beyanında, 92/42/AT numaralı Avrupa Birliği yönergesi </w:t>
      </w:r>
      <w:proofErr w:type="gramStart"/>
      <w:r w:rsidRPr="005F0C97">
        <w:rPr>
          <w:rFonts w:ascii="Times New Roman" w:eastAsia="Times New Roman" w:hAnsi="Times New Roman" w:cs="Times New Roman"/>
          <w:sz w:val="20"/>
          <w:szCs w:val="20"/>
          <w:lang w:eastAsia="tr-TR"/>
        </w:rPr>
        <w:t>(</w:t>
      </w:r>
      <w:proofErr w:type="gramEnd"/>
      <w:r w:rsidRPr="005F0C97">
        <w:rPr>
          <w:rFonts w:ascii="Times New Roman" w:eastAsia="Times New Roman" w:hAnsi="Times New Roman" w:cs="Times New Roman"/>
          <w:sz w:val="20"/>
          <w:szCs w:val="20"/>
          <w:lang w:eastAsia="tr-TR"/>
        </w:rPr>
        <w:t>AB1. EG No L 167 S. 17, L 195 S. 32</w:t>
      </w:r>
      <w:proofErr w:type="gramStart"/>
      <w:r w:rsidRPr="005F0C97">
        <w:rPr>
          <w:rFonts w:ascii="Times New Roman" w:eastAsia="Times New Roman" w:hAnsi="Times New Roman" w:cs="Times New Roman"/>
          <w:sz w:val="20"/>
          <w:szCs w:val="20"/>
          <w:lang w:eastAsia="tr-TR"/>
        </w:rPr>
        <w:t>)</w:t>
      </w:r>
      <w:proofErr w:type="gramEnd"/>
      <w:r w:rsidRPr="005F0C97">
        <w:rPr>
          <w:rFonts w:ascii="Times New Roman" w:eastAsia="Times New Roman" w:hAnsi="Times New Roman" w:cs="Times New Roman"/>
          <w:sz w:val="20"/>
          <w:szCs w:val="20"/>
          <w:lang w:eastAsia="tr-TR"/>
        </w:rPr>
        <w:t> ile değişiklik 93/68/AT (AB1. EG No L 220 S.</w:t>
      </w:r>
      <w:proofErr w:type="gramStart"/>
      <w:r w:rsidRPr="005F0C97">
        <w:rPr>
          <w:rFonts w:ascii="Times New Roman" w:eastAsia="Times New Roman" w:hAnsi="Times New Roman" w:cs="Times New Roman"/>
          <w:sz w:val="20"/>
          <w:szCs w:val="20"/>
          <w:lang w:eastAsia="tr-TR"/>
        </w:rPr>
        <w:t>)</w:t>
      </w:r>
      <w:proofErr w:type="gramEnd"/>
      <w:r w:rsidRPr="005F0C97">
        <w:rPr>
          <w:rFonts w:ascii="Times New Roman" w:eastAsia="Times New Roman" w:hAnsi="Times New Roman" w:cs="Times New Roman"/>
          <w:sz w:val="20"/>
          <w:szCs w:val="20"/>
          <w:lang w:eastAsia="tr-TR"/>
        </w:rPr>
        <w:t> bağlamında standart kazanla donatılmış bulunan sıvı veya gaz yakıtlı yakma tesisinde,  aşağıdaki atık gaz ile ısı kaybı sınır değerine yakma tesisinin modelinden dolayı uyulamazsa, atık gaz ile ısı kaybı sınır değerine +1 tolerans verilir.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Tablo- 9 Atık Gaz ile Isı Kaybı Sınırlamasına İlişkin Sınır Değerler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091" w:type="dxa"/>
        <w:tblCellMar>
          <w:left w:w="0" w:type="dxa"/>
          <w:right w:w="0" w:type="dxa"/>
        </w:tblCellMar>
        <w:tblLook w:val="04A0" w:firstRow="1" w:lastRow="0" w:firstColumn="1" w:lastColumn="0" w:noHBand="0" w:noVBand="1"/>
      </w:tblPr>
      <w:tblGrid>
        <w:gridCol w:w="1077"/>
        <w:gridCol w:w="1575"/>
        <w:gridCol w:w="4439"/>
      </w:tblGrid>
      <w:tr w:rsidR="005F0C97" w:rsidRPr="005F0C97" w:rsidTr="005F0C97">
        <w:trPr>
          <w:trHeight w:val="605"/>
        </w:trPr>
        <w:tc>
          <w:tcPr>
            <w:tcW w:w="1077" w:type="dxa"/>
            <w:tcBorders>
              <w:top w:val="single" w:sz="8" w:space="0" w:color="auto"/>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Isıl Gücü</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(kW)</w:t>
            </w:r>
          </w:p>
        </w:tc>
        <w:tc>
          <w:tcPr>
            <w:tcW w:w="1575"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Atık Gaz ile Isı Kaybı İçin</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Sınır Değerleri</w:t>
            </w:r>
          </w:p>
        </w:tc>
        <w:tc>
          <w:tcPr>
            <w:tcW w:w="4439"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AB CE İşareti Taşıyan</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92/42/AB ve 93/68/AB Direktifleri Gereği</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Standart Kazanlar İçin Atık Gaz ile Isı Kaybı İçin Sınır Değerler</w:t>
            </w:r>
          </w:p>
        </w:tc>
      </w:tr>
      <w:tr w:rsidR="005F0C97" w:rsidRPr="005F0C97" w:rsidTr="005F0C97">
        <w:trPr>
          <w:trHeight w:val="210"/>
        </w:trPr>
        <w:tc>
          <w:tcPr>
            <w:tcW w:w="1077"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1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15&lt; IG ≤  25</w:t>
            </w:r>
          </w:p>
        </w:tc>
        <w:tc>
          <w:tcPr>
            <w:tcW w:w="1575" w:type="dxa"/>
            <w:tcBorders>
              <w:top w:val="nil"/>
              <w:left w:val="nil"/>
              <w:bottom w:val="single" w:sz="8" w:space="0" w:color="auto"/>
              <w:right w:val="single" w:sz="8" w:space="0" w:color="auto"/>
            </w:tcBorders>
            <w:hideMark/>
          </w:tcPr>
          <w:p w:rsidR="005F0C97" w:rsidRPr="005F0C97" w:rsidRDefault="005F0C97" w:rsidP="005F0C97">
            <w:pPr>
              <w:spacing w:after="0" w:line="21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11</w:t>
            </w:r>
          </w:p>
        </w:tc>
        <w:tc>
          <w:tcPr>
            <w:tcW w:w="4439" w:type="dxa"/>
            <w:tcBorders>
              <w:top w:val="nil"/>
              <w:left w:val="nil"/>
              <w:bottom w:val="single" w:sz="8" w:space="0" w:color="auto"/>
              <w:right w:val="single" w:sz="8" w:space="0" w:color="auto"/>
            </w:tcBorders>
            <w:hideMark/>
          </w:tcPr>
          <w:p w:rsidR="005F0C97" w:rsidRPr="005F0C97" w:rsidRDefault="005F0C97" w:rsidP="005F0C97">
            <w:pPr>
              <w:spacing w:after="0" w:line="21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12</w:t>
            </w:r>
          </w:p>
        </w:tc>
      </w:tr>
      <w:tr w:rsidR="005F0C97" w:rsidRPr="005F0C97" w:rsidTr="005F0C97">
        <w:trPr>
          <w:trHeight w:val="210"/>
        </w:trPr>
        <w:tc>
          <w:tcPr>
            <w:tcW w:w="1077"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1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25&lt; IG ≤ 50</w:t>
            </w:r>
          </w:p>
        </w:tc>
        <w:tc>
          <w:tcPr>
            <w:tcW w:w="1575" w:type="dxa"/>
            <w:tcBorders>
              <w:top w:val="nil"/>
              <w:left w:val="nil"/>
              <w:bottom w:val="single" w:sz="8" w:space="0" w:color="auto"/>
              <w:right w:val="single" w:sz="8" w:space="0" w:color="auto"/>
            </w:tcBorders>
            <w:hideMark/>
          </w:tcPr>
          <w:p w:rsidR="005F0C97" w:rsidRPr="005F0C97" w:rsidRDefault="005F0C97" w:rsidP="005F0C97">
            <w:pPr>
              <w:spacing w:after="0" w:line="21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w:t>
            </w:r>
          </w:p>
        </w:tc>
        <w:tc>
          <w:tcPr>
            <w:tcW w:w="4439" w:type="dxa"/>
            <w:tcBorders>
              <w:top w:val="nil"/>
              <w:left w:val="nil"/>
              <w:bottom w:val="single" w:sz="8" w:space="0" w:color="auto"/>
              <w:right w:val="single" w:sz="8" w:space="0" w:color="auto"/>
            </w:tcBorders>
            <w:hideMark/>
          </w:tcPr>
          <w:p w:rsidR="005F0C97" w:rsidRPr="005F0C97" w:rsidRDefault="005F0C97" w:rsidP="005F0C97">
            <w:pPr>
              <w:spacing w:after="0" w:line="21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11</w:t>
            </w:r>
          </w:p>
        </w:tc>
      </w:tr>
      <w:tr w:rsidR="005F0C97" w:rsidRPr="005F0C97" w:rsidTr="005F0C97">
        <w:trPr>
          <w:trHeight w:val="225"/>
        </w:trPr>
        <w:tc>
          <w:tcPr>
            <w:tcW w:w="1077"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25"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50&lt;IG</w:t>
            </w:r>
          </w:p>
        </w:tc>
        <w:tc>
          <w:tcPr>
            <w:tcW w:w="1575" w:type="dxa"/>
            <w:tcBorders>
              <w:top w:val="nil"/>
              <w:left w:val="nil"/>
              <w:bottom w:val="single" w:sz="8" w:space="0" w:color="auto"/>
              <w:right w:val="single" w:sz="8" w:space="0" w:color="auto"/>
            </w:tcBorders>
            <w:hideMark/>
          </w:tcPr>
          <w:p w:rsidR="005F0C97" w:rsidRPr="005F0C97" w:rsidRDefault="005F0C97" w:rsidP="005F0C97">
            <w:pPr>
              <w:spacing w:after="0" w:line="22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9</w:t>
            </w:r>
          </w:p>
        </w:tc>
        <w:tc>
          <w:tcPr>
            <w:tcW w:w="4439" w:type="dxa"/>
            <w:tcBorders>
              <w:top w:val="nil"/>
              <w:left w:val="nil"/>
              <w:bottom w:val="single" w:sz="8" w:space="0" w:color="auto"/>
              <w:right w:val="single" w:sz="8" w:space="0" w:color="auto"/>
            </w:tcBorders>
            <w:hideMark/>
          </w:tcPr>
          <w:p w:rsidR="005F0C97" w:rsidRPr="005F0C97" w:rsidRDefault="005F0C97" w:rsidP="005F0C97">
            <w:pPr>
              <w:spacing w:after="0" w:line="225"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w:t>
            </w: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 (a) bendinde </w:t>
      </w:r>
      <w:r w:rsidRPr="005F0C97">
        <w:rPr>
          <w:rFonts w:ascii="Times New Roman" w:eastAsia="Times New Roman" w:hAnsi="Times New Roman" w:cs="Times New Roman"/>
          <w:sz w:val="20"/>
          <w:szCs w:val="20"/>
          <w:lang w:eastAsia="tr-TR"/>
        </w:rPr>
        <w:t>belirtilen sınırlamalara ve Tablo-9’da belirlenen atık gaz ile ısı kaybı sınır değerlerine, özellikleri ve kurallara uygun işlevi sırasında uyulamayan sıvı  veya gaz yakıtlı yakma tesisleri mevcut teknik gelişmeler ışığında ilgili </w:t>
      </w:r>
      <w:proofErr w:type="gramStart"/>
      <w:r w:rsidRPr="005F0C97">
        <w:rPr>
          <w:rFonts w:ascii="Times New Roman" w:eastAsia="Times New Roman" w:hAnsi="Times New Roman" w:cs="Times New Roman"/>
          <w:sz w:val="20"/>
          <w:szCs w:val="20"/>
          <w:lang w:eastAsia="tr-TR"/>
        </w:rPr>
        <w:t>prosese</w:t>
      </w:r>
      <w:proofErr w:type="gramEnd"/>
      <w:r w:rsidRPr="005F0C97">
        <w:rPr>
          <w:rFonts w:ascii="Times New Roman" w:eastAsia="Times New Roman" w:hAnsi="Times New Roman" w:cs="Times New Roman"/>
          <w:sz w:val="20"/>
          <w:szCs w:val="20"/>
          <w:lang w:eastAsia="tr-TR"/>
        </w:rPr>
        <w:t xml:space="preserve"> veya ilgili modele uygun olacak şekilde </w:t>
      </w:r>
      <w:proofErr w:type="spellStart"/>
      <w:r w:rsidRPr="005F0C97">
        <w:rPr>
          <w:rFonts w:ascii="Times New Roman" w:eastAsia="Times New Roman" w:hAnsi="Times New Roman" w:cs="Times New Roman"/>
          <w:sz w:val="20"/>
          <w:szCs w:val="20"/>
          <w:lang w:eastAsia="tr-TR"/>
        </w:rPr>
        <w:t>kurulup</w:t>
      </w:r>
      <w:r w:rsidRPr="005F0C97">
        <w:rPr>
          <w:rFonts w:ascii="Times New Roman" w:eastAsia="Times New Roman" w:hAnsi="Times New Roman" w:cs="Times New Roman"/>
          <w:color w:val="000000"/>
          <w:sz w:val="20"/>
          <w:szCs w:val="20"/>
          <w:lang w:eastAsia="tr-TR"/>
        </w:rPr>
        <w:t>çalıştırılır</w:t>
      </w:r>
      <w:proofErr w:type="spellEnd"/>
      <w:r w:rsidRPr="005F0C97">
        <w:rPr>
          <w:rFonts w:ascii="Times New Roman" w:eastAsia="Times New Roman" w:hAnsi="Times New Roman" w:cs="Times New Roman"/>
          <w:color w:val="000000"/>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c) (a) bendindeki Tablo-9’da belirtilen hususlar ısıl gücü  IG≤15 kW olup, tek</w:t>
      </w:r>
      <w:r w:rsidRPr="005F0C97">
        <w:rPr>
          <w:rFonts w:ascii="Times New Roman" w:eastAsia="Times New Roman" w:hAnsi="Times New Roman" w:cs="Times New Roman"/>
          <w:sz w:val="20"/>
          <w:szCs w:val="20"/>
          <w:lang w:eastAsia="tr-TR"/>
        </w:rPr>
        <w:t> bir </w:t>
      </w:r>
      <w:proofErr w:type="gramStart"/>
      <w:r w:rsidRPr="005F0C97">
        <w:rPr>
          <w:rFonts w:ascii="Times New Roman" w:eastAsia="Times New Roman" w:hAnsi="Times New Roman" w:cs="Times New Roman"/>
          <w:sz w:val="20"/>
          <w:szCs w:val="20"/>
          <w:lang w:eastAsia="tr-TR"/>
        </w:rPr>
        <w:t>mekanın</w:t>
      </w:r>
      <w:proofErr w:type="gramEnd"/>
      <w:r w:rsidRPr="005F0C97">
        <w:rPr>
          <w:rFonts w:ascii="Times New Roman" w:eastAsia="Times New Roman" w:hAnsi="Times New Roman" w:cs="Times New Roman"/>
          <w:sz w:val="20"/>
          <w:szCs w:val="20"/>
          <w:lang w:eastAsia="tr-TR"/>
        </w:rPr>
        <w:t> ısıtılmasında kullanılan veya ısıl gücü IG≤28 kW olup, yalnızca kullanım suyu ısıtılmasında kullanılan, yakma tesisleri için geçerli değildir.</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BEŞİNCİ BÖLÜM</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Ölçüm ve Kontrol</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lastRenderedPageBreak/>
        <w:t>Ölçüm Noktası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14 - </w:t>
      </w:r>
      <w:r w:rsidRPr="005F0C97">
        <w:rPr>
          <w:rFonts w:ascii="Times New Roman" w:eastAsia="Times New Roman" w:hAnsi="Times New Roman" w:cs="Times New Roman"/>
          <w:color w:val="000000"/>
          <w:sz w:val="20"/>
          <w:szCs w:val="20"/>
          <w:lang w:eastAsia="tr-TR"/>
        </w:rPr>
        <w:t>Bu Yönetmeliğin </w:t>
      </w:r>
      <w:r w:rsidRPr="005F0C97">
        <w:rPr>
          <w:rFonts w:ascii="Times New Roman" w:eastAsia="Times New Roman" w:hAnsi="Times New Roman" w:cs="Times New Roman"/>
          <w:sz w:val="20"/>
          <w:szCs w:val="20"/>
          <w:lang w:eastAsia="tr-TR"/>
        </w:rPr>
        <w:t>16 ve</w:t>
      </w:r>
      <w:r w:rsidRPr="005F0C97">
        <w:rPr>
          <w:rFonts w:ascii="Times New Roman" w:eastAsia="Times New Roman" w:hAnsi="Times New Roman" w:cs="Times New Roman"/>
          <w:b/>
          <w:bCs/>
          <w:sz w:val="20"/>
          <w:szCs w:val="20"/>
          <w:lang w:eastAsia="tr-TR"/>
        </w:rPr>
        <w:t> </w:t>
      </w:r>
      <w:r w:rsidRPr="005F0C97">
        <w:rPr>
          <w:rFonts w:ascii="Times New Roman" w:eastAsia="Times New Roman" w:hAnsi="Times New Roman" w:cs="Times New Roman"/>
          <w:sz w:val="20"/>
          <w:szCs w:val="20"/>
          <w:lang w:eastAsia="tr-TR"/>
        </w:rPr>
        <w:t>17 </w:t>
      </w:r>
      <w:proofErr w:type="spellStart"/>
      <w:r w:rsidRPr="005F0C97">
        <w:rPr>
          <w:rFonts w:ascii="Times New Roman" w:eastAsia="Times New Roman" w:hAnsi="Times New Roman" w:cs="Times New Roman"/>
          <w:sz w:val="20"/>
          <w:szCs w:val="20"/>
          <w:lang w:eastAsia="tr-TR"/>
        </w:rPr>
        <w:t>nci</w:t>
      </w:r>
      <w:proofErr w:type="spellEnd"/>
      <w:r w:rsidRPr="005F0C97">
        <w:rPr>
          <w:rFonts w:ascii="Times New Roman" w:eastAsia="Times New Roman" w:hAnsi="Times New Roman" w:cs="Times New Roman"/>
          <w:sz w:val="20"/>
          <w:szCs w:val="20"/>
          <w:lang w:eastAsia="tr-TR"/>
        </w:rPr>
        <w:t> maddeleri gereğince</w:t>
      </w:r>
      <w:r w:rsidRPr="005F0C97">
        <w:rPr>
          <w:rFonts w:ascii="Times New Roman" w:eastAsia="Times New Roman" w:hAnsi="Times New Roman" w:cs="Times New Roman"/>
          <w:color w:val="000000"/>
          <w:sz w:val="20"/>
          <w:szCs w:val="20"/>
          <w:lang w:eastAsia="tr-TR"/>
        </w:rPr>
        <w:t> yapılması gereken ölçüm için yetkili merci, yakma tesisinin işletmeni veya sahibinden yakma tesisinde bir ölçüm noktası açmasını talep eder. Bu ölçüm noktası, Ek-2’de belirtilen koşullara uygun olacaktır. Bir yakma tesisinde birden çok sayıda baca kanalı varsa her  baca kanalı  için birer ölçüm noktası açılır.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Ölçüm Cihazları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15 - </w:t>
      </w:r>
      <w:r w:rsidRPr="005F0C97">
        <w:rPr>
          <w:rFonts w:ascii="Times New Roman" w:eastAsia="Times New Roman" w:hAnsi="Times New Roman" w:cs="Times New Roman"/>
          <w:color w:val="000000"/>
          <w:sz w:val="20"/>
          <w:szCs w:val="20"/>
          <w:lang w:eastAsia="tr-TR"/>
        </w:rPr>
        <w:t>Ölçüm cihazlarının </w:t>
      </w:r>
      <w:proofErr w:type="gramStart"/>
      <w:r w:rsidRPr="005F0C97">
        <w:rPr>
          <w:rFonts w:ascii="Times New Roman" w:eastAsia="Times New Roman" w:hAnsi="Times New Roman" w:cs="Times New Roman"/>
          <w:color w:val="000000"/>
          <w:sz w:val="20"/>
          <w:szCs w:val="20"/>
          <w:lang w:eastAsia="tr-TR"/>
        </w:rPr>
        <w:t>kalibrasyonlu</w:t>
      </w:r>
      <w:proofErr w:type="gramEnd"/>
      <w:r w:rsidRPr="005F0C97">
        <w:rPr>
          <w:rFonts w:ascii="Times New Roman" w:eastAsia="Times New Roman" w:hAnsi="Times New Roman" w:cs="Times New Roman"/>
          <w:color w:val="000000"/>
          <w:sz w:val="20"/>
          <w:szCs w:val="20"/>
          <w:lang w:eastAsia="tr-TR"/>
        </w:rPr>
        <w:t> olması esastır.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Bu amaçla;</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 16 ve 17 </w:t>
      </w:r>
      <w:proofErr w:type="spellStart"/>
      <w:r w:rsidRPr="005F0C97">
        <w:rPr>
          <w:rFonts w:ascii="Times New Roman" w:eastAsia="Times New Roman" w:hAnsi="Times New Roman" w:cs="Times New Roman"/>
          <w:color w:val="000000"/>
          <w:sz w:val="20"/>
          <w:szCs w:val="20"/>
          <w:lang w:eastAsia="tr-TR"/>
        </w:rPr>
        <w:t>nci</w:t>
      </w:r>
      <w:proofErr w:type="spellEnd"/>
      <w:r w:rsidRPr="005F0C97">
        <w:rPr>
          <w:rFonts w:ascii="Times New Roman" w:eastAsia="Times New Roman" w:hAnsi="Times New Roman" w:cs="Times New Roman"/>
          <w:color w:val="000000"/>
          <w:sz w:val="20"/>
          <w:szCs w:val="20"/>
          <w:lang w:eastAsia="tr-TR"/>
        </w:rPr>
        <w:t xml:space="preserve"> maddeleri uyarınca ölçümler, uygun ölçüm cihazlarıyla yapılır. Ölçüm cihazları esas itibariyle, bir uygunluk testinden başarıyla geçmeleri halinde uygun kabul edilir. </w:t>
      </w:r>
      <w:proofErr w:type="spellStart"/>
      <w:r w:rsidRPr="005F0C97">
        <w:rPr>
          <w:rFonts w:ascii="Times New Roman" w:eastAsia="Times New Roman" w:hAnsi="Times New Roman" w:cs="Times New Roman"/>
          <w:color w:val="000000"/>
          <w:sz w:val="20"/>
          <w:szCs w:val="20"/>
          <w:lang w:eastAsia="tr-TR"/>
        </w:rPr>
        <w:t>İslilik</w:t>
      </w:r>
      <w:proofErr w:type="spellEnd"/>
      <w:r w:rsidRPr="005F0C97">
        <w:rPr>
          <w:rFonts w:ascii="Times New Roman" w:eastAsia="Times New Roman" w:hAnsi="Times New Roman" w:cs="Times New Roman"/>
          <w:color w:val="000000"/>
          <w:sz w:val="20"/>
          <w:szCs w:val="20"/>
          <w:lang w:eastAsia="tr-TR"/>
        </w:rPr>
        <w:t xml:space="preserve"> derecesinin  belirlenmesinde kullanılan ölçüm cihazlarında filtre kâğıdı ve karşılaştırma tayfı uygunluk </w:t>
      </w:r>
      <w:proofErr w:type="spellStart"/>
      <w:r w:rsidRPr="005F0C97">
        <w:rPr>
          <w:rFonts w:ascii="Times New Roman" w:eastAsia="Times New Roman" w:hAnsi="Times New Roman" w:cs="Times New Roman"/>
          <w:color w:val="000000"/>
          <w:sz w:val="20"/>
          <w:szCs w:val="20"/>
          <w:lang w:eastAsia="tr-TR"/>
        </w:rPr>
        <w:t>testinedahil</w:t>
      </w:r>
      <w:proofErr w:type="spellEnd"/>
      <w:r w:rsidRPr="005F0C97">
        <w:rPr>
          <w:rFonts w:ascii="Times New Roman" w:eastAsia="Times New Roman" w:hAnsi="Times New Roman" w:cs="Times New Roman"/>
          <w:color w:val="000000"/>
          <w:sz w:val="20"/>
          <w:szCs w:val="20"/>
          <w:lang w:eastAsia="tr-TR"/>
        </w:rPr>
        <w:t> edilir. Yakma havası sıcaklığının tespiti için uygunluğu kontrol edilmiş bir ölçüm cihazı yerine ayarı yapılmış bir cıvalı termometre de kullanılabilir.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w:t>
      </w:r>
      <w:r w:rsidRPr="005F0C97">
        <w:rPr>
          <w:rFonts w:ascii="Times New Roman" w:eastAsia="Times New Roman" w:hAnsi="Times New Roman" w:cs="Times New Roman"/>
          <w:b/>
          <w:bCs/>
          <w:sz w:val="20"/>
          <w:szCs w:val="20"/>
          <w:lang w:eastAsia="tr-TR"/>
        </w:rPr>
        <w:t> </w:t>
      </w:r>
      <w:r w:rsidRPr="005F0C97">
        <w:rPr>
          <w:rFonts w:ascii="Times New Roman" w:eastAsia="Times New Roman" w:hAnsi="Times New Roman" w:cs="Times New Roman"/>
          <w:sz w:val="20"/>
          <w:szCs w:val="20"/>
          <w:lang w:eastAsia="tr-TR"/>
        </w:rPr>
        <w:t xml:space="preserve">Kullanılan ölçüm cihazlarının kontrolü, muayenesi ve ayarları yılda minimum bir defa akredite edilmiş veya Bakanlık tarafından uygun görülen </w:t>
      </w:r>
      <w:proofErr w:type="spellStart"/>
      <w:r w:rsidRPr="005F0C97">
        <w:rPr>
          <w:rFonts w:ascii="Times New Roman" w:eastAsia="Times New Roman" w:hAnsi="Times New Roman" w:cs="Times New Roman"/>
          <w:sz w:val="20"/>
          <w:szCs w:val="20"/>
          <w:lang w:eastAsia="tr-TR"/>
        </w:rPr>
        <w:t>laboratuarlarda</w:t>
      </w:r>
      <w:proofErr w:type="spellEnd"/>
      <w:r w:rsidRPr="005F0C97">
        <w:rPr>
          <w:rFonts w:ascii="Times New Roman" w:eastAsia="Times New Roman" w:hAnsi="Times New Roman" w:cs="Times New Roman"/>
          <w:sz w:val="20"/>
          <w:szCs w:val="20"/>
          <w:lang w:eastAsia="tr-TR"/>
        </w:rPr>
        <w:t> </w:t>
      </w:r>
      <w:r w:rsidRPr="005F0C97">
        <w:rPr>
          <w:rFonts w:ascii="Times New Roman" w:eastAsia="Times New Roman" w:hAnsi="Times New Roman" w:cs="Times New Roman"/>
          <w:color w:val="000000"/>
          <w:sz w:val="20"/>
          <w:szCs w:val="20"/>
          <w:lang w:eastAsia="tr-TR"/>
        </w:rPr>
        <w:t>yapılır.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Yeni Kurulmuş veya Değişiklik Görmüş Mevcut Tesislerde Ölçüm, Kontrol ve </w:t>
      </w:r>
      <w:r w:rsidRPr="005F0C97">
        <w:rPr>
          <w:rFonts w:ascii="Times New Roman" w:eastAsia="Times New Roman" w:hAnsi="Times New Roman" w:cs="Times New Roman"/>
          <w:b/>
          <w:bCs/>
          <w:sz w:val="20"/>
          <w:szCs w:val="20"/>
          <w:lang w:eastAsia="tr-TR"/>
        </w:rPr>
        <w:t>Tip Emisyon Belgesi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16- </w:t>
      </w:r>
      <w:r w:rsidRPr="005F0C97">
        <w:rPr>
          <w:rFonts w:ascii="Times New Roman" w:eastAsia="Times New Roman" w:hAnsi="Times New Roman" w:cs="Times New Roman"/>
          <w:color w:val="000000"/>
          <w:sz w:val="20"/>
          <w:szCs w:val="20"/>
          <w:lang w:eastAsia="tr-TR"/>
        </w:rPr>
        <w:t>Yeni kurulmuş veya değişiklik görmüş mevcut tesislerde ölçüm ve kontrole ilişkin koşullar aşağıda tanımlanmıştır: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w:t>
      </w:r>
      <w:r w:rsidRPr="005F0C97">
        <w:rPr>
          <w:rFonts w:ascii="Times New Roman" w:eastAsia="Times New Roman" w:hAnsi="Times New Roman" w:cs="Times New Roman"/>
          <w:b/>
          <w:bCs/>
          <w:color w:val="000000"/>
          <w:sz w:val="20"/>
          <w:szCs w:val="20"/>
          <w:lang w:eastAsia="tr-TR"/>
        </w:rPr>
        <w:t> </w:t>
      </w:r>
      <w:proofErr w:type="gramStart"/>
      <w:r w:rsidRPr="005F0C97">
        <w:rPr>
          <w:rFonts w:ascii="Times New Roman" w:eastAsia="Times New Roman" w:hAnsi="Times New Roman" w:cs="Times New Roman"/>
          <w:color w:val="000000"/>
          <w:sz w:val="20"/>
          <w:szCs w:val="20"/>
          <w:lang w:eastAsia="tr-TR"/>
        </w:rPr>
        <w:t>1/1/2006</w:t>
      </w:r>
      <w:proofErr w:type="gramEnd"/>
      <w:r w:rsidRPr="005F0C97">
        <w:rPr>
          <w:rFonts w:ascii="Times New Roman" w:eastAsia="Times New Roman" w:hAnsi="Times New Roman" w:cs="Times New Roman"/>
          <w:color w:val="000000"/>
          <w:sz w:val="20"/>
          <w:szCs w:val="20"/>
          <w:lang w:eastAsia="tr-TR"/>
        </w:rPr>
        <w:t> tarihinden sonra kurulmuş bulunan veya önemli bir değişiklik görmüş bulunan ve ısıl gücü (IG)&gt;15 kW olan, kurallar ve koşulları 8 inci maddenin (a) bendi veya 10, 11, 12 ve 13 üncü maddelere göre düzenlenmiş olan bir yakma tesisinin sahibi veya işletmeni, ilgili kural ve koşullara uygunluğunu ilk çalıştırma sonrasındaki dört hafta içinde ölçüm yetkilisine ölçümleri yaptırır.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w:t>
      </w:r>
      <w:r w:rsidRPr="005F0C97">
        <w:rPr>
          <w:rFonts w:ascii="Times New Roman" w:eastAsia="Times New Roman" w:hAnsi="Times New Roman" w:cs="Times New Roman"/>
          <w:b/>
          <w:bCs/>
          <w:color w:val="000000"/>
          <w:sz w:val="20"/>
          <w:szCs w:val="20"/>
          <w:lang w:eastAsia="tr-TR"/>
        </w:rPr>
        <w:t> </w:t>
      </w:r>
      <w:r w:rsidRPr="005F0C97">
        <w:rPr>
          <w:rFonts w:ascii="Times New Roman" w:eastAsia="Times New Roman" w:hAnsi="Times New Roman" w:cs="Times New Roman"/>
          <w:color w:val="000000"/>
          <w:sz w:val="20"/>
          <w:szCs w:val="20"/>
          <w:lang w:eastAsia="tr-TR"/>
        </w:rPr>
        <w:t>(a) bendinde belirtilen hususlar;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 Isıl gücü ≤15 kW olan ve tek bir </w:t>
      </w:r>
      <w:proofErr w:type="gramStart"/>
      <w:r w:rsidRPr="005F0C97">
        <w:rPr>
          <w:rFonts w:ascii="Times New Roman" w:eastAsia="Times New Roman" w:hAnsi="Times New Roman" w:cs="Times New Roman"/>
          <w:color w:val="000000"/>
          <w:sz w:val="20"/>
          <w:szCs w:val="20"/>
          <w:lang w:eastAsia="tr-TR"/>
        </w:rPr>
        <w:t>mekanın</w:t>
      </w:r>
      <w:proofErr w:type="gramEnd"/>
      <w:r w:rsidRPr="005F0C97">
        <w:rPr>
          <w:rFonts w:ascii="Times New Roman" w:eastAsia="Times New Roman" w:hAnsi="Times New Roman" w:cs="Times New Roman"/>
          <w:color w:val="000000"/>
          <w:sz w:val="20"/>
          <w:szCs w:val="20"/>
          <w:lang w:eastAsia="tr-TR"/>
        </w:rPr>
        <w:t> ısıtılmasında veya kullanım suyu ısıtılmasında kullanılan yakma tesisleri,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 </w:t>
      </w:r>
      <w:proofErr w:type="spellStart"/>
      <w:r w:rsidRPr="005F0C97">
        <w:rPr>
          <w:rFonts w:ascii="Times New Roman" w:eastAsia="Times New Roman" w:hAnsi="Times New Roman" w:cs="Times New Roman"/>
          <w:color w:val="000000"/>
          <w:sz w:val="20"/>
          <w:szCs w:val="20"/>
          <w:lang w:eastAsia="tr-TR"/>
        </w:rPr>
        <w:t>Metanol</w:t>
      </w:r>
      <w:proofErr w:type="spellEnd"/>
      <w:r w:rsidRPr="005F0C97">
        <w:rPr>
          <w:rFonts w:ascii="Times New Roman" w:eastAsia="Times New Roman" w:hAnsi="Times New Roman" w:cs="Times New Roman"/>
          <w:color w:val="000000"/>
          <w:sz w:val="20"/>
          <w:szCs w:val="20"/>
          <w:lang w:eastAsia="tr-TR"/>
        </w:rPr>
        <w:t>, etanol, hidrojen, </w:t>
      </w:r>
      <w:proofErr w:type="spellStart"/>
      <w:r w:rsidRPr="005F0C97">
        <w:rPr>
          <w:rFonts w:ascii="Times New Roman" w:eastAsia="Times New Roman" w:hAnsi="Times New Roman" w:cs="Times New Roman"/>
          <w:color w:val="000000"/>
          <w:sz w:val="20"/>
          <w:szCs w:val="20"/>
          <w:lang w:eastAsia="tr-TR"/>
        </w:rPr>
        <w:t>kereson</w:t>
      </w:r>
      <w:proofErr w:type="spellEnd"/>
      <w:r w:rsidRPr="005F0C97">
        <w:rPr>
          <w:rFonts w:ascii="Times New Roman" w:eastAsia="Times New Roman" w:hAnsi="Times New Roman" w:cs="Times New Roman"/>
          <w:color w:val="000000"/>
          <w:sz w:val="20"/>
          <w:szCs w:val="20"/>
          <w:lang w:eastAsia="tr-TR"/>
        </w:rPr>
        <w:t>, gazyağı, biyogaz, arıtma gazı, grizu, kok çelik gazı, yüksek fırın gazı veya  rafineri gazı kullanılan yakma tesisleri ile doğal halde bırakılmış doğalgaz veya petrol gazı ısısının elde edildiği yerde kullanılan yakma tesisleri,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3) 13 üncü madde uyarınca atık gaz ile ısı kaybı sınırlamaları ile ilgili kural ve koşullara uyulduğunun tespit edilmesi halinde </w:t>
      </w:r>
      <w:proofErr w:type="spellStart"/>
      <w:r w:rsidRPr="005F0C97">
        <w:rPr>
          <w:rFonts w:ascii="Times New Roman" w:eastAsia="Times New Roman" w:hAnsi="Times New Roman" w:cs="Times New Roman"/>
          <w:color w:val="000000"/>
          <w:sz w:val="20"/>
          <w:szCs w:val="20"/>
          <w:lang w:eastAsia="tr-TR"/>
        </w:rPr>
        <w:t>yoğuşmalı</w:t>
      </w:r>
      <w:proofErr w:type="spellEnd"/>
      <w:r w:rsidRPr="005F0C97">
        <w:rPr>
          <w:rFonts w:ascii="Times New Roman" w:eastAsia="Times New Roman" w:hAnsi="Times New Roman" w:cs="Times New Roman"/>
          <w:color w:val="000000"/>
          <w:sz w:val="20"/>
          <w:szCs w:val="20"/>
          <w:lang w:eastAsia="tr-TR"/>
        </w:rPr>
        <w:t> yakma tesisi olarak kurulmuş bulunan yakma tesisleri,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color w:val="000000"/>
          <w:sz w:val="20"/>
          <w:szCs w:val="20"/>
          <w:lang w:eastAsia="tr-TR"/>
        </w:rPr>
        <w:t>için</w:t>
      </w:r>
      <w:proofErr w:type="gramEnd"/>
      <w:r w:rsidRPr="005F0C97">
        <w:rPr>
          <w:rFonts w:ascii="Times New Roman" w:eastAsia="Times New Roman" w:hAnsi="Times New Roman" w:cs="Times New Roman"/>
          <w:color w:val="000000"/>
          <w:sz w:val="20"/>
          <w:szCs w:val="20"/>
          <w:lang w:eastAsia="tr-TR"/>
        </w:rPr>
        <w:t> geçerli değildir.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c)</w:t>
      </w:r>
      <w:r w:rsidRPr="005F0C97">
        <w:rPr>
          <w:rFonts w:ascii="Times New Roman" w:eastAsia="Times New Roman" w:hAnsi="Times New Roman" w:cs="Times New Roman"/>
          <w:b/>
          <w:bCs/>
          <w:color w:val="000000"/>
          <w:sz w:val="20"/>
          <w:szCs w:val="20"/>
          <w:lang w:eastAsia="tr-TR"/>
        </w:rPr>
        <w:t> </w:t>
      </w:r>
      <w:r w:rsidRPr="005F0C97">
        <w:rPr>
          <w:rFonts w:ascii="Times New Roman" w:eastAsia="Times New Roman" w:hAnsi="Times New Roman" w:cs="Times New Roman"/>
          <w:color w:val="000000"/>
          <w:sz w:val="20"/>
          <w:szCs w:val="20"/>
          <w:lang w:eastAsia="tr-TR"/>
        </w:rPr>
        <w:t>Ölçümler, Ek-3 uyarınca yakma tesisinin  normal çalışma koşullarında yapılır. Emisyon ölçüm yetkilisi ölçümlerin sonuçlarını, Ek-4 veya  Ek-5’te belirtilen örneklere uygun bir belge tanzim ederek yakma tesisinin sahibine veya işletmenine verir. Ölçüm sonuçları bu Yönetmelikte belirtilen sınır değerlerini aşamaz.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d)</w:t>
      </w:r>
      <w:r w:rsidRPr="005F0C97">
        <w:rPr>
          <w:rFonts w:ascii="Times New Roman" w:eastAsia="Times New Roman" w:hAnsi="Times New Roman" w:cs="Times New Roman"/>
          <w:b/>
          <w:bCs/>
          <w:color w:val="000000"/>
          <w:sz w:val="20"/>
          <w:szCs w:val="20"/>
          <w:lang w:eastAsia="tr-TR"/>
        </w:rPr>
        <w:t> </w:t>
      </w:r>
      <w:r w:rsidRPr="005F0C97">
        <w:rPr>
          <w:rFonts w:ascii="Times New Roman" w:eastAsia="Times New Roman" w:hAnsi="Times New Roman" w:cs="Times New Roman"/>
          <w:color w:val="000000"/>
          <w:sz w:val="20"/>
          <w:szCs w:val="20"/>
          <w:lang w:eastAsia="tr-TR"/>
        </w:rPr>
        <w:t>Yukarıda (a) bendi uyarınca gereken kural ve koşullara uyulmadığının ortaya çıkması halinde yakma tesisinin sahibi veya işletmen, </w:t>
      </w:r>
      <w:proofErr w:type="spellStart"/>
      <w:r w:rsidRPr="005F0C97">
        <w:rPr>
          <w:rFonts w:ascii="Times New Roman" w:eastAsia="Times New Roman" w:hAnsi="Times New Roman" w:cs="Times New Roman"/>
          <w:color w:val="000000"/>
          <w:sz w:val="20"/>
          <w:szCs w:val="20"/>
          <w:lang w:eastAsia="tr-TR"/>
        </w:rPr>
        <w:t>emisyonölçüm</w:t>
      </w:r>
      <w:proofErr w:type="spellEnd"/>
      <w:r w:rsidRPr="005F0C97">
        <w:rPr>
          <w:rFonts w:ascii="Times New Roman" w:eastAsia="Times New Roman" w:hAnsi="Times New Roman" w:cs="Times New Roman"/>
          <w:color w:val="000000"/>
          <w:sz w:val="20"/>
          <w:szCs w:val="20"/>
          <w:lang w:eastAsia="tr-TR"/>
        </w:rPr>
        <w:t xml:space="preserve"> yetkilisine, ilk ölçümlerden sonraki altı hafta içinde ikinci bir ölçüm yaptırır. Bu ölçümde de gerekli kural ve koşullara uyulmadığı sonucu </w:t>
      </w:r>
      <w:proofErr w:type="spellStart"/>
      <w:r w:rsidRPr="005F0C97">
        <w:rPr>
          <w:rFonts w:ascii="Times New Roman" w:eastAsia="Times New Roman" w:hAnsi="Times New Roman" w:cs="Times New Roman"/>
          <w:color w:val="000000"/>
          <w:sz w:val="20"/>
          <w:szCs w:val="20"/>
          <w:lang w:eastAsia="tr-TR"/>
        </w:rPr>
        <w:t>çıkarsaemisyon</w:t>
      </w:r>
      <w:proofErr w:type="spellEnd"/>
      <w:r w:rsidRPr="005F0C97">
        <w:rPr>
          <w:rFonts w:ascii="Times New Roman" w:eastAsia="Times New Roman" w:hAnsi="Times New Roman" w:cs="Times New Roman"/>
          <w:color w:val="000000"/>
          <w:sz w:val="20"/>
          <w:szCs w:val="20"/>
          <w:lang w:eastAsia="tr-TR"/>
        </w:rPr>
        <w:t> ölçüm yetkilisi iki hafta içinde ilk ölçüm ile ikinci ölçüm sonuçları hakkındaki belgenin bir örneğini yetkili </w:t>
      </w:r>
      <w:proofErr w:type="spellStart"/>
      <w:r w:rsidRPr="005F0C97">
        <w:rPr>
          <w:rFonts w:ascii="Times New Roman" w:eastAsia="Times New Roman" w:hAnsi="Times New Roman" w:cs="Times New Roman"/>
          <w:color w:val="000000"/>
          <w:sz w:val="20"/>
          <w:szCs w:val="20"/>
          <w:lang w:eastAsia="tr-TR"/>
        </w:rPr>
        <w:t>merciye</w:t>
      </w:r>
      <w:proofErr w:type="spellEnd"/>
      <w:r w:rsidRPr="005F0C97">
        <w:rPr>
          <w:rFonts w:ascii="Times New Roman" w:eastAsia="Times New Roman" w:hAnsi="Times New Roman" w:cs="Times New Roman"/>
          <w:color w:val="000000"/>
          <w:sz w:val="20"/>
          <w:szCs w:val="20"/>
          <w:lang w:eastAsia="tr-TR"/>
        </w:rPr>
        <w:t> verir.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e)</w:t>
      </w:r>
      <w:r w:rsidRPr="005F0C97">
        <w:rPr>
          <w:rFonts w:ascii="Times New Roman" w:eastAsia="Times New Roman" w:hAnsi="Times New Roman" w:cs="Times New Roman"/>
          <w:b/>
          <w:bCs/>
          <w:color w:val="000000"/>
          <w:sz w:val="20"/>
          <w:szCs w:val="20"/>
          <w:lang w:eastAsia="tr-TR"/>
        </w:rPr>
        <w:t> </w:t>
      </w:r>
      <w:r w:rsidRPr="005F0C97">
        <w:rPr>
          <w:rFonts w:ascii="Times New Roman" w:eastAsia="Times New Roman" w:hAnsi="Times New Roman" w:cs="Times New Roman"/>
          <w:color w:val="000000"/>
          <w:sz w:val="20"/>
          <w:szCs w:val="20"/>
          <w:lang w:eastAsia="tr-TR"/>
        </w:rPr>
        <w:t>Emisyon ölçüm yetkilisi, yukarıdaki (a) bendi uyarınca yaptığı ölçümlerin kaydını tutar. Yerine getirdiği kontrol ve muayene ile ilgili belgeleri minimum beş yıl süreyle muhafaza eder ve gerektiğinde yetkili </w:t>
      </w:r>
      <w:proofErr w:type="spellStart"/>
      <w:r w:rsidRPr="005F0C97">
        <w:rPr>
          <w:rFonts w:ascii="Times New Roman" w:eastAsia="Times New Roman" w:hAnsi="Times New Roman" w:cs="Times New Roman"/>
          <w:color w:val="000000"/>
          <w:sz w:val="20"/>
          <w:szCs w:val="20"/>
          <w:lang w:eastAsia="tr-TR"/>
        </w:rPr>
        <w:t>merciye</w:t>
      </w:r>
      <w:proofErr w:type="spellEnd"/>
      <w:r w:rsidRPr="005F0C97">
        <w:rPr>
          <w:rFonts w:ascii="Times New Roman" w:eastAsia="Times New Roman" w:hAnsi="Times New Roman" w:cs="Times New Roman"/>
          <w:color w:val="000000"/>
          <w:sz w:val="20"/>
          <w:szCs w:val="20"/>
          <w:lang w:eastAsia="tr-TR"/>
        </w:rPr>
        <w:t> ibraz eder.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xml:space="preserve">f) Tip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xml:space="preserve"> belgesi almak için 7, 8, 9, 10, 11, 12 ve 13 üncü maddelerine göre düzenlenmiş olan bir yakma tesisinin üreticisi, Ek-3 uyarınca, akredite olmuş veya Bakanlığın izin verdiği laboratuvarlarda gerekli test ve deneyleri yaptırır. İlgili kural ve koşullara uygunluğu halinde  </w:t>
      </w:r>
      <w:proofErr w:type="spellStart"/>
      <w:r w:rsidRPr="005F0C97">
        <w:rPr>
          <w:rFonts w:ascii="Times New Roman" w:eastAsia="Times New Roman" w:hAnsi="Times New Roman" w:cs="Times New Roman"/>
          <w:color w:val="000000"/>
          <w:sz w:val="20"/>
          <w:szCs w:val="20"/>
          <w:lang w:eastAsia="tr-TR"/>
        </w:rPr>
        <w:t>laboratuvaryetkilisi</w:t>
      </w:r>
      <w:proofErr w:type="spellEnd"/>
      <w:r w:rsidRPr="005F0C97">
        <w:rPr>
          <w:rFonts w:ascii="Times New Roman" w:eastAsia="Times New Roman" w:hAnsi="Times New Roman" w:cs="Times New Roman"/>
          <w:color w:val="000000"/>
          <w:sz w:val="20"/>
          <w:szCs w:val="20"/>
          <w:lang w:eastAsia="tr-TR"/>
        </w:rPr>
        <w:t> Ek-4 veya  Ek-5’te belirtilen belgeyi tanzim ederek yakma tesisi üreticisine verir.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Periyodik Ölçümler ve Kontroller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17 - </w:t>
      </w:r>
      <w:r w:rsidRPr="005F0C97">
        <w:rPr>
          <w:rFonts w:ascii="Times New Roman" w:eastAsia="Times New Roman" w:hAnsi="Times New Roman" w:cs="Times New Roman"/>
          <w:sz w:val="20"/>
          <w:szCs w:val="20"/>
          <w:lang w:eastAsia="tr-TR"/>
        </w:rPr>
        <w:t>Isıl gücü (IG)&gt;15 kW olan katı ve sıvı ile ısıl gücü (IG)&gt;30 kW olan gaz yakıtlı yakma tesislerinin sahibi veya işletmeni, bu Yönetmelikteki koşullar ve kurallar uyarınca yakma tesisinin bakımını, onarımını, bacanın temizlenmesini ve baca gazı ölçümlerini yetkili servise veya bakım, onarım, baca temizleme ve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ölçüm yetkisine </w:t>
      </w:r>
      <w:r w:rsidRPr="005F0C97">
        <w:rPr>
          <w:rFonts w:ascii="Times New Roman" w:eastAsia="Times New Roman" w:hAnsi="Times New Roman" w:cs="Times New Roman"/>
          <w:sz w:val="20"/>
          <w:szCs w:val="20"/>
          <w:lang w:eastAsia="tr-TR"/>
        </w:rPr>
        <w:t>sahip gerçek ve tüzel kişilere yaptırır.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 Yıllık bakım, onarım, baca temizleme ve baca gazı ölçümüne tabi katı, sıvı ve gaz yakıtlı yakma tesisleri;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sz w:val="20"/>
          <w:szCs w:val="20"/>
          <w:lang w:eastAsia="tr-TR"/>
        </w:rPr>
        <w:t>1) Isıl gücü (IG)&gt;15 kW olan, 5 inci maddenin (a) bendinin (</w:t>
      </w:r>
      <w:r w:rsidRPr="005F0C97">
        <w:rPr>
          <w:rFonts w:ascii="Times New Roman" w:eastAsia="Times New Roman" w:hAnsi="Times New Roman" w:cs="Times New Roman"/>
          <w:color w:val="000000"/>
          <w:sz w:val="20"/>
          <w:szCs w:val="20"/>
          <w:lang w:eastAsia="tr-TR"/>
        </w:rPr>
        <w:t>1), (2), (3), (4) ve (5) numaralı alt bentlerinde ve (b) bendinin (1), (2), (3) ve (4) numaralı alt bentlerinde belirtilen veya 5 inci maddenin (b) bendinin (7) numaralı alt bendinde belirtilen katı yakıtları mekanik yolla veya elle besleyen yakma tesislerinin,</w:t>
      </w:r>
      <w:proofErr w:type="gramEnd"/>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lastRenderedPageBreak/>
        <w:t>2) Isıl gücü (IG)&gt;50 kW olan, 5 inci maddenin (b) bendinin (5) ve (6) numaralı alt bentlerinde belirtilen katı yakıtları mekanik yolla veya elle besleyen yakma tesislerinin,</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sz w:val="20"/>
          <w:szCs w:val="20"/>
          <w:lang w:eastAsia="tr-TR"/>
        </w:rPr>
        <w:t>3) Bu Yönetmeliğin 9, 10, 11, 12 ve 13 üncü  maddelerinde  belirtilen; ısıl gücü (IG)&gt;15 kW olan sıvı yakıtlı yakma tesisleri ile ısıl gücü (IG)&gt;30 </w:t>
      </w:r>
      <w:proofErr w:type="spellStart"/>
      <w:r w:rsidRPr="005F0C97">
        <w:rPr>
          <w:rFonts w:ascii="Times New Roman" w:eastAsia="Times New Roman" w:hAnsi="Times New Roman" w:cs="Times New Roman"/>
          <w:sz w:val="20"/>
          <w:szCs w:val="20"/>
          <w:lang w:eastAsia="tr-TR"/>
        </w:rPr>
        <w:t>kWolan</w:t>
      </w:r>
      <w:proofErr w:type="spellEnd"/>
      <w:r w:rsidRPr="005F0C97">
        <w:rPr>
          <w:rFonts w:ascii="Times New Roman" w:eastAsia="Times New Roman" w:hAnsi="Times New Roman" w:cs="Times New Roman"/>
          <w:sz w:val="20"/>
          <w:szCs w:val="20"/>
          <w:lang w:eastAsia="tr-TR"/>
        </w:rPr>
        <w:t xml:space="preserve"> gaz yakıtlı yakma tesislerinin, sahibi veya işletmeni, yakma tesisi ile ilgili bu Yönetmelikte belirtilen koşullara ve kurallara uyduğunu yılda bir defa yetki belgesine sahip gerçek ve tüzel kişilere yaptırır.</w:t>
      </w:r>
      <w:proofErr w:type="gramEnd"/>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 Bakım, onarım, baca temizleme ve baca gazı ölçümleri düzenli aralıklarla yapılır. </w:t>
      </w:r>
      <w:proofErr w:type="gramStart"/>
      <w:r w:rsidRPr="005F0C97">
        <w:rPr>
          <w:rFonts w:ascii="Times New Roman" w:eastAsia="Times New Roman" w:hAnsi="Times New Roman" w:cs="Times New Roman"/>
          <w:color w:val="000000"/>
          <w:sz w:val="20"/>
          <w:szCs w:val="20"/>
          <w:lang w:eastAsia="tr-TR"/>
        </w:rPr>
        <w:t>(a) bendinden farklı olarak, yılda maksimum </w:t>
      </w:r>
      <w:proofErr w:type="spellStart"/>
      <w:r w:rsidRPr="005F0C97">
        <w:rPr>
          <w:rFonts w:ascii="Times New Roman" w:eastAsia="Times New Roman" w:hAnsi="Times New Roman" w:cs="Times New Roman"/>
          <w:color w:val="000000"/>
          <w:sz w:val="20"/>
          <w:szCs w:val="20"/>
          <w:lang w:eastAsia="tr-TR"/>
        </w:rPr>
        <w:t>üçyüz</w:t>
      </w:r>
      <w:proofErr w:type="spellEnd"/>
      <w:r w:rsidRPr="005F0C97">
        <w:rPr>
          <w:rFonts w:ascii="Times New Roman" w:eastAsia="Times New Roman" w:hAnsi="Times New Roman" w:cs="Times New Roman"/>
          <w:color w:val="000000"/>
          <w:sz w:val="20"/>
          <w:szCs w:val="20"/>
          <w:lang w:eastAsia="tr-TR"/>
        </w:rPr>
        <w:t> saat ve tarımsal işletmelerde elde edilen ürünlerin kurutulmasında kullanılan ve kurutmanın ısı değiştirici üzerinden gerçekleştirilen yakma tesislerinin sahibi veya işletmeni, yakma tesisleri ile ilgili bu Yönetmelikte belirtilen kurallara ve koşullara uyduğunu üç yılda bir defa yetki belgesine sahip gerçek ve tüzel kişilere yaptırır.</w:t>
      </w:r>
      <w:proofErr w:type="gramEnd"/>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c) Yetki belgesine sahip gerçek ve tüzel kişiler, yukarıdaki (a) bendi uyarınca yapılacak periyodik ölçüm ve kontrol tarihini sekiz hafta önceden yakma tesisi sahibine veya işletmenine yazılı olarak bildirir.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d) 16 </w:t>
      </w:r>
      <w:proofErr w:type="spellStart"/>
      <w:r w:rsidRPr="005F0C97">
        <w:rPr>
          <w:rFonts w:ascii="Times New Roman" w:eastAsia="Times New Roman" w:hAnsi="Times New Roman" w:cs="Times New Roman"/>
          <w:color w:val="000000"/>
          <w:sz w:val="20"/>
          <w:szCs w:val="20"/>
          <w:lang w:eastAsia="tr-TR"/>
        </w:rPr>
        <w:t>ncı</w:t>
      </w:r>
      <w:proofErr w:type="spellEnd"/>
      <w:r w:rsidRPr="005F0C97">
        <w:rPr>
          <w:rFonts w:ascii="Times New Roman" w:eastAsia="Times New Roman" w:hAnsi="Times New Roman" w:cs="Times New Roman"/>
          <w:color w:val="000000"/>
          <w:sz w:val="20"/>
          <w:szCs w:val="20"/>
          <w:lang w:eastAsia="tr-TR"/>
        </w:rPr>
        <w:t> maddenin ( c), (d) ve (e) bentlerinde belirtilen  hususlar bu madde için de geçerlidir.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Ölçüm Sonuçlarının Bildirimi ve Değerlendirilmesi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MADDE 18 - </w:t>
      </w:r>
      <w:r w:rsidRPr="005F0C97">
        <w:rPr>
          <w:rFonts w:ascii="Times New Roman" w:eastAsia="Times New Roman" w:hAnsi="Times New Roman" w:cs="Times New Roman"/>
          <w:color w:val="000000"/>
          <w:sz w:val="20"/>
          <w:szCs w:val="20"/>
          <w:lang w:eastAsia="tr-TR"/>
        </w:rPr>
        <w:t>Emisyon ölçüm yetki belgesine sahip gerçek ve tüzel kişiler, ölçüm sonuçlarını 16 ve 17 inci maddeleri uyarınca altı ayda bir ilgili yetkili </w:t>
      </w:r>
      <w:proofErr w:type="spellStart"/>
      <w:r w:rsidRPr="005F0C97">
        <w:rPr>
          <w:rFonts w:ascii="Times New Roman" w:eastAsia="Times New Roman" w:hAnsi="Times New Roman" w:cs="Times New Roman"/>
          <w:color w:val="000000"/>
          <w:sz w:val="20"/>
          <w:szCs w:val="20"/>
          <w:lang w:eastAsia="tr-TR"/>
        </w:rPr>
        <w:t>merciye</w:t>
      </w:r>
      <w:proofErr w:type="spellEnd"/>
      <w:r w:rsidRPr="005F0C97">
        <w:rPr>
          <w:rFonts w:ascii="Times New Roman" w:eastAsia="Times New Roman" w:hAnsi="Times New Roman" w:cs="Times New Roman"/>
          <w:color w:val="000000"/>
          <w:sz w:val="20"/>
          <w:szCs w:val="20"/>
          <w:lang w:eastAsia="tr-TR"/>
        </w:rPr>
        <w:t> bildirir. Yetkili merci her yıl </w:t>
      </w:r>
      <w:r w:rsidRPr="005F0C97">
        <w:rPr>
          <w:rFonts w:ascii="Times New Roman" w:eastAsia="Times New Roman" w:hAnsi="Times New Roman" w:cs="Times New Roman"/>
          <w:sz w:val="20"/>
          <w:szCs w:val="20"/>
          <w:lang w:eastAsia="tr-TR"/>
        </w:rPr>
        <w:t>bakım, onarım, baca temizleme ve baca gazı ölçüm</w:t>
      </w:r>
      <w:r w:rsidRPr="005F0C97">
        <w:rPr>
          <w:rFonts w:ascii="Times New Roman" w:eastAsia="Times New Roman" w:hAnsi="Times New Roman" w:cs="Times New Roman"/>
          <w:color w:val="000000"/>
          <w:sz w:val="20"/>
          <w:szCs w:val="20"/>
          <w:lang w:eastAsia="tr-TR"/>
        </w:rPr>
        <w:t> sonuçları hakkında genel hatları içeren özet  bir rapor tanzim eder ve bu özet raporu her yıl en geç Mayıs ayı sonuna kadar Bakanlığa bildirir.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Organize Sanayi Bölgeleri (OSB) ile Endüstri Bölgelerinde (EB) yer alan endüstriyel tesislerindeki ısıtma amaçlı yakma tesislerinde, yetki belgesine sahip gerçek ve tüzel kişilerce yapılan bakım, onarım, baca temizleme ve baca gazı ölçüm sonuçları OSB veya EB bölge müdürlüğüne bildirilir. OSB veya EB bölge müdürlükleri ölçüm sonuçları hakkında genel hatları içeren bir rapor tanzim eder ve Bakanlığa bildirir.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Yakma Tesisindeki Değişiklik</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MADDE-19 - </w:t>
      </w:r>
      <w:r w:rsidRPr="005F0C97">
        <w:rPr>
          <w:rFonts w:ascii="Times New Roman" w:eastAsia="Times New Roman" w:hAnsi="Times New Roman" w:cs="Times New Roman"/>
          <w:sz w:val="20"/>
          <w:szCs w:val="20"/>
          <w:lang w:eastAsia="tr-TR"/>
        </w:rPr>
        <w:t xml:space="preserve">Yakma tesisinden dış havaya verilen </w:t>
      </w:r>
      <w:proofErr w:type="gramStart"/>
      <w:r w:rsidRPr="005F0C97">
        <w:rPr>
          <w:rFonts w:ascii="Times New Roman" w:eastAsia="Times New Roman" w:hAnsi="Times New Roman" w:cs="Times New Roman"/>
          <w:sz w:val="20"/>
          <w:szCs w:val="20"/>
          <w:lang w:eastAsia="tr-TR"/>
        </w:rPr>
        <w:t>emisyon</w:t>
      </w:r>
      <w:proofErr w:type="gramEnd"/>
      <w:r w:rsidRPr="005F0C97">
        <w:rPr>
          <w:rFonts w:ascii="Times New Roman" w:eastAsia="Times New Roman" w:hAnsi="Times New Roman" w:cs="Times New Roman"/>
          <w:sz w:val="20"/>
          <w:szCs w:val="20"/>
          <w:lang w:eastAsia="tr-TR"/>
        </w:rPr>
        <w:t xml:space="preserve"> içeriğini değiştiren, emisyon miktarının azaltılmasına veya artırılmasına neden olan aşağıdaki faaliyetler;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 Yakma tesisinde kullanılan yakıtın değiştirilmesi,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 Yakma tesisinin değiştirilmesi,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c) Yakma tesisinin ısıl gücünün </w:t>
      </w:r>
      <w:r w:rsidRPr="005F0C97">
        <w:rPr>
          <w:rFonts w:ascii="Times New Roman" w:eastAsia="Times New Roman" w:hAnsi="Times New Roman" w:cs="Times New Roman"/>
          <w:sz w:val="20"/>
          <w:szCs w:val="20"/>
          <w:lang w:eastAsia="tr-TR"/>
        </w:rPr>
        <w:t>değiştirilmesi</w:t>
      </w:r>
      <w:r w:rsidRPr="005F0C97">
        <w:rPr>
          <w:rFonts w:ascii="Times New Roman" w:eastAsia="Times New Roman" w:hAnsi="Times New Roman" w:cs="Times New Roman"/>
          <w:color w:val="000000"/>
          <w:sz w:val="20"/>
          <w:szCs w:val="20"/>
          <w:lang w:eastAsia="tr-TR"/>
        </w:rPr>
        <w:t> ile bu değişiklik sonucunda 14 üncü madde gereğince yapılan kontrol ve muayenede de değişikliğe uğraması,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color w:val="000000"/>
          <w:sz w:val="20"/>
          <w:szCs w:val="20"/>
          <w:lang w:eastAsia="tr-TR"/>
        </w:rPr>
        <w:t>yakma</w:t>
      </w:r>
      <w:proofErr w:type="gramEnd"/>
      <w:r w:rsidRPr="005F0C97">
        <w:rPr>
          <w:rFonts w:ascii="Times New Roman" w:eastAsia="Times New Roman" w:hAnsi="Times New Roman" w:cs="Times New Roman"/>
          <w:color w:val="000000"/>
          <w:sz w:val="20"/>
          <w:szCs w:val="20"/>
          <w:lang w:eastAsia="tr-TR"/>
        </w:rPr>
        <w:t> tesisinde değişiklik yapılmış olarak kabul edilir.</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ALTINCI  BÖLÜM</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Çeşitli </w:t>
      </w:r>
      <w:r w:rsidRPr="005F0C97">
        <w:rPr>
          <w:rFonts w:ascii="Times New Roman" w:eastAsia="Times New Roman" w:hAnsi="Times New Roman" w:cs="Times New Roman"/>
          <w:b/>
          <w:bCs/>
          <w:color w:val="000000"/>
          <w:sz w:val="20"/>
          <w:szCs w:val="20"/>
          <w:lang w:eastAsia="tr-TR"/>
        </w:rPr>
        <w:t>ve Son</w:t>
      </w:r>
      <w:r w:rsidRPr="005F0C97">
        <w:rPr>
          <w:rFonts w:ascii="Times New Roman" w:eastAsia="Times New Roman" w:hAnsi="Times New Roman" w:cs="Times New Roman"/>
          <w:b/>
          <w:bCs/>
          <w:sz w:val="20"/>
          <w:szCs w:val="20"/>
          <w:lang w:eastAsia="tr-TR"/>
        </w:rPr>
        <w:t> Hükümler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Yeni ve Yenilenebilir Enerji Kaynakları ile Doğalgazın Kullanılması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20 — (Başlığıyla birlikte değişik: RG-</w:t>
      </w:r>
      <w:proofErr w:type="gramStart"/>
      <w:r w:rsidRPr="005F0C97">
        <w:rPr>
          <w:rFonts w:ascii="Times New Roman" w:eastAsia="Times New Roman" w:hAnsi="Times New Roman" w:cs="Times New Roman"/>
          <w:b/>
          <w:bCs/>
          <w:sz w:val="20"/>
          <w:szCs w:val="20"/>
          <w:lang w:eastAsia="tr-TR"/>
        </w:rPr>
        <w:t>17/03/2005</w:t>
      </w:r>
      <w:proofErr w:type="gramEnd"/>
      <w:r w:rsidRPr="005F0C97">
        <w:rPr>
          <w:rFonts w:ascii="Times New Roman" w:eastAsia="Times New Roman" w:hAnsi="Times New Roman" w:cs="Times New Roman"/>
          <w:b/>
          <w:bCs/>
          <w:sz w:val="20"/>
          <w:szCs w:val="20"/>
          <w:lang w:eastAsia="tr-TR"/>
        </w:rPr>
        <w:t>-25758)</w:t>
      </w:r>
      <w:r w:rsidRPr="005F0C97">
        <w:rPr>
          <w:rFonts w:ascii="Times New Roman" w:eastAsia="Times New Roman" w:hAnsi="Times New Roman" w:cs="Times New Roman"/>
          <w:b/>
          <w:bCs/>
          <w:sz w:val="20"/>
          <w:szCs w:val="20"/>
          <w:vertAlign w:val="superscript"/>
          <w:lang w:eastAsia="tr-TR"/>
        </w:rPr>
        <w:t>(1)</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Hava kirliliğinin yaşandığı yerleşim yerlerindeki konutlar, işyerleri ve sanayide güneş, jeotermal, ısı pompaları ve benzeri yeni ve yenilenebilir enerji kaynakları ile doğalgazın ısınma amaçlı kullanımı teşvik edilir.</w:t>
      </w:r>
    </w:p>
    <w:p w:rsidR="005F0C97" w:rsidRPr="005F0C97" w:rsidRDefault="005F0C97" w:rsidP="005F0C97">
      <w:pPr>
        <w:spacing w:after="0" w:line="240" w:lineRule="atLeast"/>
        <w:ind w:firstLine="540"/>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Atık Gazların Bacadan Dışarı Atılma Koşulları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21 -</w:t>
      </w:r>
      <w:r w:rsidRPr="005F0C97">
        <w:rPr>
          <w:rFonts w:ascii="Times New Roman" w:eastAsia="Times New Roman" w:hAnsi="Times New Roman" w:cs="Times New Roman"/>
          <w:sz w:val="20"/>
          <w:szCs w:val="20"/>
          <w:lang w:eastAsia="tr-TR"/>
        </w:rPr>
        <w:t> </w:t>
      </w:r>
      <w:r w:rsidRPr="005F0C97">
        <w:rPr>
          <w:rFonts w:ascii="Times New Roman" w:eastAsia="Times New Roman" w:hAnsi="Times New Roman" w:cs="Times New Roman"/>
          <w:color w:val="000000"/>
          <w:sz w:val="20"/>
          <w:szCs w:val="20"/>
          <w:lang w:eastAsia="tr-TR"/>
        </w:rPr>
        <w:t>Yakma tesisi sahibi, ısınma  sezonu öncesi yılda minimum bir defa yakma  tesisinin  bakım/onarımını ve baca temizliğini  yapar veya yaptırır.  Isıl gücü (IG)&gt;15 kW olan katı ve sıvı ile ısıl gücü (IG)&gt;30 kW olan gaz yakıtlı yakma tesislerinin bakım/onarım ve baca temizliği yapıldıktan sonra durum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ölçüm yetkilisine bildirilir.</w:t>
      </w:r>
    </w:p>
    <w:p w:rsidR="005F0C97" w:rsidRPr="005F0C97" w:rsidRDefault="005F0C97" w:rsidP="005F0C97">
      <w:pPr>
        <w:spacing w:after="0" w:line="240" w:lineRule="atLeast"/>
        <w:ind w:firstLine="540"/>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Yakma tesisinin ısıl gücü (IG)&lt;1 MW olan yakma  tesislerinde atık gaz bacasının yüksekliği;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 Eğik çatı olması durumunda, baca yüksekliği, çatının en yüksek noktasından minimum 0,5 metre daha yüksek, baca çatının tepe noktasına çok yakın değilse, çatı tabanından minimum 1m yüksekliğinde,</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xml:space="preserve">b) Düz çatı olması durumunda, otuz derecelik çatı varsayılarak, baca yüksekliği çatının en yüksek noktasından itibaren minimum 1,5 </w:t>
      </w:r>
      <w:proofErr w:type="spellStart"/>
      <w:r w:rsidRPr="005F0C97">
        <w:rPr>
          <w:rFonts w:ascii="Times New Roman" w:eastAsia="Times New Roman" w:hAnsi="Times New Roman" w:cs="Times New Roman"/>
          <w:color w:val="000000"/>
          <w:sz w:val="20"/>
          <w:szCs w:val="20"/>
          <w:lang w:eastAsia="tr-TR"/>
        </w:rPr>
        <w:t>metreyüksekliğinde</w:t>
      </w:r>
      <w:proofErr w:type="spellEnd"/>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c) Isıl gücü (IG)&gt;1 MW olan</w:t>
      </w:r>
      <w:r w:rsidRPr="005F0C97">
        <w:rPr>
          <w:rFonts w:ascii="Times New Roman" w:eastAsia="Times New Roman" w:hAnsi="Times New Roman" w:cs="Times New Roman"/>
          <w:color w:val="000000"/>
          <w:sz w:val="20"/>
          <w:szCs w:val="20"/>
          <w:lang w:eastAsia="tr-TR"/>
        </w:rPr>
        <w:t> yakma  tesislerinde atık gaz çıkış bacasının yüksekliği için </w:t>
      </w:r>
      <w:proofErr w:type="gramStart"/>
      <w:r w:rsidRPr="005F0C97">
        <w:rPr>
          <w:rFonts w:ascii="Times New Roman" w:eastAsia="Times New Roman" w:hAnsi="Times New Roman" w:cs="Times New Roman"/>
          <w:color w:val="000000"/>
          <w:sz w:val="20"/>
          <w:szCs w:val="20"/>
          <w:lang w:eastAsia="tr-TR"/>
        </w:rPr>
        <w:t>7/10/2004</w:t>
      </w:r>
      <w:proofErr w:type="gramEnd"/>
      <w:r w:rsidRPr="005F0C97">
        <w:rPr>
          <w:rFonts w:ascii="Times New Roman" w:eastAsia="Times New Roman" w:hAnsi="Times New Roman" w:cs="Times New Roman"/>
          <w:color w:val="000000"/>
          <w:sz w:val="20"/>
          <w:szCs w:val="20"/>
          <w:lang w:eastAsia="tr-TR"/>
        </w:rPr>
        <w:t xml:space="preserve"> tarihli ve 25606 sayılı Resmi </w:t>
      </w:r>
      <w:proofErr w:type="spellStart"/>
      <w:r w:rsidRPr="005F0C97">
        <w:rPr>
          <w:rFonts w:ascii="Times New Roman" w:eastAsia="Times New Roman" w:hAnsi="Times New Roman" w:cs="Times New Roman"/>
          <w:color w:val="000000"/>
          <w:sz w:val="20"/>
          <w:szCs w:val="20"/>
          <w:lang w:eastAsia="tr-TR"/>
        </w:rPr>
        <w:t>Gazete’de</w:t>
      </w:r>
      <w:proofErr w:type="spellEnd"/>
      <w:r w:rsidRPr="005F0C97">
        <w:rPr>
          <w:rFonts w:ascii="Times New Roman" w:eastAsia="Times New Roman" w:hAnsi="Times New Roman" w:cs="Times New Roman"/>
          <w:color w:val="000000"/>
          <w:sz w:val="20"/>
          <w:szCs w:val="20"/>
          <w:lang w:eastAsia="tr-TR"/>
        </w:rPr>
        <w:t xml:space="preserve"> yayımlanan Endüstriyel Kaynaklı Hava Kirliliğinin Kontrolü Yönetmeliği geçerlidir.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İthal Taş ve Linyit Kömürü</w:t>
      </w:r>
    </w:p>
    <w:p w:rsidR="005F0C97" w:rsidRPr="005F0C97" w:rsidRDefault="005F0C97" w:rsidP="005F0C97">
      <w:pPr>
        <w:shd w:val="clear" w:color="auto" w:fill="FFFFFF"/>
        <w:spacing w:after="0" w:line="240" w:lineRule="atLeast"/>
        <w:ind w:right="7"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pacing w:val="-1"/>
          <w:sz w:val="20"/>
          <w:szCs w:val="20"/>
          <w:lang w:eastAsia="tr-TR"/>
        </w:rPr>
        <w:t>MADDE 22 </w:t>
      </w:r>
      <w:r w:rsidRPr="005F0C97">
        <w:rPr>
          <w:rFonts w:ascii="Times New Roman" w:eastAsia="Times New Roman" w:hAnsi="Times New Roman" w:cs="Times New Roman"/>
          <w:b/>
          <w:bCs/>
          <w:sz w:val="20"/>
          <w:szCs w:val="20"/>
          <w:lang w:eastAsia="tr-TR"/>
        </w:rPr>
        <w:t>–</w:t>
      </w:r>
      <w:r w:rsidRPr="005F0C97">
        <w:rPr>
          <w:rFonts w:ascii="Times New Roman" w:eastAsia="Times New Roman" w:hAnsi="Times New Roman" w:cs="Times New Roman"/>
          <w:b/>
          <w:bCs/>
          <w:spacing w:val="-1"/>
          <w:sz w:val="20"/>
          <w:szCs w:val="20"/>
          <w:lang w:eastAsia="tr-TR"/>
        </w:rPr>
        <w:t> (</w:t>
      </w:r>
      <w:proofErr w:type="gramStart"/>
      <w:r w:rsidRPr="005F0C97">
        <w:rPr>
          <w:rFonts w:ascii="Times New Roman" w:eastAsia="Times New Roman" w:hAnsi="Times New Roman" w:cs="Times New Roman"/>
          <w:b/>
          <w:bCs/>
          <w:spacing w:val="-1"/>
          <w:sz w:val="20"/>
          <w:szCs w:val="20"/>
          <w:lang w:eastAsia="tr-TR"/>
        </w:rPr>
        <w:t>Değişik:RG</w:t>
      </w:r>
      <w:proofErr w:type="gramEnd"/>
      <w:r w:rsidRPr="005F0C97">
        <w:rPr>
          <w:rFonts w:ascii="Times New Roman" w:eastAsia="Times New Roman" w:hAnsi="Times New Roman" w:cs="Times New Roman"/>
          <w:b/>
          <w:bCs/>
          <w:spacing w:val="-1"/>
          <w:sz w:val="20"/>
          <w:szCs w:val="20"/>
          <w:lang w:eastAsia="tr-TR"/>
        </w:rPr>
        <w:t>-27/1/2010-27475)</w:t>
      </w:r>
    </w:p>
    <w:p w:rsidR="005F0C97" w:rsidRPr="005F0C97" w:rsidRDefault="005F0C97" w:rsidP="005F0C97">
      <w:pPr>
        <w:shd w:val="clear" w:color="auto" w:fill="FFFFFF"/>
        <w:spacing w:after="0" w:line="240" w:lineRule="atLeast"/>
        <w:ind w:right="7"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pacing w:val="-1"/>
          <w:sz w:val="20"/>
          <w:szCs w:val="20"/>
          <w:lang w:eastAsia="tr-TR"/>
        </w:rPr>
        <w:lastRenderedPageBreak/>
        <w:t>Bu Yönetmeliğin 5 inci maddesinin birinci fıkrasının (a) bendinin (1) ve </w:t>
      </w:r>
      <w:r w:rsidRPr="005F0C97">
        <w:rPr>
          <w:rFonts w:ascii="Times New Roman" w:eastAsia="Times New Roman" w:hAnsi="Times New Roman" w:cs="Times New Roman"/>
          <w:sz w:val="20"/>
          <w:szCs w:val="20"/>
          <w:lang w:eastAsia="tr-TR"/>
        </w:rPr>
        <w:t>(2) numaralı alt bentlerinde belirtilen eleme ve yıkama işlemine tabi tutulmuş taşkömürü ve </w:t>
      </w:r>
      <w:r w:rsidRPr="005F0C97">
        <w:rPr>
          <w:rFonts w:ascii="Times New Roman" w:eastAsia="Times New Roman" w:hAnsi="Times New Roman" w:cs="Times New Roman"/>
          <w:spacing w:val="-1"/>
          <w:sz w:val="20"/>
          <w:szCs w:val="20"/>
          <w:lang w:eastAsia="tr-TR"/>
        </w:rPr>
        <w:t>linyit kömürünün ithalatı Dış Ticarette Standardizasyon Tebliği kapsamında alınacak belgeyle </w:t>
      </w:r>
      <w:r w:rsidRPr="005F0C97">
        <w:rPr>
          <w:rFonts w:ascii="Times New Roman" w:eastAsia="Times New Roman" w:hAnsi="Times New Roman" w:cs="Times New Roman"/>
          <w:sz w:val="20"/>
          <w:szCs w:val="20"/>
          <w:lang w:eastAsia="tr-TR"/>
        </w:rPr>
        <w:t>yapılır. Bu Yönetmeliğin 27 </w:t>
      </w:r>
      <w:proofErr w:type="spellStart"/>
      <w:r w:rsidRPr="005F0C97">
        <w:rPr>
          <w:rFonts w:ascii="Times New Roman" w:eastAsia="Times New Roman" w:hAnsi="Times New Roman" w:cs="Times New Roman"/>
          <w:sz w:val="20"/>
          <w:szCs w:val="20"/>
          <w:lang w:eastAsia="tr-TR"/>
        </w:rPr>
        <w:t>ncimaddesine</w:t>
      </w:r>
      <w:proofErr w:type="spellEnd"/>
      <w:r w:rsidRPr="005F0C97">
        <w:rPr>
          <w:rFonts w:ascii="Times New Roman" w:eastAsia="Times New Roman" w:hAnsi="Times New Roman" w:cs="Times New Roman"/>
          <w:sz w:val="20"/>
          <w:szCs w:val="20"/>
          <w:lang w:eastAsia="tr-TR"/>
        </w:rPr>
        <w:t xml:space="preserve"> göre torbalanır ve kömürün satılacağı ilin il çevre ve orman müdürlüğünden satış izin belgesi alındıktan sonra satışa sunulur.</w:t>
      </w:r>
    </w:p>
    <w:p w:rsidR="005F0C97" w:rsidRPr="005F0C97" w:rsidRDefault="005F0C97" w:rsidP="005F0C97">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pacing w:val="-1"/>
          <w:sz w:val="20"/>
          <w:szCs w:val="20"/>
          <w:lang w:eastAsia="tr-TR"/>
        </w:rPr>
        <w:t>İthalatçılar, belgenin düzenlenmesinden tüketiciye ulaşıncaya kadar kömürün miktarı ve </w:t>
      </w:r>
      <w:r w:rsidRPr="005F0C97">
        <w:rPr>
          <w:rFonts w:ascii="Times New Roman" w:eastAsia="Times New Roman" w:hAnsi="Times New Roman" w:cs="Times New Roman"/>
          <w:sz w:val="20"/>
          <w:szCs w:val="20"/>
          <w:lang w:eastAsia="tr-TR"/>
        </w:rPr>
        <w:t>özellikleri dâhil tüm işlemlerden sorumludurlar. İthal taş ve linyit kömürü için belirlenen özellikler ve sınır değerleri briket yapımında kullanılacak ithal taş ve linyit kömürü için de geçerlidir. Isınma amaçlı ithal taş ve linyit kömürünün özellikleri ve sınırları Tablo-10'da gösterilmiştir.</w:t>
      </w:r>
    </w:p>
    <w:p w:rsidR="005F0C97" w:rsidRPr="005F0C97" w:rsidRDefault="005F0C97" w:rsidP="005F0C97">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hd w:val="clear" w:color="auto" w:fill="FFFFFF"/>
        <w:spacing w:after="0" w:line="240" w:lineRule="atLeast"/>
        <w:ind w:firstLine="540"/>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Tablo-10 Isınma Amaçlı İthal Taş ve Linyit Kömürünün Özellikleri ve Sınırları</w:t>
      </w:r>
    </w:p>
    <w:p w:rsidR="005F0C97" w:rsidRPr="005F0C97" w:rsidRDefault="005F0C97" w:rsidP="005F0C97">
      <w:pPr>
        <w:shd w:val="clear" w:color="auto" w:fill="FFFFFF"/>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3931"/>
        <w:gridCol w:w="4574"/>
      </w:tblGrid>
      <w:tr w:rsidR="005F0C97" w:rsidRPr="005F0C97" w:rsidTr="005F0C97">
        <w:trPr>
          <w:trHeight w:val="20"/>
          <w:jc w:val="center"/>
        </w:trPr>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Özellikler</w:t>
            </w:r>
          </w:p>
        </w:tc>
        <w:tc>
          <w:tcPr>
            <w:tcW w:w="428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Sınırlar</w:t>
            </w:r>
          </w:p>
        </w:tc>
      </w:tr>
      <w:tr w:rsidR="005F0C97" w:rsidRPr="005F0C97" w:rsidTr="005F0C97">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Toplam Kükürt (kuru </w:t>
            </w:r>
            <w:proofErr w:type="gramStart"/>
            <w:r w:rsidRPr="005F0C97">
              <w:rPr>
                <w:rFonts w:ascii="Times New Roman" w:eastAsia="Times New Roman" w:hAnsi="Times New Roman" w:cs="Times New Roman"/>
                <w:color w:val="000000"/>
                <w:sz w:val="20"/>
                <w:szCs w:val="20"/>
                <w:lang w:eastAsia="tr-TR"/>
              </w:rPr>
              <w:t>bazda</w:t>
            </w:r>
            <w:proofErr w:type="gramEnd"/>
            <w:r w:rsidRPr="005F0C97">
              <w:rPr>
                <w:rFonts w:ascii="Times New Roman" w:eastAsia="Times New Roman" w:hAnsi="Times New Roman" w:cs="Times New Roman"/>
                <w:color w:val="000000"/>
                <w:sz w:val="20"/>
                <w:szCs w:val="20"/>
                <w:lang w:eastAsia="tr-TR"/>
              </w:rPr>
              <w:t>)</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En çok. % 0,9 (+0,1 tolerans)</w:t>
            </w:r>
          </w:p>
        </w:tc>
      </w:tr>
      <w:tr w:rsidR="005F0C97" w:rsidRPr="005F0C97" w:rsidTr="005F0C97">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Alt Isıl Değer (kuru </w:t>
            </w:r>
            <w:proofErr w:type="gramStart"/>
            <w:r w:rsidRPr="005F0C97">
              <w:rPr>
                <w:rFonts w:ascii="Times New Roman" w:eastAsia="Times New Roman" w:hAnsi="Times New Roman" w:cs="Times New Roman"/>
                <w:color w:val="000000"/>
                <w:sz w:val="20"/>
                <w:szCs w:val="20"/>
                <w:lang w:eastAsia="tr-TR"/>
              </w:rPr>
              <w:t>bazda</w:t>
            </w:r>
            <w:proofErr w:type="gramEnd"/>
            <w:r w:rsidRPr="005F0C97">
              <w:rPr>
                <w:rFonts w:ascii="Times New Roman" w:eastAsia="Times New Roman" w:hAnsi="Times New Roman" w:cs="Times New Roman"/>
                <w:color w:val="000000"/>
                <w:sz w:val="20"/>
                <w:szCs w:val="20"/>
                <w:lang w:eastAsia="tr-TR"/>
              </w:rPr>
              <w:t>)</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En az 6400 </w:t>
            </w:r>
            <w:proofErr w:type="spellStart"/>
            <w:r w:rsidRPr="005F0C97">
              <w:rPr>
                <w:rFonts w:ascii="Times New Roman" w:eastAsia="Times New Roman" w:hAnsi="Times New Roman" w:cs="Times New Roman"/>
                <w:color w:val="000000"/>
                <w:sz w:val="20"/>
                <w:szCs w:val="20"/>
                <w:lang w:eastAsia="tr-TR"/>
              </w:rPr>
              <w:t>Kcal</w:t>
            </w:r>
            <w:proofErr w:type="spellEnd"/>
            <w:r w:rsidRPr="005F0C97">
              <w:rPr>
                <w:rFonts w:ascii="Times New Roman" w:eastAsia="Times New Roman" w:hAnsi="Times New Roman" w:cs="Times New Roman"/>
                <w:color w:val="000000"/>
                <w:sz w:val="20"/>
                <w:szCs w:val="20"/>
                <w:lang w:eastAsia="tr-TR"/>
              </w:rPr>
              <w:t>/kg (- 200 tolerans)</w:t>
            </w:r>
          </w:p>
        </w:tc>
      </w:tr>
      <w:tr w:rsidR="005F0C97" w:rsidRPr="005F0C97" w:rsidTr="005F0C97">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Uçucu Madde (kuru </w:t>
            </w:r>
            <w:proofErr w:type="gramStart"/>
            <w:r w:rsidRPr="005F0C97">
              <w:rPr>
                <w:rFonts w:ascii="Times New Roman" w:eastAsia="Times New Roman" w:hAnsi="Times New Roman" w:cs="Times New Roman"/>
                <w:color w:val="000000"/>
                <w:sz w:val="20"/>
                <w:szCs w:val="20"/>
                <w:lang w:eastAsia="tr-TR"/>
              </w:rPr>
              <w:t>bazda</w:t>
            </w:r>
            <w:proofErr w:type="gramEnd"/>
            <w:r w:rsidRPr="005F0C97">
              <w:rPr>
                <w:rFonts w:ascii="Times New Roman" w:eastAsia="Times New Roman" w:hAnsi="Times New Roman" w:cs="Times New Roman"/>
                <w:color w:val="000000"/>
                <w:sz w:val="20"/>
                <w:szCs w:val="20"/>
                <w:lang w:eastAsia="tr-TR"/>
              </w:rPr>
              <w:t>)</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 12-31 (+2 tolerans)</w:t>
            </w:r>
          </w:p>
        </w:tc>
      </w:tr>
      <w:tr w:rsidR="005F0C97" w:rsidRPr="005F0C97" w:rsidTr="005F0C97">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Toplam Nem (orijinalde)</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En çok % 10 (+1 tolerans)</w:t>
            </w:r>
          </w:p>
        </w:tc>
      </w:tr>
      <w:tr w:rsidR="005F0C97" w:rsidRPr="005F0C97" w:rsidTr="005F0C97">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Kül (kuru </w:t>
            </w:r>
            <w:proofErr w:type="gramStart"/>
            <w:r w:rsidRPr="005F0C97">
              <w:rPr>
                <w:rFonts w:ascii="Times New Roman" w:eastAsia="Times New Roman" w:hAnsi="Times New Roman" w:cs="Times New Roman"/>
                <w:color w:val="000000"/>
                <w:sz w:val="20"/>
                <w:szCs w:val="20"/>
                <w:lang w:eastAsia="tr-TR"/>
              </w:rPr>
              <w:t>bazda</w:t>
            </w:r>
            <w:proofErr w:type="gramEnd"/>
            <w:r w:rsidRPr="005F0C97">
              <w:rPr>
                <w:rFonts w:ascii="Times New Roman" w:eastAsia="Times New Roman" w:hAnsi="Times New Roman" w:cs="Times New Roman"/>
                <w:color w:val="000000"/>
                <w:sz w:val="20"/>
                <w:szCs w:val="20"/>
                <w:lang w:eastAsia="tr-TR"/>
              </w:rPr>
              <w:t>)</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En çok %16 (+2 tolerans)</w:t>
            </w:r>
          </w:p>
        </w:tc>
      </w:tr>
      <w:tr w:rsidR="005F0C97" w:rsidRPr="005F0C97" w:rsidTr="005F0C97">
        <w:trPr>
          <w:trHeight w:val="20"/>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Boyut* (satışa sunulan)</w:t>
            </w:r>
          </w:p>
        </w:tc>
        <w:tc>
          <w:tcPr>
            <w:tcW w:w="42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F0C97" w:rsidRPr="005F0C97" w:rsidRDefault="005F0C97" w:rsidP="005F0C97">
            <w:pPr>
              <w:shd w:val="clear" w:color="auto" w:fill="FFFFFF"/>
              <w:spacing w:after="0" w:line="2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18-150 mm ( en çok ±% 10 tolerans)</w:t>
            </w:r>
          </w:p>
        </w:tc>
      </w:tr>
    </w:tbl>
    <w:p w:rsidR="005F0C97" w:rsidRPr="005F0C97" w:rsidRDefault="005F0C97" w:rsidP="005F0C97">
      <w:pPr>
        <w:shd w:val="clear" w:color="auto" w:fill="FFFFFF"/>
        <w:spacing w:after="0" w:line="240" w:lineRule="atLeast"/>
        <w:ind w:left="616"/>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Mekanik beslemeli yakma tesisleri için kömür boyutu en az 10-18 mm olabilir.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Yerli Kömürler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23 – (</w:t>
      </w:r>
      <w:proofErr w:type="gramStart"/>
      <w:r w:rsidRPr="005F0C97">
        <w:rPr>
          <w:rFonts w:ascii="Times New Roman" w:eastAsia="Times New Roman" w:hAnsi="Times New Roman" w:cs="Times New Roman"/>
          <w:b/>
          <w:bCs/>
          <w:sz w:val="20"/>
          <w:szCs w:val="20"/>
          <w:lang w:eastAsia="tr-TR"/>
        </w:rPr>
        <w:t>Değişik:RG</w:t>
      </w:r>
      <w:proofErr w:type="gramEnd"/>
      <w:r w:rsidRPr="005F0C97">
        <w:rPr>
          <w:rFonts w:ascii="Times New Roman" w:eastAsia="Times New Roman" w:hAnsi="Times New Roman" w:cs="Times New Roman"/>
          <w:b/>
          <w:bCs/>
          <w:sz w:val="20"/>
          <w:szCs w:val="20"/>
          <w:lang w:eastAsia="tr-TR"/>
        </w:rPr>
        <w:t>-7/2/2009-27134)</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sz w:val="20"/>
          <w:szCs w:val="20"/>
          <w:lang w:eastAsia="tr-TR"/>
        </w:rPr>
        <w:t>Bu Yönetmeliğin 5 inci maddesinin (a) bendinin (1) ve (2) numaralı alt bentlerinde belirtilen eleme ve yıkama işlemine tabi tutulmuş yerli taş ve linyit kömürlerden Tablo-11’de özellikleri belirtilenler bu Yönetmeliğin 28 inci maddesine göre sınır değerlerin aşıldığı il ve ilçelerde, Tablo-12’de özellikleri belirtilenler ise bu Yönetmeliğin 28 inci maddesine göre sınır değerlerin aşılmadığı il ve ilçelerde kullanılır.</w:t>
      </w:r>
      <w:proofErr w:type="gramEnd"/>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Kömürün çıkartıldığı ilin il çevre ve orman müdürlüğünden uygunluk izin belgesi alınır, bu Yönetmeliğin 27 </w:t>
      </w:r>
      <w:proofErr w:type="spellStart"/>
      <w:r w:rsidRPr="005F0C97">
        <w:rPr>
          <w:rFonts w:ascii="Times New Roman" w:eastAsia="Times New Roman" w:hAnsi="Times New Roman" w:cs="Times New Roman"/>
          <w:sz w:val="20"/>
          <w:szCs w:val="20"/>
          <w:lang w:eastAsia="tr-TR"/>
        </w:rPr>
        <w:t>nci</w:t>
      </w:r>
      <w:proofErr w:type="spellEnd"/>
      <w:r w:rsidRPr="005F0C97">
        <w:rPr>
          <w:rFonts w:ascii="Times New Roman" w:eastAsia="Times New Roman" w:hAnsi="Times New Roman" w:cs="Times New Roman"/>
          <w:sz w:val="20"/>
          <w:szCs w:val="20"/>
          <w:lang w:eastAsia="tr-TR"/>
        </w:rPr>
        <w:t> maddesine göre torbalanır ve kömürün satılacağı ilin il çevre ve orman müdürlüğünden satış izni belgesi alındıktan sonra kömürler satışa sunulur. Üreticiler uygunluk belgesinin düzenlenmesinden tüketiciye ulaşıncaya kadar kömürün miktarı ve özellikleri </w:t>
      </w:r>
      <w:proofErr w:type="gramStart"/>
      <w:r w:rsidRPr="005F0C97">
        <w:rPr>
          <w:rFonts w:ascii="Times New Roman" w:eastAsia="Times New Roman" w:hAnsi="Times New Roman" w:cs="Times New Roman"/>
          <w:sz w:val="20"/>
          <w:szCs w:val="20"/>
          <w:lang w:eastAsia="tr-TR"/>
        </w:rPr>
        <w:t>dahil</w:t>
      </w:r>
      <w:proofErr w:type="gramEnd"/>
      <w:r w:rsidRPr="005F0C97">
        <w:rPr>
          <w:rFonts w:ascii="Times New Roman" w:eastAsia="Times New Roman" w:hAnsi="Times New Roman" w:cs="Times New Roman"/>
          <w:sz w:val="20"/>
          <w:szCs w:val="20"/>
          <w:lang w:eastAsia="tr-TR"/>
        </w:rPr>
        <w:t> tüm işlemlerden sorumludurlar. Belde ve köylerde kullanılacak yerli kömürlerin özellikleri Tablo-13’te belirlenmiştir.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Tablo-11 Sınır Değerlerinin Aşıldığı İl ve İlçelerde Kullanılacak Yerli Kömürlerin Özellikleri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jc w:val="center"/>
        <w:tblInd w:w="41" w:type="dxa"/>
        <w:tblCellMar>
          <w:left w:w="0" w:type="dxa"/>
          <w:right w:w="0" w:type="dxa"/>
        </w:tblCellMar>
        <w:tblLook w:val="04A0" w:firstRow="1" w:lastRow="0" w:firstColumn="1" w:lastColumn="0" w:noHBand="0" w:noVBand="1"/>
      </w:tblPr>
      <w:tblGrid>
        <w:gridCol w:w="2765"/>
        <w:gridCol w:w="2699"/>
        <w:gridCol w:w="2474"/>
      </w:tblGrid>
      <w:tr w:rsidR="005F0C97" w:rsidRPr="005F0C97" w:rsidTr="005F0C97">
        <w:trPr>
          <w:trHeight w:val="261"/>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Yerli Kömürlerin Özellikleri </w:t>
            </w:r>
          </w:p>
        </w:tc>
        <w:tc>
          <w:tcPr>
            <w:tcW w:w="3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Sınırlar</w:t>
            </w:r>
          </w:p>
        </w:tc>
        <w:tc>
          <w:tcPr>
            <w:tcW w:w="2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Kullanılacağı İller ve İlçeler</w:t>
            </w:r>
          </w:p>
        </w:tc>
      </w:tr>
      <w:tr w:rsidR="005F0C97" w:rsidRPr="005F0C97" w:rsidTr="005F0C97">
        <w:trPr>
          <w:trHeight w:val="261"/>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Toplam Kükürt (kuru </w:t>
            </w:r>
            <w:proofErr w:type="gramStart"/>
            <w:r w:rsidRPr="005F0C97">
              <w:rPr>
                <w:rFonts w:ascii="Times New Roman" w:eastAsia="Times New Roman" w:hAnsi="Times New Roman" w:cs="Times New Roman"/>
                <w:sz w:val="20"/>
                <w:szCs w:val="20"/>
                <w:lang w:eastAsia="tr-TR"/>
              </w:rPr>
              <w:t>bazda</w:t>
            </w:r>
            <w:proofErr w:type="gramEnd"/>
            <w:r w:rsidRPr="005F0C97">
              <w:rPr>
                <w:rFonts w:ascii="Times New Roman" w:eastAsia="Times New Roman" w:hAnsi="Times New Roman" w:cs="Times New Roman"/>
                <w:sz w:val="20"/>
                <w:szCs w:val="20"/>
                <w:lang w:eastAsia="tr-TR"/>
              </w:rPr>
              <w:t>)</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En çok  % 2</w:t>
            </w:r>
          </w:p>
        </w:tc>
        <w:tc>
          <w:tcPr>
            <w:tcW w:w="298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Bu Yönetmeliğin 28 inci maddesine göre sınır değerlerinin aşıldığı (</w:t>
            </w:r>
            <w:proofErr w:type="spellStart"/>
            <w:r w:rsidRPr="005F0C97">
              <w:rPr>
                <w:rFonts w:ascii="Times New Roman" w:eastAsia="Times New Roman" w:hAnsi="Times New Roman" w:cs="Times New Roman"/>
                <w:sz w:val="20"/>
                <w:szCs w:val="20"/>
                <w:lang w:eastAsia="tr-TR"/>
              </w:rPr>
              <w:t>I.Grup</w:t>
            </w:r>
            <w:proofErr w:type="spellEnd"/>
            <w:r w:rsidRPr="005F0C97">
              <w:rPr>
                <w:rFonts w:ascii="Times New Roman" w:eastAsia="Times New Roman" w:hAnsi="Times New Roman" w:cs="Times New Roman"/>
                <w:sz w:val="20"/>
                <w:szCs w:val="20"/>
                <w:lang w:eastAsia="tr-TR"/>
              </w:rPr>
              <w:t>)  İl ve İlçeler</w:t>
            </w:r>
          </w:p>
        </w:tc>
      </w:tr>
      <w:tr w:rsidR="005F0C97" w:rsidRPr="005F0C97" w:rsidTr="005F0C97">
        <w:trPr>
          <w:trHeight w:val="6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6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Alt Isıl Değer (kuru </w:t>
            </w:r>
            <w:proofErr w:type="gramStart"/>
            <w:r w:rsidRPr="005F0C97">
              <w:rPr>
                <w:rFonts w:ascii="Times New Roman" w:eastAsia="Times New Roman" w:hAnsi="Times New Roman" w:cs="Times New Roman"/>
                <w:sz w:val="20"/>
                <w:szCs w:val="20"/>
                <w:lang w:eastAsia="tr-TR"/>
              </w:rPr>
              <w:t>bazda</w:t>
            </w:r>
            <w:proofErr w:type="gramEnd"/>
            <w:r w:rsidRPr="005F0C97">
              <w:rPr>
                <w:rFonts w:ascii="Times New Roman" w:eastAsia="Times New Roman" w:hAnsi="Times New Roman" w:cs="Times New Roman"/>
                <w:sz w:val="20"/>
                <w:szCs w:val="20"/>
                <w:lang w:eastAsia="tr-TR"/>
              </w:rPr>
              <w:t>)</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6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En az 4800 </w:t>
            </w:r>
            <w:proofErr w:type="spellStart"/>
            <w:r w:rsidRPr="005F0C97">
              <w:rPr>
                <w:rFonts w:ascii="Times New Roman" w:eastAsia="Times New Roman" w:hAnsi="Times New Roman" w:cs="Times New Roman"/>
                <w:sz w:val="20"/>
                <w:szCs w:val="20"/>
                <w:lang w:eastAsia="tr-TR"/>
              </w:rPr>
              <w:t>Kcal</w:t>
            </w:r>
            <w:proofErr w:type="spellEnd"/>
            <w:r w:rsidRPr="005F0C97">
              <w:rPr>
                <w:rFonts w:ascii="Times New Roman" w:eastAsia="Times New Roman" w:hAnsi="Times New Roman" w:cs="Times New Roman"/>
                <w:sz w:val="20"/>
                <w:szCs w:val="20"/>
                <w:lang w:eastAsia="tr-TR"/>
              </w:rPr>
              <w:t>/kg (-200 tolerans)</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r>
      <w:tr w:rsidR="005F0C97" w:rsidRPr="005F0C97" w:rsidTr="005F0C97">
        <w:trPr>
          <w:trHeight w:val="59"/>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59"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Toplam Nem (orijinalde)</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59"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En çok  %25</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r>
      <w:tr w:rsidR="005F0C97" w:rsidRPr="005F0C97" w:rsidTr="005F0C97">
        <w:trPr>
          <w:trHeight w:val="59"/>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59"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Kül (kuru </w:t>
            </w:r>
            <w:proofErr w:type="gramStart"/>
            <w:r w:rsidRPr="005F0C97">
              <w:rPr>
                <w:rFonts w:ascii="Times New Roman" w:eastAsia="Times New Roman" w:hAnsi="Times New Roman" w:cs="Times New Roman"/>
                <w:sz w:val="20"/>
                <w:szCs w:val="20"/>
                <w:lang w:eastAsia="tr-TR"/>
              </w:rPr>
              <w:t>bazda</w:t>
            </w:r>
            <w:proofErr w:type="gramEnd"/>
            <w:r w:rsidRPr="005F0C97">
              <w:rPr>
                <w:rFonts w:ascii="Times New Roman" w:eastAsia="Times New Roman" w:hAnsi="Times New Roman" w:cs="Times New Roman"/>
                <w:sz w:val="20"/>
                <w:szCs w:val="20"/>
                <w:lang w:eastAsia="tr-TR"/>
              </w:rPr>
              <w:t>) </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59"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En çok  %25</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r>
      <w:tr w:rsidR="005F0C97" w:rsidRPr="005F0C97" w:rsidTr="005F0C97">
        <w:trPr>
          <w:trHeight w:val="658"/>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Boyut* (satışa  sunulan)</w:t>
            </w:r>
          </w:p>
        </w:tc>
        <w:tc>
          <w:tcPr>
            <w:tcW w:w="3318"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18-150 mm </w:t>
            </w:r>
            <w:proofErr w:type="gramStart"/>
            <w:r w:rsidRPr="005F0C97">
              <w:rPr>
                <w:rFonts w:ascii="Times New Roman" w:eastAsia="Times New Roman" w:hAnsi="Times New Roman" w:cs="Times New Roman"/>
                <w:sz w:val="20"/>
                <w:szCs w:val="20"/>
                <w:lang w:eastAsia="tr-TR"/>
              </w:rPr>
              <w:t>(</w:t>
            </w:r>
            <w:proofErr w:type="gramEnd"/>
            <w:r w:rsidRPr="005F0C97">
              <w:rPr>
                <w:rFonts w:ascii="Times New Roman" w:eastAsia="Times New Roman" w:hAnsi="Times New Roman" w:cs="Times New Roman"/>
                <w:sz w:val="20"/>
                <w:szCs w:val="20"/>
                <w:lang w:eastAsia="tr-TR"/>
              </w:rPr>
              <w:t>18 mm altı  ve</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 mm üstü için en çok  % 10 tolerans</w:t>
            </w:r>
            <w:proofErr w:type="gramStart"/>
            <w:r w:rsidRPr="005F0C97">
              <w:rPr>
                <w:rFonts w:ascii="Times New Roman" w:eastAsia="Times New Roman" w:hAnsi="Times New Roman" w:cs="Times New Roman"/>
                <w:sz w:val="20"/>
                <w:szCs w:val="20"/>
                <w:lang w:eastAsia="tr-TR"/>
              </w:rPr>
              <w:t>)</w:t>
            </w:r>
            <w:proofErr w:type="gramEnd"/>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Mekanik beslemeli yakma tesisleri için kömür boyutu 10-18 mm olabilir.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Tablo-12 Sınır Değerlerinin Aşılmadığı İl ve İlçelerde Kullanılacak Yerli Kömürlerin Özellikleri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jc w:val="center"/>
        <w:tblInd w:w="41" w:type="dxa"/>
        <w:tblCellMar>
          <w:left w:w="0" w:type="dxa"/>
          <w:right w:w="0" w:type="dxa"/>
        </w:tblCellMar>
        <w:tblLook w:val="04A0" w:firstRow="1" w:lastRow="0" w:firstColumn="1" w:lastColumn="0" w:noHBand="0" w:noVBand="1"/>
      </w:tblPr>
      <w:tblGrid>
        <w:gridCol w:w="2713"/>
        <w:gridCol w:w="3000"/>
        <w:gridCol w:w="2225"/>
      </w:tblGrid>
      <w:tr w:rsidR="005F0C97" w:rsidRPr="005F0C97" w:rsidTr="005F0C97">
        <w:trPr>
          <w:trHeight w:val="510"/>
          <w:jc w:val="center"/>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Yerli Kömürlerin Özellikleri </w:t>
            </w:r>
          </w:p>
        </w:tc>
        <w:tc>
          <w:tcPr>
            <w:tcW w:w="3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Sınırlar</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Kullanılacağı İller ve İlçeler</w:t>
            </w:r>
          </w:p>
        </w:tc>
      </w:tr>
      <w:tr w:rsidR="005F0C97" w:rsidRPr="005F0C97" w:rsidTr="005F0C97">
        <w:trPr>
          <w:trHeight w:val="526"/>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Toplam Kükürt (kuru </w:t>
            </w:r>
            <w:proofErr w:type="gramStart"/>
            <w:r w:rsidRPr="005F0C97">
              <w:rPr>
                <w:rFonts w:ascii="Times New Roman" w:eastAsia="Times New Roman" w:hAnsi="Times New Roman" w:cs="Times New Roman"/>
                <w:sz w:val="20"/>
                <w:szCs w:val="20"/>
                <w:lang w:eastAsia="tr-TR"/>
              </w:rPr>
              <w:t>bazda</w:t>
            </w:r>
            <w:proofErr w:type="gramEnd"/>
            <w:r w:rsidRPr="005F0C97">
              <w:rPr>
                <w:rFonts w:ascii="Times New Roman" w:eastAsia="Times New Roman" w:hAnsi="Times New Roman" w:cs="Times New Roman"/>
                <w:sz w:val="20"/>
                <w:szCs w:val="20"/>
                <w:lang w:eastAsia="tr-TR"/>
              </w:rPr>
              <w:t>)**</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En çok  % 2,3</w:t>
            </w:r>
          </w:p>
        </w:tc>
        <w:tc>
          <w:tcPr>
            <w:tcW w:w="26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Bu Yönetmeliğin 28 inci maddesine göre sınır değerlerinin aşılmadığı (</w:t>
            </w:r>
            <w:proofErr w:type="spellStart"/>
            <w:proofErr w:type="gramStart"/>
            <w:r w:rsidRPr="005F0C97">
              <w:rPr>
                <w:rFonts w:ascii="Times New Roman" w:eastAsia="Times New Roman" w:hAnsi="Times New Roman" w:cs="Times New Roman"/>
                <w:sz w:val="20"/>
                <w:szCs w:val="20"/>
                <w:lang w:eastAsia="tr-TR"/>
              </w:rPr>
              <w:t>II.Grup</w:t>
            </w:r>
            <w:proofErr w:type="spellEnd"/>
            <w:proofErr w:type="gramEnd"/>
            <w:r w:rsidRPr="005F0C97">
              <w:rPr>
                <w:rFonts w:ascii="Times New Roman" w:eastAsia="Times New Roman" w:hAnsi="Times New Roman" w:cs="Times New Roman"/>
                <w:sz w:val="20"/>
                <w:szCs w:val="20"/>
                <w:lang w:eastAsia="tr-TR"/>
              </w:rPr>
              <w:t>) İl ve İlçeler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122"/>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22"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Alt Isıl Değer (kuru </w:t>
            </w:r>
            <w:proofErr w:type="gramStart"/>
            <w:r w:rsidRPr="005F0C97">
              <w:rPr>
                <w:rFonts w:ascii="Times New Roman" w:eastAsia="Times New Roman" w:hAnsi="Times New Roman" w:cs="Times New Roman"/>
                <w:sz w:val="20"/>
                <w:szCs w:val="20"/>
                <w:lang w:eastAsia="tr-TR"/>
              </w:rPr>
              <w:t>bazda</w:t>
            </w:r>
            <w:proofErr w:type="gramEnd"/>
            <w:r w:rsidRPr="005F0C97">
              <w:rPr>
                <w:rFonts w:ascii="Times New Roman" w:eastAsia="Times New Roman" w:hAnsi="Times New Roman" w:cs="Times New Roman"/>
                <w:sz w:val="20"/>
                <w:szCs w:val="20"/>
                <w:lang w:eastAsia="tr-TR"/>
              </w:rPr>
              <w:t>)**</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22"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En az  4200  </w:t>
            </w:r>
            <w:proofErr w:type="spellStart"/>
            <w:r w:rsidRPr="005F0C97">
              <w:rPr>
                <w:rFonts w:ascii="Times New Roman" w:eastAsia="Times New Roman" w:hAnsi="Times New Roman" w:cs="Times New Roman"/>
                <w:sz w:val="20"/>
                <w:szCs w:val="20"/>
                <w:lang w:eastAsia="tr-TR"/>
              </w:rPr>
              <w:t>Kcal</w:t>
            </w:r>
            <w:proofErr w:type="spellEnd"/>
            <w:r w:rsidRPr="005F0C97">
              <w:rPr>
                <w:rFonts w:ascii="Times New Roman" w:eastAsia="Times New Roman" w:hAnsi="Times New Roman" w:cs="Times New Roman"/>
                <w:sz w:val="20"/>
                <w:szCs w:val="20"/>
                <w:lang w:eastAsia="tr-TR"/>
              </w:rPr>
              <w:t>/kg (-200 tolerans)</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r>
      <w:tr w:rsidR="005F0C97" w:rsidRPr="005F0C97" w:rsidTr="005F0C97">
        <w:trPr>
          <w:trHeight w:val="118"/>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18"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Toplam Nem (orijinalde)</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18"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En çok  %30</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r>
      <w:tr w:rsidR="005F0C97" w:rsidRPr="005F0C97" w:rsidTr="005F0C97">
        <w:trPr>
          <w:trHeight w:val="118"/>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18"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Kül (kuru </w:t>
            </w:r>
            <w:proofErr w:type="gramStart"/>
            <w:r w:rsidRPr="005F0C97">
              <w:rPr>
                <w:rFonts w:ascii="Times New Roman" w:eastAsia="Times New Roman" w:hAnsi="Times New Roman" w:cs="Times New Roman"/>
                <w:sz w:val="20"/>
                <w:szCs w:val="20"/>
                <w:lang w:eastAsia="tr-TR"/>
              </w:rPr>
              <w:t>bazda</w:t>
            </w:r>
            <w:proofErr w:type="gramEnd"/>
            <w:r w:rsidRPr="005F0C97">
              <w:rPr>
                <w:rFonts w:ascii="Times New Roman" w:eastAsia="Times New Roman" w:hAnsi="Times New Roman" w:cs="Times New Roman"/>
                <w:sz w:val="20"/>
                <w:szCs w:val="20"/>
                <w:lang w:eastAsia="tr-TR"/>
              </w:rPr>
              <w:t>)</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18"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En çok  %30</w:t>
            </w:r>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r>
      <w:tr w:rsidR="005F0C97" w:rsidRPr="005F0C97" w:rsidTr="005F0C97">
        <w:trPr>
          <w:trHeight w:val="545"/>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lastRenderedPageBreak/>
              <w:t>Boyut *(satışa sunulan)</w:t>
            </w:r>
          </w:p>
        </w:tc>
        <w:tc>
          <w:tcPr>
            <w:tcW w:w="3646"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:18-150 mm </w:t>
            </w:r>
            <w:proofErr w:type="gramStart"/>
            <w:r w:rsidRPr="005F0C97">
              <w:rPr>
                <w:rFonts w:ascii="Times New Roman" w:eastAsia="Times New Roman" w:hAnsi="Times New Roman" w:cs="Times New Roman"/>
                <w:sz w:val="20"/>
                <w:szCs w:val="20"/>
                <w:lang w:eastAsia="tr-TR"/>
              </w:rPr>
              <w:t>(</w:t>
            </w:r>
            <w:proofErr w:type="gramEnd"/>
            <w:r w:rsidRPr="005F0C97">
              <w:rPr>
                <w:rFonts w:ascii="Times New Roman" w:eastAsia="Times New Roman" w:hAnsi="Times New Roman" w:cs="Times New Roman"/>
                <w:sz w:val="20"/>
                <w:szCs w:val="20"/>
                <w:lang w:eastAsia="tr-TR"/>
              </w:rPr>
              <w:t>18 mm altı  ve</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150 mm üstü için en çok  % 10 tolerans</w:t>
            </w:r>
            <w:proofErr w:type="gramStart"/>
            <w:r w:rsidRPr="005F0C97">
              <w:rPr>
                <w:rFonts w:ascii="Times New Roman" w:eastAsia="Times New Roman" w:hAnsi="Times New Roman" w:cs="Times New Roman"/>
                <w:sz w:val="20"/>
                <w:szCs w:val="20"/>
                <w:lang w:eastAsia="tr-TR"/>
              </w:rPr>
              <w:t>)</w:t>
            </w:r>
            <w:proofErr w:type="gramEnd"/>
          </w:p>
        </w:tc>
        <w:tc>
          <w:tcPr>
            <w:tcW w:w="0" w:type="auto"/>
            <w:vMerge/>
            <w:tcBorders>
              <w:top w:val="nil"/>
              <w:left w:val="nil"/>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Mekanik beslemeli yakma tesisleri için kömür boyutu 10-18 mm olabilir.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xml:space="preserve">**               Alt Isıl Değeri (kuru bazda) en az 5000kcal/kg (-500 tolerans) yanabilir kükürt (kuru bazda) oranı en çok yüzde bir buçuk (%1.5) ve diğer özellikleri bu </w:t>
      </w:r>
      <w:proofErr w:type="spellStart"/>
      <w:r w:rsidRPr="005F0C97">
        <w:rPr>
          <w:rFonts w:ascii="Times New Roman" w:eastAsia="Times New Roman" w:hAnsi="Times New Roman" w:cs="Times New Roman"/>
          <w:sz w:val="20"/>
          <w:szCs w:val="20"/>
          <w:lang w:eastAsia="tr-TR"/>
        </w:rPr>
        <w:t>Tablo’da</w:t>
      </w:r>
      <w:proofErr w:type="spellEnd"/>
      <w:r w:rsidRPr="005F0C97">
        <w:rPr>
          <w:rFonts w:ascii="Times New Roman" w:eastAsia="Times New Roman" w:hAnsi="Times New Roman" w:cs="Times New Roman"/>
          <w:sz w:val="20"/>
          <w:szCs w:val="20"/>
          <w:lang w:eastAsia="tr-TR"/>
        </w:rPr>
        <w:t xml:space="preserve"> belirtilen özellikleri sağlayan yerli kömürler mevcut soba ve kazanlarda yakıldığında bacadan atılan kükürt dioksit konsantrasyonu, bu </w:t>
      </w:r>
      <w:proofErr w:type="spellStart"/>
      <w:r w:rsidRPr="005F0C97">
        <w:rPr>
          <w:rFonts w:ascii="Times New Roman" w:eastAsia="Times New Roman" w:hAnsi="Times New Roman" w:cs="Times New Roman"/>
          <w:sz w:val="20"/>
          <w:szCs w:val="20"/>
          <w:lang w:eastAsia="tr-TR"/>
        </w:rPr>
        <w:t>Tablo’da</w:t>
      </w:r>
      <w:proofErr w:type="spellEnd"/>
      <w:r w:rsidRPr="005F0C97">
        <w:rPr>
          <w:rFonts w:ascii="Times New Roman" w:eastAsia="Times New Roman" w:hAnsi="Times New Roman" w:cs="Times New Roman"/>
          <w:sz w:val="20"/>
          <w:szCs w:val="20"/>
          <w:lang w:eastAsia="tr-TR"/>
        </w:rPr>
        <w:t xml:space="preserve"> özellikleri belirlenen kömürün mevcut soba ve kazanlarda yakılmasında bacadan atılan kükürt dioksit konsantrasyonu eşdeğerini aşmadığı akredite olmuş veya Bakanlıkça uygun görülen </w:t>
      </w:r>
      <w:proofErr w:type="spellStart"/>
      <w:r w:rsidRPr="005F0C97">
        <w:rPr>
          <w:rFonts w:ascii="Times New Roman" w:eastAsia="Times New Roman" w:hAnsi="Times New Roman" w:cs="Times New Roman"/>
          <w:sz w:val="20"/>
          <w:szCs w:val="20"/>
          <w:lang w:eastAsia="tr-TR"/>
        </w:rPr>
        <w:t>laboratuarlar</w:t>
      </w:r>
      <w:proofErr w:type="spellEnd"/>
      <w:r w:rsidRPr="005F0C97">
        <w:rPr>
          <w:rFonts w:ascii="Times New Roman" w:eastAsia="Times New Roman" w:hAnsi="Times New Roman" w:cs="Times New Roman"/>
          <w:sz w:val="20"/>
          <w:szCs w:val="20"/>
          <w:lang w:eastAsia="tr-TR"/>
        </w:rPr>
        <w:t xml:space="preserve"> tarafından belgelenmesi halinde bu Yönetmeliğin 28 inci maddesine göre sınır değerlerin aşılmadığı (</w:t>
      </w:r>
      <w:proofErr w:type="spellStart"/>
      <w:proofErr w:type="gramStart"/>
      <w:r w:rsidRPr="005F0C97">
        <w:rPr>
          <w:rFonts w:ascii="Times New Roman" w:eastAsia="Times New Roman" w:hAnsi="Times New Roman" w:cs="Times New Roman"/>
          <w:sz w:val="20"/>
          <w:szCs w:val="20"/>
          <w:lang w:eastAsia="tr-TR"/>
        </w:rPr>
        <w:t>II.Grup</w:t>
      </w:r>
      <w:proofErr w:type="spellEnd"/>
      <w:proofErr w:type="gramEnd"/>
      <w:r w:rsidRPr="005F0C97">
        <w:rPr>
          <w:rFonts w:ascii="Times New Roman" w:eastAsia="Times New Roman" w:hAnsi="Times New Roman" w:cs="Times New Roman"/>
          <w:sz w:val="20"/>
          <w:szCs w:val="20"/>
          <w:lang w:eastAsia="tr-TR"/>
        </w:rPr>
        <w:t>) il ve ilçelerde ısınma amacıyla kullanılabilir.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Tablo-13 Belde ve Köylerde Kullanılacak Yerli Kömürlerin Özellikleri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tblCellMar>
          <w:left w:w="0" w:type="dxa"/>
          <w:right w:w="0" w:type="dxa"/>
        </w:tblCellMar>
        <w:tblLook w:val="04A0" w:firstRow="1" w:lastRow="0" w:firstColumn="1" w:lastColumn="0" w:noHBand="0" w:noVBand="1"/>
      </w:tblPr>
      <w:tblGrid>
        <w:gridCol w:w="3073"/>
        <w:gridCol w:w="4865"/>
      </w:tblGrid>
      <w:tr w:rsidR="005F0C97" w:rsidRPr="005F0C97" w:rsidTr="005F0C97">
        <w:trPr>
          <w:trHeight w:val="252"/>
        </w:trPr>
        <w:tc>
          <w:tcPr>
            <w:tcW w:w="3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Yerli Kömürlerin Özellikleri </w:t>
            </w:r>
          </w:p>
        </w:tc>
        <w:tc>
          <w:tcPr>
            <w:tcW w:w="5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Sınırlar</w:t>
            </w:r>
          </w:p>
        </w:tc>
      </w:tr>
      <w:tr w:rsidR="005F0C97" w:rsidRPr="005F0C97" w:rsidTr="005F0C97">
        <w:trPr>
          <w:trHeight w:val="252"/>
        </w:trPr>
        <w:tc>
          <w:tcPr>
            <w:tcW w:w="3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Toplam Kükürt (kuru </w:t>
            </w:r>
            <w:proofErr w:type="gramStart"/>
            <w:r w:rsidRPr="005F0C97">
              <w:rPr>
                <w:rFonts w:ascii="Times New Roman" w:eastAsia="Times New Roman" w:hAnsi="Times New Roman" w:cs="Times New Roman"/>
                <w:sz w:val="20"/>
                <w:szCs w:val="20"/>
                <w:lang w:eastAsia="tr-TR"/>
              </w:rPr>
              <w:t>bazda</w:t>
            </w:r>
            <w:proofErr w:type="gramEnd"/>
            <w:r w:rsidRPr="005F0C97">
              <w:rPr>
                <w:rFonts w:ascii="Times New Roman" w:eastAsia="Times New Roman" w:hAnsi="Times New Roman" w:cs="Times New Roman"/>
                <w:sz w:val="20"/>
                <w:szCs w:val="20"/>
                <w:lang w:eastAsia="tr-TR"/>
              </w:rPr>
              <w:t>)</w:t>
            </w:r>
          </w:p>
        </w:tc>
        <w:tc>
          <w:tcPr>
            <w:tcW w:w="591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En çok  % 2,5</w:t>
            </w:r>
          </w:p>
        </w:tc>
      </w:tr>
      <w:tr w:rsidR="005F0C97" w:rsidRPr="005F0C97" w:rsidTr="005F0C97">
        <w:trPr>
          <w:trHeight w:val="117"/>
        </w:trPr>
        <w:tc>
          <w:tcPr>
            <w:tcW w:w="3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17"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Alt Isıl Değer (kuru </w:t>
            </w:r>
            <w:proofErr w:type="gramStart"/>
            <w:r w:rsidRPr="005F0C97">
              <w:rPr>
                <w:rFonts w:ascii="Times New Roman" w:eastAsia="Times New Roman" w:hAnsi="Times New Roman" w:cs="Times New Roman"/>
                <w:sz w:val="20"/>
                <w:szCs w:val="20"/>
                <w:lang w:eastAsia="tr-TR"/>
              </w:rPr>
              <w:t>bazda</w:t>
            </w:r>
            <w:proofErr w:type="gramEnd"/>
            <w:r w:rsidRPr="005F0C97">
              <w:rPr>
                <w:rFonts w:ascii="Times New Roman" w:eastAsia="Times New Roman" w:hAnsi="Times New Roman" w:cs="Times New Roman"/>
                <w:sz w:val="20"/>
                <w:szCs w:val="20"/>
                <w:lang w:eastAsia="tr-TR"/>
              </w:rPr>
              <w:t>)</w:t>
            </w:r>
          </w:p>
        </w:tc>
        <w:tc>
          <w:tcPr>
            <w:tcW w:w="591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117"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En az  3400 </w:t>
            </w:r>
            <w:proofErr w:type="spellStart"/>
            <w:r w:rsidRPr="005F0C97">
              <w:rPr>
                <w:rFonts w:ascii="Times New Roman" w:eastAsia="Times New Roman" w:hAnsi="Times New Roman" w:cs="Times New Roman"/>
                <w:sz w:val="20"/>
                <w:szCs w:val="20"/>
                <w:lang w:eastAsia="tr-TR"/>
              </w:rPr>
              <w:t>Kcal</w:t>
            </w:r>
            <w:proofErr w:type="spellEnd"/>
            <w:r w:rsidRPr="005F0C97">
              <w:rPr>
                <w:rFonts w:ascii="Times New Roman" w:eastAsia="Times New Roman" w:hAnsi="Times New Roman" w:cs="Times New Roman"/>
                <w:sz w:val="20"/>
                <w:szCs w:val="20"/>
                <w:lang w:eastAsia="tr-TR"/>
              </w:rPr>
              <w:t>/kg      (-200 tolerans)</w:t>
            </w:r>
          </w:p>
        </w:tc>
      </w:tr>
      <w:tr w:rsidR="005F0C97" w:rsidRPr="005F0C97" w:rsidTr="005F0C97">
        <w:trPr>
          <w:trHeight w:val="538"/>
        </w:trPr>
        <w:tc>
          <w:tcPr>
            <w:tcW w:w="3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Boyut *(satışa sunulan)</w:t>
            </w:r>
          </w:p>
        </w:tc>
        <w:tc>
          <w:tcPr>
            <w:tcW w:w="591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18-150 mm (18 mm altı  ve 150 mm üstü için en çok  % 10 tolerans)</w:t>
            </w: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*Mekanik beslemeli yakma tesisleri için kömür boyutu 10-18 mm olabilir.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Toz Kömürden Elde Edilen Briket Kömürü</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24 –</w:t>
      </w:r>
      <w:r w:rsidRPr="005F0C97">
        <w:rPr>
          <w:rFonts w:ascii="Times New Roman" w:eastAsia="Times New Roman" w:hAnsi="Times New Roman" w:cs="Times New Roman"/>
          <w:sz w:val="20"/>
          <w:szCs w:val="20"/>
          <w:lang w:eastAsia="tr-TR"/>
        </w:rPr>
        <w:t> </w:t>
      </w:r>
      <w:r w:rsidRPr="005F0C97">
        <w:rPr>
          <w:rFonts w:ascii="Times New Roman" w:eastAsia="Times New Roman" w:hAnsi="Times New Roman" w:cs="Times New Roman"/>
          <w:b/>
          <w:bCs/>
          <w:sz w:val="20"/>
          <w:szCs w:val="20"/>
          <w:lang w:eastAsia="tr-TR"/>
        </w:rPr>
        <w:t>(Değişik: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Bu Yönetmeliğin 5 inci maddesinin (a) bendinin (1) ve (2) numaralı alt bentlerinde belirtilen briket kömüründe TSE 12055’de belirtilen özellikler sağlanmalıdır. Briket kömürüne uygunluk ve satış izin belgesi briket kömürünün üretildiği ilin il çevre ve orman müdürlüğünce verilir. Briket kömürünün satılacağı ilin il çevre ve orman müdürlüğüne bilgi verilmesi kaydıyla tüm il, ilçe, belde ve köy yerleşim alanlarında satılabilir ve kullanılabilir.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b/>
          <w:bCs/>
          <w:sz w:val="20"/>
          <w:szCs w:val="20"/>
          <w:lang w:eastAsia="tr-TR"/>
        </w:rPr>
        <w:t>Biyokütle</w:t>
      </w:r>
      <w:proofErr w:type="spellEnd"/>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25 – (</w:t>
      </w:r>
      <w:proofErr w:type="gramStart"/>
      <w:r w:rsidRPr="005F0C97">
        <w:rPr>
          <w:rFonts w:ascii="Times New Roman" w:eastAsia="Times New Roman" w:hAnsi="Times New Roman" w:cs="Times New Roman"/>
          <w:b/>
          <w:bCs/>
          <w:sz w:val="20"/>
          <w:szCs w:val="20"/>
          <w:lang w:eastAsia="tr-TR"/>
        </w:rPr>
        <w:t>Değişik:RG</w:t>
      </w:r>
      <w:proofErr w:type="gramEnd"/>
      <w:r w:rsidRPr="005F0C97">
        <w:rPr>
          <w:rFonts w:ascii="Times New Roman" w:eastAsia="Times New Roman" w:hAnsi="Times New Roman" w:cs="Times New Roman"/>
          <w:b/>
          <w:bCs/>
          <w:sz w:val="20"/>
          <w:szCs w:val="20"/>
          <w:lang w:eastAsia="tr-TR"/>
        </w:rPr>
        <w:t>-7/2/2009-27134)</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Bu Yönetmeliğin 5 inci maddesinin (b) bendinin (7) numaralı alt bendinde belirtilen prina briketi özellikleri Tablo-14’de verilen sınır değerleri sağlamalıdır. Prina dışındaki diğer </w:t>
      </w:r>
      <w:proofErr w:type="spellStart"/>
      <w:r w:rsidRPr="005F0C97">
        <w:rPr>
          <w:rFonts w:ascii="Times New Roman" w:eastAsia="Times New Roman" w:hAnsi="Times New Roman" w:cs="Times New Roman"/>
          <w:sz w:val="20"/>
          <w:szCs w:val="20"/>
          <w:lang w:eastAsia="tr-TR"/>
        </w:rPr>
        <w:t>biyokütlelerden</w:t>
      </w:r>
      <w:proofErr w:type="spellEnd"/>
      <w:r w:rsidRPr="005F0C97">
        <w:rPr>
          <w:rFonts w:ascii="Times New Roman" w:eastAsia="Times New Roman" w:hAnsi="Times New Roman" w:cs="Times New Roman"/>
          <w:sz w:val="20"/>
          <w:szCs w:val="20"/>
          <w:lang w:eastAsia="tr-TR"/>
        </w:rPr>
        <w:t> elde edilen </w:t>
      </w:r>
      <w:proofErr w:type="spellStart"/>
      <w:r w:rsidRPr="005F0C97">
        <w:rPr>
          <w:rFonts w:ascii="Times New Roman" w:eastAsia="Times New Roman" w:hAnsi="Times New Roman" w:cs="Times New Roman"/>
          <w:sz w:val="20"/>
          <w:szCs w:val="20"/>
          <w:lang w:eastAsia="tr-TR"/>
        </w:rPr>
        <w:t>biriketlerin</w:t>
      </w:r>
      <w:proofErr w:type="spellEnd"/>
      <w:r w:rsidRPr="005F0C97">
        <w:rPr>
          <w:rFonts w:ascii="Times New Roman" w:eastAsia="Times New Roman" w:hAnsi="Times New Roman" w:cs="Times New Roman"/>
          <w:sz w:val="20"/>
          <w:szCs w:val="20"/>
          <w:lang w:eastAsia="tr-TR"/>
        </w:rPr>
        <w:t> analiz sonuçları, Bakanlıkça değerlendirilerek kullanılıp kullanılmayacağına karar verilir.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xml:space="preserve">Tablo-14 Prina briketi özellikleri (kuru </w:t>
      </w:r>
      <w:proofErr w:type="gramStart"/>
      <w:r w:rsidRPr="005F0C97">
        <w:rPr>
          <w:rFonts w:ascii="Times New Roman" w:eastAsia="Times New Roman" w:hAnsi="Times New Roman" w:cs="Times New Roman"/>
          <w:sz w:val="20"/>
          <w:szCs w:val="20"/>
          <w:lang w:eastAsia="tr-TR"/>
        </w:rPr>
        <w:t>bazda</w:t>
      </w:r>
      <w:proofErr w:type="gramEnd"/>
      <w:r w:rsidRPr="005F0C97">
        <w:rPr>
          <w:rFonts w:ascii="Times New Roman" w:eastAsia="Times New Roman" w:hAnsi="Times New Roman" w:cs="Times New Roman"/>
          <w:sz w:val="20"/>
          <w:szCs w:val="20"/>
          <w:lang w:eastAsia="tr-TR"/>
        </w:rPr>
        <w:t>) ve Sınırlar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tblInd w:w="108" w:type="dxa"/>
        <w:tblCellMar>
          <w:left w:w="0" w:type="dxa"/>
          <w:right w:w="0" w:type="dxa"/>
        </w:tblCellMar>
        <w:tblLook w:val="04A0" w:firstRow="1" w:lastRow="0" w:firstColumn="1" w:lastColumn="0" w:noHBand="0" w:noVBand="1"/>
      </w:tblPr>
      <w:tblGrid>
        <w:gridCol w:w="2287"/>
        <w:gridCol w:w="5651"/>
      </w:tblGrid>
      <w:tr w:rsidR="005F0C97" w:rsidRPr="005F0C97" w:rsidTr="005F0C97">
        <w:tc>
          <w:tcPr>
            <w:tcW w:w="2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Özellikleri</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Sınırlar</w:t>
            </w:r>
          </w:p>
        </w:tc>
      </w:tr>
      <w:tr w:rsidR="005F0C97" w:rsidRPr="005F0C97" w:rsidTr="005F0C97">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Alt Isıl Değer</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3700 </w:t>
            </w:r>
            <w:proofErr w:type="spellStart"/>
            <w:r w:rsidRPr="005F0C97">
              <w:rPr>
                <w:rFonts w:ascii="Times New Roman" w:eastAsia="Times New Roman" w:hAnsi="Times New Roman" w:cs="Times New Roman"/>
                <w:sz w:val="20"/>
                <w:szCs w:val="20"/>
                <w:lang w:eastAsia="tr-TR"/>
              </w:rPr>
              <w:t>Kcal</w:t>
            </w:r>
            <w:proofErr w:type="spellEnd"/>
            <w:r w:rsidRPr="005F0C97">
              <w:rPr>
                <w:rFonts w:ascii="Times New Roman" w:eastAsia="Times New Roman" w:hAnsi="Times New Roman" w:cs="Times New Roman"/>
                <w:sz w:val="20"/>
                <w:szCs w:val="20"/>
                <w:lang w:eastAsia="tr-TR"/>
              </w:rPr>
              <w:t>/kg (min.)</w:t>
            </w:r>
          </w:p>
        </w:tc>
      </w:tr>
      <w:tr w:rsidR="005F0C97" w:rsidRPr="005F0C97" w:rsidTr="005F0C97">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Nem (orijinalde)</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 (</w:t>
            </w:r>
            <w:proofErr w:type="spellStart"/>
            <w:r w:rsidRPr="005F0C97">
              <w:rPr>
                <w:rFonts w:ascii="Times New Roman" w:eastAsia="Times New Roman" w:hAnsi="Times New Roman" w:cs="Times New Roman"/>
                <w:sz w:val="20"/>
                <w:szCs w:val="20"/>
                <w:lang w:eastAsia="tr-TR"/>
              </w:rPr>
              <w:t>max</w:t>
            </w:r>
            <w:proofErr w:type="spellEnd"/>
            <w:r w:rsidRPr="005F0C97">
              <w:rPr>
                <w:rFonts w:ascii="Times New Roman" w:eastAsia="Times New Roman" w:hAnsi="Times New Roman" w:cs="Times New Roman"/>
                <w:sz w:val="20"/>
                <w:szCs w:val="20"/>
                <w:lang w:eastAsia="tr-TR"/>
              </w:rPr>
              <w:t>.)</w:t>
            </w:r>
          </w:p>
        </w:tc>
      </w:tr>
      <w:tr w:rsidR="005F0C97" w:rsidRPr="005F0C97" w:rsidTr="005F0C97">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Yağ</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 (</w:t>
            </w:r>
            <w:proofErr w:type="spellStart"/>
            <w:r w:rsidRPr="005F0C97">
              <w:rPr>
                <w:rFonts w:ascii="Times New Roman" w:eastAsia="Times New Roman" w:hAnsi="Times New Roman" w:cs="Times New Roman"/>
                <w:sz w:val="20"/>
                <w:szCs w:val="20"/>
                <w:lang w:eastAsia="tr-TR"/>
              </w:rPr>
              <w:t>max</w:t>
            </w:r>
            <w:proofErr w:type="spellEnd"/>
            <w:r w:rsidRPr="005F0C97">
              <w:rPr>
                <w:rFonts w:ascii="Times New Roman" w:eastAsia="Times New Roman" w:hAnsi="Times New Roman" w:cs="Times New Roman"/>
                <w:sz w:val="20"/>
                <w:szCs w:val="20"/>
                <w:lang w:eastAsia="tr-TR"/>
              </w:rPr>
              <w:t>.)</w:t>
            </w:r>
          </w:p>
        </w:tc>
      </w:tr>
      <w:tr w:rsidR="005F0C97" w:rsidRPr="005F0C97" w:rsidTr="005F0C97">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Sodyum (</w:t>
            </w:r>
            <w:proofErr w:type="spellStart"/>
            <w:r w:rsidRPr="005F0C97">
              <w:rPr>
                <w:rFonts w:ascii="Times New Roman" w:eastAsia="Times New Roman" w:hAnsi="Times New Roman" w:cs="Times New Roman"/>
                <w:sz w:val="20"/>
                <w:szCs w:val="20"/>
                <w:lang w:eastAsia="tr-TR"/>
              </w:rPr>
              <w:t>Na</w:t>
            </w:r>
            <w:proofErr w:type="spellEnd"/>
            <w:r w:rsidRPr="005F0C97">
              <w:rPr>
                <w:rFonts w:ascii="Times New Roman" w:eastAsia="Times New Roman" w:hAnsi="Times New Roman" w:cs="Times New Roman"/>
                <w:sz w:val="20"/>
                <w:szCs w:val="20"/>
                <w:lang w:eastAsia="tr-TR"/>
              </w:rPr>
              <w: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300 </w:t>
            </w:r>
            <w:proofErr w:type="spellStart"/>
            <w:r w:rsidRPr="005F0C97">
              <w:rPr>
                <w:rFonts w:ascii="Times New Roman" w:eastAsia="Times New Roman" w:hAnsi="Times New Roman" w:cs="Times New Roman"/>
                <w:sz w:val="20"/>
                <w:szCs w:val="20"/>
                <w:lang w:eastAsia="tr-TR"/>
              </w:rPr>
              <w:t>ppm</w:t>
            </w:r>
            <w:proofErr w:type="spellEnd"/>
            <w:r w:rsidRPr="005F0C97">
              <w:rPr>
                <w:rFonts w:ascii="Times New Roman" w:eastAsia="Times New Roman" w:hAnsi="Times New Roman" w:cs="Times New Roman"/>
                <w:sz w:val="20"/>
                <w:szCs w:val="20"/>
                <w:lang w:eastAsia="tr-TR"/>
              </w:rPr>
              <w:t> (</w:t>
            </w:r>
            <w:proofErr w:type="spellStart"/>
            <w:r w:rsidRPr="005F0C97">
              <w:rPr>
                <w:rFonts w:ascii="Times New Roman" w:eastAsia="Times New Roman" w:hAnsi="Times New Roman" w:cs="Times New Roman"/>
                <w:sz w:val="20"/>
                <w:szCs w:val="20"/>
                <w:lang w:eastAsia="tr-TR"/>
              </w:rPr>
              <w:t>max</w:t>
            </w:r>
            <w:proofErr w:type="spellEnd"/>
            <w:r w:rsidRPr="005F0C97">
              <w:rPr>
                <w:rFonts w:ascii="Times New Roman" w:eastAsia="Times New Roman" w:hAnsi="Times New Roman" w:cs="Times New Roman"/>
                <w:sz w:val="20"/>
                <w:szCs w:val="20"/>
                <w:lang w:eastAsia="tr-TR"/>
              </w:rPr>
              <w:t>)</w:t>
            </w:r>
          </w:p>
        </w:tc>
      </w:tr>
      <w:tr w:rsidR="005F0C97" w:rsidRPr="005F0C97" w:rsidTr="005F0C97">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Boyut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6 mm (min.) (6mm’den küçük ağırlıkça %5’i geçemez, ancak mekanik beslemeli yakma tesisleri için % 50’ye kadar olabilir.)</w:t>
            </w:r>
          </w:p>
        </w:tc>
      </w:tr>
    </w:tbl>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Yakıtların Analizi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26 –</w:t>
      </w:r>
      <w:r w:rsidRPr="005F0C97">
        <w:rPr>
          <w:rFonts w:ascii="Times New Roman" w:eastAsia="Times New Roman" w:hAnsi="Times New Roman" w:cs="Times New Roman"/>
          <w:sz w:val="20"/>
          <w:szCs w:val="20"/>
          <w:lang w:eastAsia="tr-TR"/>
        </w:rPr>
        <w:t> </w:t>
      </w:r>
      <w:r w:rsidRPr="005F0C97">
        <w:rPr>
          <w:rFonts w:ascii="Times New Roman" w:eastAsia="Times New Roman" w:hAnsi="Times New Roman" w:cs="Times New Roman"/>
          <w:b/>
          <w:bCs/>
          <w:sz w:val="20"/>
          <w:szCs w:val="20"/>
          <w:lang w:eastAsia="tr-TR"/>
        </w:rPr>
        <w:t>(Değişik: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Yapılacak denetimlerde yetkili merciler katı yakıtın üretildiği, torbalandığı, depolandığı, taşındığı ve satışının yapıldığı yerlerden usulüne uygun yakıt numunelerini almak ve analizlerini akredite olmuş veya Bakanlığın uygun gördüğü laboratuvarlarda yapmak/yaptırmak ve belirlenen sınır değerleri sağlamayan yakıtlar için gerekli işlemi yapmakla yükümlüdürler.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sz w:val="20"/>
          <w:szCs w:val="20"/>
          <w:lang w:eastAsia="tr-TR"/>
        </w:rPr>
        <w:t xml:space="preserve">Hava kirliliği açısından il çevre ve orman müdürlükleri gerektiğinde sıvı yakıtlı yakma sistemlerinin depolarından usulüne uygun numune alır ve analizlerini Enerji Piyasası Düzenleme Kurumu tarafından </w:t>
      </w:r>
      <w:r w:rsidRPr="005F0C97">
        <w:rPr>
          <w:rFonts w:ascii="Times New Roman" w:eastAsia="Times New Roman" w:hAnsi="Times New Roman" w:cs="Times New Roman"/>
          <w:sz w:val="20"/>
          <w:szCs w:val="20"/>
          <w:lang w:eastAsia="tr-TR"/>
        </w:rPr>
        <w:lastRenderedPageBreak/>
        <w:t>belirlenen akredite laboratuvarlarda yapar/yaptırır ve belirlenen sınır değerleri sağlamayan sıvı yakıtlar için gerekli tutanağı tutup Enerji Piyasası Düzenleme Kurumuna veya yetkilendirdiği kurum/kuruluşlara bildirir.</w:t>
      </w:r>
      <w:proofErr w:type="gramEnd"/>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Torbalama</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27 –</w:t>
      </w:r>
      <w:r w:rsidRPr="005F0C97">
        <w:rPr>
          <w:rFonts w:ascii="Times New Roman" w:eastAsia="Times New Roman" w:hAnsi="Times New Roman" w:cs="Times New Roman"/>
          <w:sz w:val="20"/>
          <w:szCs w:val="20"/>
          <w:lang w:eastAsia="tr-TR"/>
        </w:rPr>
        <w:t> </w:t>
      </w:r>
      <w:r w:rsidRPr="005F0C97">
        <w:rPr>
          <w:rFonts w:ascii="Times New Roman" w:eastAsia="Times New Roman" w:hAnsi="Times New Roman" w:cs="Times New Roman"/>
          <w:b/>
          <w:bCs/>
          <w:sz w:val="20"/>
          <w:szCs w:val="20"/>
          <w:lang w:eastAsia="tr-TR"/>
        </w:rPr>
        <w:t>(Değişik: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(Değişik birinci </w:t>
      </w:r>
      <w:proofErr w:type="gramStart"/>
      <w:r w:rsidRPr="005F0C97">
        <w:rPr>
          <w:rFonts w:ascii="Times New Roman" w:eastAsia="Times New Roman" w:hAnsi="Times New Roman" w:cs="Times New Roman"/>
          <w:b/>
          <w:bCs/>
          <w:sz w:val="20"/>
          <w:szCs w:val="20"/>
          <w:lang w:eastAsia="tr-TR"/>
        </w:rPr>
        <w:t>fıkra:RG</w:t>
      </w:r>
      <w:proofErr w:type="gramEnd"/>
      <w:r w:rsidRPr="005F0C97">
        <w:rPr>
          <w:rFonts w:ascii="Times New Roman" w:eastAsia="Times New Roman" w:hAnsi="Times New Roman" w:cs="Times New Roman"/>
          <w:b/>
          <w:bCs/>
          <w:sz w:val="20"/>
          <w:szCs w:val="20"/>
          <w:lang w:eastAsia="tr-TR"/>
        </w:rPr>
        <w:t>-7/2/2009-27134) </w:t>
      </w:r>
      <w:r w:rsidRPr="005F0C97">
        <w:rPr>
          <w:rFonts w:ascii="Times New Roman" w:eastAsia="Times New Roman" w:hAnsi="Times New Roman" w:cs="Times New Roman"/>
          <w:sz w:val="20"/>
          <w:szCs w:val="20"/>
          <w:lang w:eastAsia="tr-TR"/>
        </w:rPr>
        <w:t>Bu Yönetmeliğin 22, 23, 24 ve 25 inci maddelerinde özellikleri belirtilen ithal taş ve linyit kömürler, yerli kömürler, toz kömürden elde edilen briket kömürler, prina briketi ve belde ve köyler için özellikleri belirlenen kömürler torbalanarak satışa sunulur.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Katı yakıtların torbalanması; yerli kömürün çıkarıldığı bölgede, ithal kömürün ise ithalatın gerçekleştirildiği limanın bulunduğu ilde yapılması esastır. Ancak, torbalamanın belirtilen alanlarda yetersiz olduğu durumlarda, kömür üretici ve ithalatçıları, kömürün üretildiği ve ithalatın gerçekleştirildiği ilin il çevre ve orman müdürlüğü ile torbalamanın yapılacağı ilin il çevre ve orman müdürlüğünden izin almak kaydıyla torbalama işlemini başka ilde yapabilir veya bayisi olan/anlaşma yaptığı gerçek ve tüzel kişilere yaptırabilir. Toz kömürden ve prina briketinden elde edilen yakıtlar üretildiği yerde torbalanır.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Torbalamada, ithal, yerli ve briket kömürler ile prina briketi için EK-6, EK-7, EK-8 ve EK-9’daki torba örneklerine uyulması zorunludur.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Torba üzerinde, bu Yönetmeliğin ilgili maddelerinde belirtilen yakıt özelliklerinin yer alması zorunludur. Ancak,  bu yönetmelikle belirtilen ithal ve yerli kömür özelliklerinden daha iyi özelliklere sahip kömür satacağını taahhüt edenler, istedikleri takdirde Bakanlığın belirlemiş olduğu kömür özelliklerinin yanı sıra taahhüt ettikleri kömür özelliklerini de kömür torbası üzerinde belirtebilirler.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İl ve İlçelerin Kirlilik Derecelendirilmesi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28 – (</w:t>
      </w:r>
      <w:proofErr w:type="gramStart"/>
      <w:r w:rsidRPr="005F0C97">
        <w:rPr>
          <w:rFonts w:ascii="Times New Roman" w:eastAsia="Times New Roman" w:hAnsi="Times New Roman" w:cs="Times New Roman"/>
          <w:b/>
          <w:bCs/>
          <w:sz w:val="20"/>
          <w:szCs w:val="20"/>
          <w:lang w:eastAsia="tr-TR"/>
        </w:rPr>
        <w:t>Değişik:RG</w:t>
      </w:r>
      <w:proofErr w:type="gramEnd"/>
      <w:r w:rsidRPr="005F0C97">
        <w:rPr>
          <w:rFonts w:ascii="Times New Roman" w:eastAsia="Times New Roman" w:hAnsi="Times New Roman" w:cs="Times New Roman"/>
          <w:b/>
          <w:bCs/>
          <w:sz w:val="20"/>
          <w:szCs w:val="20"/>
          <w:lang w:eastAsia="tr-TR"/>
        </w:rPr>
        <w:t>-7/2/2009-27134)</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İl ve ilçelerin kirlilik derecelendirilmesi; il ve ilçenin </w:t>
      </w:r>
      <w:proofErr w:type="spellStart"/>
      <w:r w:rsidRPr="005F0C97">
        <w:rPr>
          <w:rFonts w:ascii="Times New Roman" w:eastAsia="Times New Roman" w:hAnsi="Times New Roman" w:cs="Times New Roman"/>
          <w:sz w:val="20"/>
          <w:szCs w:val="20"/>
          <w:lang w:eastAsia="tr-TR"/>
        </w:rPr>
        <w:t>topoğrafik</w:t>
      </w:r>
      <w:proofErr w:type="spellEnd"/>
      <w:r w:rsidRPr="005F0C97">
        <w:rPr>
          <w:rFonts w:ascii="Times New Roman" w:eastAsia="Times New Roman" w:hAnsi="Times New Roman" w:cs="Times New Roman"/>
          <w:sz w:val="20"/>
          <w:szCs w:val="20"/>
          <w:lang w:eastAsia="tr-TR"/>
        </w:rPr>
        <w:t> yapısı, atmosferik şartlar, meteorolojik parametreler, sanayi durumu, nüfus yoğunluğu ve önceki yılların hava kalitesi ölçüm sonuçları dikkate alınarak </w:t>
      </w:r>
      <w:proofErr w:type="gramStart"/>
      <w:r w:rsidRPr="005F0C97">
        <w:rPr>
          <w:rFonts w:ascii="Times New Roman" w:eastAsia="Times New Roman" w:hAnsi="Times New Roman" w:cs="Times New Roman"/>
          <w:sz w:val="20"/>
          <w:szCs w:val="20"/>
          <w:lang w:eastAsia="tr-TR"/>
        </w:rPr>
        <w:t>6/6/2008</w:t>
      </w:r>
      <w:proofErr w:type="gramEnd"/>
      <w:r w:rsidRPr="005F0C97">
        <w:rPr>
          <w:rFonts w:ascii="Times New Roman" w:eastAsia="Times New Roman" w:hAnsi="Times New Roman" w:cs="Times New Roman"/>
          <w:sz w:val="20"/>
          <w:szCs w:val="20"/>
          <w:lang w:eastAsia="tr-TR"/>
        </w:rPr>
        <w:t xml:space="preserve"> tarihli ve 26898 sayılı Resmî </w:t>
      </w:r>
      <w:proofErr w:type="spellStart"/>
      <w:r w:rsidRPr="005F0C97">
        <w:rPr>
          <w:rFonts w:ascii="Times New Roman" w:eastAsia="Times New Roman" w:hAnsi="Times New Roman" w:cs="Times New Roman"/>
          <w:sz w:val="20"/>
          <w:szCs w:val="20"/>
          <w:lang w:eastAsia="tr-TR"/>
        </w:rPr>
        <w:t>Gazete'de</w:t>
      </w:r>
      <w:proofErr w:type="spellEnd"/>
      <w:r w:rsidRPr="005F0C97">
        <w:rPr>
          <w:rFonts w:ascii="Times New Roman" w:eastAsia="Times New Roman" w:hAnsi="Times New Roman" w:cs="Times New Roman"/>
          <w:sz w:val="20"/>
          <w:szCs w:val="20"/>
          <w:lang w:eastAsia="tr-TR"/>
        </w:rPr>
        <w:t xml:space="preserve"> yayımlanan Hava Kalitesi Değerlendirme ve Yönetimi Yönetmeliğine göre Bakanlık tarafından kış sezonu başlamadan önce ilan edilir.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Tip Emisyon Belgesi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29 –</w:t>
      </w:r>
      <w:r w:rsidRPr="005F0C97">
        <w:rPr>
          <w:rFonts w:ascii="Times New Roman" w:eastAsia="Times New Roman" w:hAnsi="Times New Roman" w:cs="Times New Roman"/>
          <w:sz w:val="20"/>
          <w:szCs w:val="20"/>
          <w:lang w:eastAsia="tr-TR"/>
        </w:rPr>
        <w:t> </w:t>
      </w:r>
      <w:r w:rsidRPr="005F0C97">
        <w:rPr>
          <w:rFonts w:ascii="Times New Roman" w:eastAsia="Times New Roman" w:hAnsi="Times New Roman" w:cs="Times New Roman"/>
          <w:b/>
          <w:bCs/>
          <w:sz w:val="20"/>
          <w:szCs w:val="20"/>
          <w:lang w:eastAsia="tr-TR"/>
        </w:rPr>
        <w:t>(Değişik: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Bu Yönetmeliğin 7, 8, 9, 10, 11, 12, ve 13 üncü maddelerinde belirtilen yakma tesislerinin her bir üretim modeli için gerçek ve tüzel kişiler, ürettiği yakma tesisi ile ilgili bu Yönetmelikte belirlenen </w:t>
      </w:r>
      <w:proofErr w:type="gramStart"/>
      <w:r w:rsidRPr="005F0C97">
        <w:rPr>
          <w:rFonts w:ascii="Times New Roman" w:eastAsia="Times New Roman" w:hAnsi="Times New Roman" w:cs="Times New Roman"/>
          <w:sz w:val="20"/>
          <w:szCs w:val="20"/>
          <w:lang w:eastAsia="tr-TR"/>
        </w:rPr>
        <w:t>emisyon</w:t>
      </w:r>
      <w:proofErr w:type="gramEnd"/>
      <w:r w:rsidRPr="005F0C97">
        <w:rPr>
          <w:rFonts w:ascii="Times New Roman" w:eastAsia="Times New Roman" w:hAnsi="Times New Roman" w:cs="Times New Roman"/>
          <w:sz w:val="20"/>
          <w:szCs w:val="20"/>
          <w:lang w:eastAsia="tr-TR"/>
        </w:rPr>
        <w:t> sınırlarını, akredite olmuş veya Bakanlığın izin verdiği laboratuvarlarda yaptıracakları deneylerle sağladıklarını belgelendirmeleri halinde Ek-10’da örneği yer alan tip emisyon belgesi Bakanlıkça düzenlenerek verilir.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CE Uygunluk işareti almış yakma tesisleri için CE uygunluk işareti alınması aşamasında yapılmış </w:t>
      </w:r>
      <w:proofErr w:type="gramStart"/>
      <w:r w:rsidRPr="005F0C97">
        <w:rPr>
          <w:rFonts w:ascii="Times New Roman" w:eastAsia="Times New Roman" w:hAnsi="Times New Roman" w:cs="Times New Roman"/>
          <w:sz w:val="20"/>
          <w:szCs w:val="20"/>
          <w:lang w:eastAsia="tr-TR"/>
        </w:rPr>
        <w:t>emisyon</w:t>
      </w:r>
      <w:proofErr w:type="gramEnd"/>
      <w:r w:rsidRPr="005F0C97">
        <w:rPr>
          <w:rFonts w:ascii="Times New Roman" w:eastAsia="Times New Roman" w:hAnsi="Times New Roman" w:cs="Times New Roman"/>
          <w:sz w:val="20"/>
          <w:szCs w:val="20"/>
          <w:lang w:eastAsia="tr-TR"/>
        </w:rPr>
        <w:t> ölçümlerinin sonuçları değerlendirilerek Tip Emisyon Belgesi düzenlenir.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Tip </w:t>
      </w:r>
      <w:proofErr w:type="gramStart"/>
      <w:r w:rsidRPr="005F0C97">
        <w:rPr>
          <w:rFonts w:ascii="Times New Roman" w:eastAsia="Times New Roman" w:hAnsi="Times New Roman" w:cs="Times New Roman"/>
          <w:sz w:val="20"/>
          <w:szCs w:val="20"/>
          <w:lang w:eastAsia="tr-TR"/>
        </w:rPr>
        <w:t>emisyon</w:t>
      </w:r>
      <w:proofErr w:type="gramEnd"/>
      <w:r w:rsidRPr="005F0C97">
        <w:rPr>
          <w:rFonts w:ascii="Times New Roman" w:eastAsia="Times New Roman" w:hAnsi="Times New Roman" w:cs="Times New Roman"/>
          <w:sz w:val="20"/>
          <w:szCs w:val="20"/>
          <w:lang w:eastAsia="tr-TR"/>
        </w:rPr>
        <w:t> belgesi olmayan yakma tesislerinin üretimi ve satışı yapılamaz ve kullanılamaz.</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Bakım, Onarım, Baca Temizleme ve Emisyon Ölçüm Yetkilisi</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30 -</w:t>
      </w:r>
      <w:r w:rsidRPr="005F0C97">
        <w:rPr>
          <w:rFonts w:ascii="Times New Roman" w:eastAsia="Times New Roman" w:hAnsi="Times New Roman" w:cs="Times New Roman"/>
          <w:sz w:val="20"/>
          <w:szCs w:val="20"/>
          <w:lang w:eastAsia="tr-TR"/>
        </w:rPr>
        <w:t> Katı, sıvı ve gaz yakıtlı yakma tesisleri üreticileri ve ithalatçıları yetki belgesine sahip olmak koşulu ile bakım, onarım, baca temizleme ve baca gazı ölçüm hizmetlerini yapmak veya bu  hizmetleri yetki belgesine</w:t>
      </w:r>
      <w:r w:rsidRPr="005F0C97">
        <w:rPr>
          <w:rFonts w:ascii="Times New Roman" w:eastAsia="Times New Roman" w:hAnsi="Times New Roman" w:cs="Times New Roman"/>
          <w:color w:val="000000"/>
          <w:sz w:val="20"/>
          <w:szCs w:val="20"/>
          <w:lang w:eastAsia="tr-TR"/>
        </w:rPr>
        <w:t> sahip gerçek ve tüzel kişilere yaptırmakla yükümlüdür. Bakım, onarım, baca temizleme ve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ölçüm yetkilisinin görev ve sorumlulukları ile yetki belgesinin alınma usul ve esasları tebliğle belirlenir.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Alınacak Tedbirler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31 –</w:t>
      </w:r>
      <w:r w:rsidRPr="005F0C97">
        <w:rPr>
          <w:rFonts w:ascii="Times New Roman" w:eastAsia="Times New Roman" w:hAnsi="Times New Roman" w:cs="Times New Roman"/>
          <w:sz w:val="20"/>
          <w:szCs w:val="20"/>
          <w:lang w:eastAsia="tr-TR"/>
        </w:rPr>
        <w:t> </w:t>
      </w:r>
      <w:r w:rsidRPr="005F0C97">
        <w:rPr>
          <w:rFonts w:ascii="Times New Roman" w:eastAsia="Times New Roman" w:hAnsi="Times New Roman" w:cs="Times New Roman"/>
          <w:b/>
          <w:bCs/>
          <w:sz w:val="20"/>
          <w:szCs w:val="20"/>
          <w:lang w:eastAsia="tr-TR"/>
        </w:rPr>
        <w:t>(Değişik: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İl Çevre ve Orman Müdürlüğü, kritik meteorolojik şartların oluştuğu veya hava kirliliğinin artış gösterdiği bölgelerde, esasları il mahalli çevre kurullarınca belirlenecek şekilde insan ve çevresi üzerinde meydana gelecek zararlara karşı;</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 Isınma amaçlı katı, sıvı  ve gaz yakıtlı yakma tesislerini belirli zamanlarda çalıştırmaya,</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  Katı ve sıvı yakıtların kalitesinde iyileştirme yönünde yeni düzenleme yapmaya</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sz w:val="20"/>
          <w:szCs w:val="20"/>
          <w:lang w:eastAsia="tr-TR"/>
        </w:rPr>
        <w:t>yetkilidir</w:t>
      </w:r>
      <w:proofErr w:type="gramEnd"/>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Denetim</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32 –</w:t>
      </w:r>
      <w:r w:rsidRPr="005F0C97">
        <w:rPr>
          <w:rFonts w:ascii="Times New Roman" w:eastAsia="Times New Roman" w:hAnsi="Times New Roman" w:cs="Times New Roman"/>
          <w:sz w:val="20"/>
          <w:szCs w:val="20"/>
          <w:lang w:eastAsia="tr-TR"/>
        </w:rPr>
        <w:t> </w:t>
      </w:r>
      <w:r w:rsidRPr="005F0C97">
        <w:rPr>
          <w:rFonts w:ascii="Times New Roman" w:eastAsia="Times New Roman" w:hAnsi="Times New Roman" w:cs="Times New Roman"/>
          <w:b/>
          <w:bCs/>
          <w:sz w:val="20"/>
          <w:szCs w:val="20"/>
          <w:lang w:eastAsia="tr-TR"/>
        </w:rPr>
        <w:t>(Değişik: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xml:space="preserve">Yetkili merciler, bu Yönetmelikte belirlenen kurallara uygun olmayan yakıtları üretenler, satışa sunanlar ile yakma tesisleri üretenleri </w:t>
      </w:r>
      <w:proofErr w:type="spellStart"/>
      <w:r w:rsidRPr="005F0C97">
        <w:rPr>
          <w:rFonts w:ascii="Times New Roman" w:eastAsia="Times New Roman" w:hAnsi="Times New Roman" w:cs="Times New Roman"/>
          <w:sz w:val="20"/>
          <w:szCs w:val="20"/>
          <w:lang w:eastAsia="tr-TR"/>
        </w:rPr>
        <w:t>veişletenteleri</w:t>
      </w:r>
      <w:proofErr w:type="spellEnd"/>
      <w:r w:rsidRPr="005F0C97">
        <w:rPr>
          <w:rFonts w:ascii="Times New Roman" w:eastAsia="Times New Roman" w:hAnsi="Times New Roman" w:cs="Times New Roman"/>
          <w:sz w:val="20"/>
          <w:szCs w:val="20"/>
          <w:lang w:eastAsia="tr-TR"/>
        </w:rPr>
        <w:t> denetlemek ve haklarında yaptırım uygulamakla yükümlüdürler.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lastRenderedPageBreak/>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Cezai İşlem</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33 - </w:t>
      </w:r>
      <w:r w:rsidRPr="005F0C97">
        <w:rPr>
          <w:rFonts w:ascii="Times New Roman" w:eastAsia="Times New Roman" w:hAnsi="Times New Roman" w:cs="Times New Roman"/>
          <w:sz w:val="20"/>
          <w:szCs w:val="20"/>
          <w:lang w:eastAsia="tr-TR"/>
        </w:rPr>
        <w:t>Bu Yönetmeliğe aykırı faaliyetlerin tespiti halinde </w:t>
      </w:r>
      <w:proofErr w:type="gramStart"/>
      <w:r w:rsidRPr="005F0C97">
        <w:rPr>
          <w:rFonts w:ascii="Times New Roman" w:eastAsia="Times New Roman" w:hAnsi="Times New Roman" w:cs="Times New Roman"/>
          <w:color w:val="000000"/>
          <w:sz w:val="20"/>
          <w:szCs w:val="20"/>
          <w:lang w:eastAsia="tr-TR"/>
        </w:rPr>
        <w:t>11/8/1983</w:t>
      </w:r>
      <w:proofErr w:type="gramEnd"/>
      <w:r w:rsidRPr="005F0C97">
        <w:rPr>
          <w:rFonts w:ascii="Times New Roman" w:eastAsia="Times New Roman" w:hAnsi="Times New Roman" w:cs="Times New Roman"/>
          <w:color w:val="000000"/>
          <w:sz w:val="20"/>
          <w:szCs w:val="20"/>
          <w:lang w:eastAsia="tr-TR"/>
        </w:rPr>
        <w:t> tarihli ve 2872 sayılı Çevre Kanununun </w:t>
      </w:r>
      <w:r w:rsidRPr="005F0C97">
        <w:rPr>
          <w:rFonts w:ascii="Times New Roman" w:eastAsia="Times New Roman" w:hAnsi="Times New Roman" w:cs="Times New Roman"/>
          <w:sz w:val="20"/>
          <w:szCs w:val="20"/>
          <w:lang w:eastAsia="tr-TR"/>
        </w:rPr>
        <w:t>ilgili maddelerine göre cezai işlem uygulanır.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GEÇİCİ MADDE 1 – (</w:t>
      </w:r>
      <w:proofErr w:type="gramStart"/>
      <w:r w:rsidRPr="005F0C97">
        <w:rPr>
          <w:rFonts w:ascii="Times New Roman" w:eastAsia="Times New Roman" w:hAnsi="Times New Roman" w:cs="Times New Roman"/>
          <w:b/>
          <w:bCs/>
          <w:sz w:val="20"/>
          <w:szCs w:val="20"/>
          <w:lang w:eastAsia="tr-TR"/>
        </w:rPr>
        <w:t>Ek:RG</w:t>
      </w:r>
      <w:proofErr w:type="gramEnd"/>
      <w:r w:rsidRPr="005F0C97">
        <w:rPr>
          <w:rFonts w:ascii="Times New Roman" w:eastAsia="Times New Roman" w:hAnsi="Times New Roman" w:cs="Times New Roman"/>
          <w:b/>
          <w:bCs/>
          <w:sz w:val="20"/>
          <w:szCs w:val="20"/>
          <w:lang w:eastAsia="tr-TR"/>
        </w:rPr>
        <w:t>-7/2/2009-27134)</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xml:space="preserve">Bu Yönetmeliğin 29 uncu maddesinde belirtilen </w:t>
      </w:r>
      <w:proofErr w:type="spellStart"/>
      <w:r w:rsidRPr="005F0C97">
        <w:rPr>
          <w:rFonts w:ascii="Times New Roman" w:eastAsia="Times New Roman" w:hAnsi="Times New Roman" w:cs="Times New Roman"/>
          <w:sz w:val="20"/>
          <w:szCs w:val="20"/>
          <w:lang w:eastAsia="tr-TR"/>
        </w:rPr>
        <w:t>laboratuarlar</w:t>
      </w:r>
      <w:proofErr w:type="spellEnd"/>
      <w:r w:rsidRPr="005F0C97">
        <w:rPr>
          <w:rFonts w:ascii="Times New Roman" w:eastAsia="Times New Roman" w:hAnsi="Times New Roman" w:cs="Times New Roman"/>
          <w:sz w:val="20"/>
          <w:szCs w:val="20"/>
          <w:lang w:eastAsia="tr-TR"/>
        </w:rPr>
        <w:t xml:space="preserve"> Bakanlıktan Ön Yeterlilik/Yeterlilik Belgesi  alana kadar, Tip Emisyon Belgesi verilmesine esas ölçümler; Bakanlıktan 22/7/2006 tarihli ve 26236 sayılı Resmî </w:t>
      </w:r>
      <w:proofErr w:type="spellStart"/>
      <w:r w:rsidRPr="005F0C97">
        <w:rPr>
          <w:rFonts w:ascii="Times New Roman" w:eastAsia="Times New Roman" w:hAnsi="Times New Roman" w:cs="Times New Roman"/>
          <w:sz w:val="20"/>
          <w:szCs w:val="20"/>
          <w:lang w:eastAsia="tr-TR"/>
        </w:rPr>
        <w:t>Gazete’de</w:t>
      </w:r>
      <w:proofErr w:type="spellEnd"/>
      <w:r w:rsidRPr="005F0C97">
        <w:rPr>
          <w:rFonts w:ascii="Times New Roman" w:eastAsia="Times New Roman" w:hAnsi="Times New Roman" w:cs="Times New Roman"/>
          <w:sz w:val="20"/>
          <w:szCs w:val="20"/>
          <w:lang w:eastAsia="tr-TR"/>
        </w:rPr>
        <w:t xml:space="preserve"> yayımlanan Endüstri Tesislerinden Kaynaklanan Hava Kirliliğinin Kontrolü Yönetmeliği kapsamında, hava kalitesi ve </w:t>
      </w:r>
      <w:proofErr w:type="gramStart"/>
      <w:r w:rsidRPr="005F0C97">
        <w:rPr>
          <w:rFonts w:ascii="Times New Roman" w:eastAsia="Times New Roman" w:hAnsi="Times New Roman" w:cs="Times New Roman"/>
          <w:sz w:val="20"/>
          <w:szCs w:val="20"/>
          <w:lang w:eastAsia="tr-TR"/>
        </w:rPr>
        <w:t>emisyon</w:t>
      </w:r>
      <w:proofErr w:type="gramEnd"/>
      <w:r w:rsidRPr="005F0C97">
        <w:rPr>
          <w:rFonts w:ascii="Times New Roman" w:eastAsia="Times New Roman" w:hAnsi="Times New Roman" w:cs="Times New Roman"/>
          <w:sz w:val="20"/>
          <w:szCs w:val="20"/>
          <w:lang w:eastAsia="tr-TR"/>
        </w:rPr>
        <w:t xml:space="preserve"> ölçümleri için Ön Yeterlilik/Yeterlilik Belgesi almış olan </w:t>
      </w:r>
      <w:proofErr w:type="spellStart"/>
      <w:r w:rsidRPr="005F0C97">
        <w:rPr>
          <w:rFonts w:ascii="Times New Roman" w:eastAsia="Times New Roman" w:hAnsi="Times New Roman" w:cs="Times New Roman"/>
          <w:sz w:val="20"/>
          <w:szCs w:val="20"/>
          <w:lang w:eastAsia="tr-TR"/>
        </w:rPr>
        <w:t>laboratuarlar</w:t>
      </w:r>
      <w:proofErr w:type="spellEnd"/>
      <w:r w:rsidRPr="005F0C97">
        <w:rPr>
          <w:rFonts w:ascii="Times New Roman" w:eastAsia="Times New Roman" w:hAnsi="Times New Roman" w:cs="Times New Roman"/>
          <w:sz w:val="20"/>
          <w:szCs w:val="20"/>
          <w:lang w:eastAsia="tr-TR"/>
        </w:rPr>
        <w:t xml:space="preserve"> tarafından yapılır ve bu ölçümler esas alınarak Tip Emisyon Belgesi düzenlenir.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Yürürlük</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34 - </w:t>
      </w:r>
      <w:r w:rsidRPr="005F0C97">
        <w:rPr>
          <w:rFonts w:ascii="Times New Roman" w:eastAsia="Times New Roman" w:hAnsi="Times New Roman" w:cs="Times New Roman"/>
          <w:sz w:val="20"/>
          <w:szCs w:val="20"/>
          <w:lang w:eastAsia="tr-TR"/>
        </w:rPr>
        <w:t>Bu Yönetmelik </w:t>
      </w:r>
      <w:proofErr w:type="gramStart"/>
      <w:r w:rsidRPr="005F0C97">
        <w:rPr>
          <w:rFonts w:ascii="Times New Roman" w:eastAsia="Times New Roman" w:hAnsi="Times New Roman" w:cs="Times New Roman"/>
          <w:sz w:val="20"/>
          <w:szCs w:val="20"/>
          <w:lang w:eastAsia="tr-TR"/>
        </w:rPr>
        <w:t>1/4/2005</w:t>
      </w:r>
      <w:proofErr w:type="gramEnd"/>
      <w:r w:rsidRPr="005F0C97">
        <w:rPr>
          <w:rFonts w:ascii="Times New Roman" w:eastAsia="Times New Roman" w:hAnsi="Times New Roman" w:cs="Times New Roman"/>
          <w:sz w:val="20"/>
          <w:szCs w:val="20"/>
          <w:lang w:eastAsia="tr-TR"/>
        </w:rPr>
        <w:t> tarihinde yürürlüğe girer.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Yürütme</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MADDE 35 - </w:t>
      </w:r>
      <w:r w:rsidRPr="005F0C97">
        <w:rPr>
          <w:rFonts w:ascii="Times New Roman" w:eastAsia="Times New Roman" w:hAnsi="Times New Roman" w:cs="Times New Roman"/>
          <w:sz w:val="20"/>
          <w:szCs w:val="20"/>
          <w:lang w:eastAsia="tr-TR"/>
        </w:rPr>
        <w:t>Bu Yönetmelik hükümlerini Çevre ve Orman Bakanı Yürütür.</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i/>
          <w:iCs/>
          <w:sz w:val="20"/>
          <w:szCs w:val="20"/>
          <w:lang w:eastAsia="tr-TR"/>
        </w:rPr>
        <w:t> </w:t>
      </w:r>
    </w:p>
    <w:p w:rsidR="005F0C97" w:rsidRPr="005F0C97" w:rsidRDefault="005F0C97" w:rsidP="005F0C97">
      <w:pPr>
        <w:spacing w:after="0" w:line="240" w:lineRule="atLeast"/>
        <w:ind w:firstLine="54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i/>
          <w:iCs/>
          <w:sz w:val="20"/>
          <w:szCs w:val="20"/>
          <w:lang w:eastAsia="tr-TR"/>
        </w:rPr>
        <w:t>(1) </w:t>
      </w:r>
      <w:proofErr w:type="gramStart"/>
      <w:r w:rsidRPr="005F0C97">
        <w:rPr>
          <w:rFonts w:ascii="Times New Roman" w:eastAsia="Times New Roman" w:hAnsi="Times New Roman" w:cs="Times New Roman"/>
          <w:i/>
          <w:iCs/>
          <w:sz w:val="20"/>
          <w:szCs w:val="20"/>
          <w:lang w:eastAsia="tr-TR"/>
        </w:rPr>
        <w:t>17/03/2005</w:t>
      </w:r>
      <w:proofErr w:type="gramEnd"/>
      <w:r w:rsidRPr="005F0C97">
        <w:rPr>
          <w:rFonts w:ascii="Times New Roman" w:eastAsia="Times New Roman" w:hAnsi="Times New Roman" w:cs="Times New Roman"/>
          <w:i/>
          <w:iCs/>
          <w:sz w:val="20"/>
          <w:szCs w:val="20"/>
          <w:lang w:eastAsia="tr-TR"/>
        </w:rPr>
        <w:t xml:space="preserve"> tarihli ve 25758 sayılı Resmi </w:t>
      </w:r>
      <w:proofErr w:type="spellStart"/>
      <w:r w:rsidRPr="005F0C97">
        <w:rPr>
          <w:rFonts w:ascii="Times New Roman" w:eastAsia="Times New Roman" w:hAnsi="Times New Roman" w:cs="Times New Roman"/>
          <w:i/>
          <w:iCs/>
          <w:sz w:val="20"/>
          <w:szCs w:val="20"/>
          <w:lang w:eastAsia="tr-TR"/>
        </w:rPr>
        <w:t>Gazete’de</w:t>
      </w:r>
      <w:proofErr w:type="spellEnd"/>
      <w:r w:rsidRPr="005F0C97">
        <w:rPr>
          <w:rFonts w:ascii="Times New Roman" w:eastAsia="Times New Roman" w:hAnsi="Times New Roman" w:cs="Times New Roman"/>
          <w:i/>
          <w:iCs/>
          <w:sz w:val="20"/>
          <w:szCs w:val="20"/>
          <w:lang w:eastAsia="tr-TR"/>
        </w:rPr>
        <w:t xml:space="preserve"> yayımlanan Yönetmelikle değiştirilen maddeler, 1/4/2005 tarihinde yürürlüğe girer.</w:t>
      </w:r>
    </w:p>
    <w:p w:rsidR="005F0C97" w:rsidRPr="005F0C97" w:rsidRDefault="005F0C97" w:rsidP="005F0C97">
      <w:pPr>
        <w:spacing w:after="0" w:line="240" w:lineRule="atLeast"/>
        <w:ind w:firstLine="567"/>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uto"/>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808080"/>
          <w:sz w:val="20"/>
          <w:szCs w:val="20"/>
          <w:lang w:eastAsia="tr-TR"/>
        </w:rPr>
        <w:t>Sayfa 1</w:t>
      </w:r>
    </w:p>
    <w:p w:rsidR="005F0C97" w:rsidRPr="005F0C97" w:rsidRDefault="005F0C97" w:rsidP="005F0C97">
      <w:pPr>
        <w:spacing w:after="0" w:line="240" w:lineRule="auto"/>
        <w:jc w:val="right"/>
        <w:rPr>
          <w:rFonts w:ascii="Times New Roman" w:eastAsia="Times New Roman" w:hAnsi="Times New Roman" w:cs="Times New Roman"/>
          <w:b/>
          <w:bCs/>
          <w:color w:val="808080"/>
          <w:sz w:val="20"/>
          <w:szCs w:val="20"/>
          <w:lang w:eastAsia="tr-TR"/>
        </w:rPr>
      </w:pPr>
      <w:r w:rsidRPr="005F0C97">
        <w:rPr>
          <w:rFonts w:ascii="Times New Roman" w:eastAsia="Times New Roman" w:hAnsi="Times New Roman" w:cs="Times New Roman"/>
          <w:b/>
          <w:bCs/>
          <w:color w:val="808080"/>
          <w:sz w:val="20"/>
          <w:szCs w:val="20"/>
          <w:lang w:eastAsia="tr-TR"/>
        </w:rPr>
        <w:t>Sayfa 1</w:t>
      </w:r>
    </w:p>
    <w:p w:rsidR="005F0C97" w:rsidRPr="005F0C97" w:rsidRDefault="005F0C97" w:rsidP="005F0C97">
      <w:pPr>
        <w:spacing w:after="0" w:line="240" w:lineRule="atLeast"/>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br w:type="page"/>
      </w:r>
      <w:r w:rsidRPr="005F0C97">
        <w:rPr>
          <w:rFonts w:ascii="Times New Roman" w:eastAsia="Times New Roman" w:hAnsi="Times New Roman" w:cs="Times New Roman"/>
          <w:b/>
          <w:bCs/>
          <w:color w:val="000000"/>
          <w:sz w:val="20"/>
          <w:szCs w:val="20"/>
          <w:lang w:eastAsia="tr-TR"/>
        </w:rPr>
        <w:lastRenderedPageBreak/>
        <w:t>(</w:t>
      </w:r>
      <w:proofErr w:type="gramStart"/>
      <w:r w:rsidRPr="005F0C97">
        <w:rPr>
          <w:rFonts w:ascii="Times New Roman" w:eastAsia="Times New Roman" w:hAnsi="Times New Roman" w:cs="Times New Roman"/>
          <w:b/>
          <w:bCs/>
          <w:color w:val="000000"/>
          <w:sz w:val="20"/>
          <w:szCs w:val="20"/>
          <w:lang w:eastAsia="tr-TR"/>
        </w:rPr>
        <w:t>Değişik:RG</w:t>
      </w:r>
      <w:proofErr w:type="gramEnd"/>
      <w:r w:rsidRPr="005F0C97">
        <w:rPr>
          <w:rFonts w:ascii="Times New Roman" w:eastAsia="Times New Roman" w:hAnsi="Times New Roman" w:cs="Times New Roman"/>
          <w:b/>
          <w:bCs/>
          <w:color w:val="000000"/>
          <w:sz w:val="20"/>
          <w:szCs w:val="20"/>
          <w:lang w:eastAsia="tr-TR"/>
        </w:rPr>
        <w:t>-7/2/2009-27134) EK-1</w:t>
      </w:r>
    </w:p>
    <w:p w:rsidR="005F0C97" w:rsidRPr="005F0C97" w:rsidRDefault="005F0C97" w:rsidP="005F0C97">
      <w:pPr>
        <w:spacing w:after="0" w:line="240" w:lineRule="atLeast"/>
        <w:ind w:firstLine="567"/>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 (</w:t>
      </w:r>
      <w:proofErr w:type="spellStart"/>
      <w:r w:rsidRPr="005F0C97">
        <w:rPr>
          <w:rFonts w:ascii="Times New Roman" w:eastAsia="Times New Roman" w:hAnsi="Times New Roman" w:cs="Times New Roman"/>
          <w:sz w:val="20"/>
          <w:szCs w:val="20"/>
          <w:lang w:eastAsia="tr-TR"/>
        </w:rPr>
        <w:t>Bacharach</w:t>
      </w:r>
      <w:proofErr w:type="spellEnd"/>
      <w:r w:rsidRPr="005F0C97">
        <w:rPr>
          <w:rFonts w:ascii="Times New Roman" w:eastAsia="Times New Roman" w:hAnsi="Times New Roman" w:cs="Times New Roman"/>
          <w:sz w:val="20"/>
          <w:szCs w:val="20"/>
          <w:lang w:eastAsia="tr-TR"/>
        </w:rPr>
        <w:t> Skalası)                                                                                                                 </w:t>
      </w:r>
    </w:p>
    <w:p w:rsidR="005F0C97" w:rsidRPr="005F0C97" w:rsidRDefault="005F0C97" w:rsidP="005F0C97">
      <w:pPr>
        <w:spacing w:after="0" w:line="240" w:lineRule="atLeast"/>
        <w:ind w:firstLine="567"/>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Bacharach</w:t>
      </w:r>
      <w:proofErr w:type="spellEnd"/>
      <w:r w:rsidRPr="005F0C97">
        <w:rPr>
          <w:rFonts w:ascii="Times New Roman" w:eastAsia="Times New Roman" w:hAnsi="Times New Roman" w:cs="Times New Roman"/>
          <w:sz w:val="20"/>
          <w:szCs w:val="20"/>
          <w:lang w:eastAsia="tr-TR"/>
        </w:rPr>
        <w:t> Skalasında, bir (1)  ile on (10) alan içinde beyaz ile siyah arasındaki gri değerler bulunur. Gri renk oranı bu alanlarda şöyledir: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tblCellMar>
          <w:left w:w="0" w:type="dxa"/>
          <w:right w:w="0" w:type="dxa"/>
        </w:tblCellMar>
        <w:tblLook w:val="04A0" w:firstRow="1" w:lastRow="0" w:firstColumn="1" w:lastColumn="0" w:noHBand="0" w:noVBand="1"/>
      </w:tblPr>
      <w:tblGrid>
        <w:gridCol w:w="2572"/>
        <w:gridCol w:w="491"/>
        <w:gridCol w:w="489"/>
        <w:gridCol w:w="541"/>
        <w:gridCol w:w="540"/>
        <w:gridCol w:w="540"/>
        <w:gridCol w:w="540"/>
        <w:gridCol w:w="540"/>
        <w:gridCol w:w="540"/>
        <w:gridCol w:w="540"/>
        <w:gridCol w:w="605"/>
      </w:tblGrid>
      <w:tr w:rsidR="005F0C97" w:rsidRPr="005F0C97" w:rsidTr="005F0C97">
        <w:trPr>
          <w:trHeight w:val="362"/>
        </w:trPr>
        <w:tc>
          <w:tcPr>
            <w:tcW w:w="2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Gri Değeri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30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40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50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60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70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80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90</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100</w:t>
            </w:r>
          </w:p>
        </w:tc>
      </w:tr>
      <w:tr w:rsidR="005F0C97" w:rsidRPr="005F0C97" w:rsidTr="005F0C97">
        <w:trPr>
          <w:trHeight w:val="549"/>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  (</w:t>
            </w:r>
            <w:proofErr w:type="spellStart"/>
            <w:r w:rsidRPr="005F0C97">
              <w:rPr>
                <w:rFonts w:ascii="Times New Roman" w:eastAsia="Times New Roman" w:hAnsi="Times New Roman" w:cs="Times New Roman"/>
                <w:sz w:val="20"/>
                <w:szCs w:val="20"/>
                <w:lang w:eastAsia="tr-TR"/>
              </w:rPr>
              <w:t>BacharachSkalası</w:t>
            </w:r>
            <w:proofErr w:type="spellEnd"/>
            <w:r w:rsidRPr="005F0C97">
              <w:rPr>
                <w:rFonts w:ascii="Times New Roman" w:eastAsia="Times New Roman" w:hAnsi="Times New Roman" w:cs="Times New Roman"/>
                <w:sz w:val="20"/>
                <w:szCs w:val="20"/>
                <w:lang w:eastAsia="tr-TR"/>
              </w:rPr>
              <w:t>)</w:t>
            </w:r>
          </w:p>
        </w:tc>
        <w:tc>
          <w:tcPr>
            <w:tcW w:w="626"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3</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4</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5</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6</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7</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8</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9</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10</w:t>
            </w:r>
          </w:p>
        </w:tc>
      </w:tr>
    </w:tbl>
    <w:p w:rsidR="005F0C97" w:rsidRPr="005F0C97" w:rsidRDefault="005F0C97" w:rsidP="005F0C97">
      <w:pPr>
        <w:spacing w:after="0" w:line="240" w:lineRule="atLeast"/>
        <w:ind w:left="700"/>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uto"/>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808080"/>
          <w:sz w:val="20"/>
          <w:szCs w:val="20"/>
          <w:lang w:eastAsia="tr-TR"/>
        </w:rPr>
        <w:t>Sayfa 2</w:t>
      </w:r>
    </w:p>
    <w:p w:rsidR="005F0C97" w:rsidRPr="005F0C97" w:rsidRDefault="005F0C97" w:rsidP="005F0C97">
      <w:pPr>
        <w:spacing w:after="0" w:line="240" w:lineRule="auto"/>
        <w:jc w:val="right"/>
        <w:rPr>
          <w:rFonts w:ascii="Times New Roman" w:eastAsia="Times New Roman" w:hAnsi="Times New Roman" w:cs="Times New Roman"/>
          <w:b/>
          <w:bCs/>
          <w:color w:val="808080"/>
          <w:sz w:val="20"/>
          <w:szCs w:val="20"/>
          <w:lang w:eastAsia="tr-TR"/>
        </w:rPr>
      </w:pPr>
      <w:r w:rsidRPr="005F0C97">
        <w:rPr>
          <w:rFonts w:ascii="Times New Roman" w:eastAsia="Times New Roman" w:hAnsi="Times New Roman" w:cs="Times New Roman"/>
          <w:b/>
          <w:bCs/>
          <w:color w:val="808080"/>
          <w:sz w:val="20"/>
          <w:szCs w:val="20"/>
          <w:lang w:eastAsia="tr-TR"/>
        </w:rPr>
        <w:t>Sayfa 2</w:t>
      </w:r>
    </w:p>
    <w:p w:rsidR="005F0C97" w:rsidRPr="005F0C97" w:rsidRDefault="005F0C97" w:rsidP="005F0C97">
      <w:pPr>
        <w:spacing w:after="0" w:line="240" w:lineRule="atLeast"/>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br w:type="page"/>
      </w:r>
      <w:r w:rsidRPr="005F0C97">
        <w:rPr>
          <w:rFonts w:ascii="Times New Roman" w:eastAsia="Times New Roman" w:hAnsi="Times New Roman" w:cs="Times New Roman"/>
          <w:b/>
          <w:bCs/>
          <w:color w:val="000000"/>
          <w:sz w:val="20"/>
          <w:szCs w:val="20"/>
          <w:lang w:eastAsia="tr-TR"/>
        </w:rPr>
        <w:lastRenderedPageBreak/>
        <w:t>EK-2</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Ölçüm Noktası</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xml:space="preserve">1) Ölçüm noktası, yakma tesisi ile baca arasındaki bağlantıyı sağlayan boru üzerinde yapılır. Ölçüm noktası,  yakma tesisi atık gaz çıkış borusundan itibaren boru çapının yaklaşık iki katı mesafede olur. Eğer yakma tesisi ile baca arasında, ısı değiştirici veya atık gaz arıtma tertibatı varsa ölçüm noktası bu </w:t>
      </w:r>
      <w:proofErr w:type="spellStart"/>
      <w:r w:rsidRPr="005F0C97">
        <w:rPr>
          <w:rFonts w:ascii="Times New Roman" w:eastAsia="Times New Roman" w:hAnsi="Times New Roman" w:cs="Times New Roman"/>
          <w:color w:val="000000"/>
          <w:sz w:val="20"/>
          <w:szCs w:val="20"/>
          <w:lang w:eastAsia="tr-TR"/>
        </w:rPr>
        <w:t>tertibatlardan</w:t>
      </w:r>
      <w:proofErr w:type="spellEnd"/>
      <w:r w:rsidRPr="005F0C97">
        <w:rPr>
          <w:rFonts w:ascii="Times New Roman" w:eastAsia="Times New Roman" w:hAnsi="Times New Roman" w:cs="Times New Roman"/>
          <w:color w:val="000000"/>
          <w:sz w:val="20"/>
          <w:szCs w:val="20"/>
          <w:lang w:eastAsia="tr-TR"/>
        </w:rPr>
        <w:t xml:space="preserve"> sonra yine boru çapının iki katı mesafede yapılır.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 Ölçüm noktasındaki atık gazın </w:t>
      </w:r>
      <w:proofErr w:type="gramStart"/>
      <w:r w:rsidRPr="005F0C97">
        <w:rPr>
          <w:rFonts w:ascii="Times New Roman" w:eastAsia="Times New Roman" w:hAnsi="Times New Roman" w:cs="Times New Roman"/>
          <w:color w:val="000000"/>
          <w:sz w:val="20"/>
          <w:szCs w:val="20"/>
          <w:lang w:eastAsia="tr-TR"/>
        </w:rPr>
        <w:t>türbülanslı</w:t>
      </w:r>
      <w:proofErr w:type="gramEnd"/>
      <w:r w:rsidRPr="005F0C97">
        <w:rPr>
          <w:rFonts w:ascii="Times New Roman" w:eastAsia="Times New Roman" w:hAnsi="Times New Roman" w:cs="Times New Roman"/>
          <w:color w:val="000000"/>
          <w:sz w:val="20"/>
          <w:szCs w:val="20"/>
          <w:lang w:eastAsia="tr-TR"/>
        </w:rPr>
        <w:t> bir rejimde olması durumunda, atık gaz ısı kaybının olmaması koşuluyla ölçüm noktası yukarıda 1’de belirtilen mesafeden biraz daha ileriye kaydırılabilir.</w:t>
      </w:r>
    </w:p>
    <w:p w:rsidR="005F0C97" w:rsidRPr="005F0C97" w:rsidRDefault="005F0C97" w:rsidP="005F0C97">
      <w:pPr>
        <w:spacing w:after="0" w:line="240" w:lineRule="atLeast"/>
        <w:ind w:left="705"/>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3) Ölçüm noktasında, ölçümleri önemli ölçüde olumsuz etkileyecek toz ya da kurum birikmesi olmamalıdır.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ind w:left="708" w:hanging="708"/>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uto"/>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808080"/>
          <w:sz w:val="20"/>
          <w:szCs w:val="20"/>
          <w:lang w:eastAsia="tr-TR"/>
        </w:rPr>
        <w:t>Sayfa 3</w:t>
      </w:r>
    </w:p>
    <w:p w:rsidR="005F0C97" w:rsidRPr="005F0C97" w:rsidRDefault="005F0C97" w:rsidP="005F0C97">
      <w:pPr>
        <w:spacing w:after="0" w:line="240" w:lineRule="auto"/>
        <w:jc w:val="right"/>
        <w:rPr>
          <w:rFonts w:ascii="Times New Roman" w:eastAsia="Times New Roman" w:hAnsi="Times New Roman" w:cs="Times New Roman"/>
          <w:b/>
          <w:bCs/>
          <w:color w:val="808080"/>
          <w:sz w:val="20"/>
          <w:szCs w:val="20"/>
          <w:lang w:eastAsia="tr-TR"/>
        </w:rPr>
      </w:pPr>
      <w:r w:rsidRPr="005F0C97">
        <w:rPr>
          <w:rFonts w:ascii="Times New Roman" w:eastAsia="Times New Roman" w:hAnsi="Times New Roman" w:cs="Times New Roman"/>
          <w:b/>
          <w:bCs/>
          <w:color w:val="808080"/>
          <w:sz w:val="20"/>
          <w:szCs w:val="20"/>
          <w:lang w:eastAsia="tr-TR"/>
        </w:rPr>
        <w:t>Sayfa 3</w:t>
      </w:r>
    </w:p>
    <w:p w:rsidR="005F0C97" w:rsidRPr="005F0C97" w:rsidRDefault="005F0C97" w:rsidP="005F0C97">
      <w:pPr>
        <w:spacing w:after="0" w:line="240" w:lineRule="atLeast"/>
        <w:ind w:left="708" w:hanging="708"/>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br w:type="page"/>
      </w:r>
      <w:r w:rsidRPr="005F0C97">
        <w:rPr>
          <w:rFonts w:ascii="Times New Roman" w:eastAsia="Times New Roman" w:hAnsi="Times New Roman" w:cs="Times New Roman"/>
          <w:b/>
          <w:bCs/>
          <w:color w:val="000000"/>
          <w:sz w:val="20"/>
          <w:szCs w:val="20"/>
          <w:lang w:eastAsia="tr-TR"/>
        </w:rPr>
        <w:lastRenderedPageBreak/>
        <w:t>EK-3</w:t>
      </w:r>
    </w:p>
    <w:p w:rsidR="005F0C97" w:rsidRPr="005F0C97" w:rsidRDefault="005F0C97" w:rsidP="005F0C97">
      <w:pPr>
        <w:spacing w:after="0" w:line="240" w:lineRule="atLeast"/>
        <w:ind w:left="708" w:hanging="708"/>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A) İşletmedeki Ölçümlerin Yapılışı Hakkında Koşullar ve Kurallar</w:t>
      </w:r>
    </w:p>
    <w:p w:rsidR="005F0C97" w:rsidRPr="005F0C97" w:rsidRDefault="005F0C97" w:rsidP="005F0C97">
      <w:pPr>
        <w:spacing w:after="0" w:line="240" w:lineRule="atLeast"/>
        <w:ind w:left="708" w:hanging="708"/>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1) Genel Kurallar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1.1) Ölçümler, ölçüm noktasındaki atık gaz akım (merkezinde) çekirdeğinde </w:t>
      </w:r>
      <w:r w:rsidRPr="005F0C97">
        <w:rPr>
          <w:rFonts w:ascii="Times New Roman" w:eastAsia="Times New Roman" w:hAnsi="Times New Roman" w:cs="Times New Roman"/>
          <w:sz w:val="20"/>
          <w:szCs w:val="20"/>
          <w:lang w:eastAsia="tr-TR"/>
        </w:rPr>
        <w:t>yapılır. Yakma tesisinde birden çok ölçüm noktası varsa, ölçümler her ölçüm noktasında yapılır.</w:t>
      </w:r>
    </w:p>
    <w:p w:rsidR="005F0C97" w:rsidRPr="005F0C97" w:rsidRDefault="005F0C97" w:rsidP="005F0C97">
      <w:pPr>
        <w:spacing w:after="0" w:line="240" w:lineRule="atLeast"/>
        <w:ind w:left="45"/>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1.2) Ölçümlerden önce ölçüm cihazının çalışıp çalışmadığı kontrol ve kalibre edilir. Yakma tesisi üreticisinin kullanım kılavuzundaki talimatlarına uyulur.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1.3) Ölçümler, ısıl gücünde, ayarlanabilir en yüksek ısıl gücünde, yakma hiç aksatılmadan  ve yakma tesisi sürekli çalışma rejiminde iken, sonuçlar temsil niteliğine sahip olabilecek ve benzer yakma tesislerinde ve kullanım koşullarında birbirleriyle karşılaştırılabilecek şekilde </w:t>
      </w:r>
      <w:r w:rsidRPr="005F0C97">
        <w:rPr>
          <w:rFonts w:ascii="Times New Roman" w:eastAsia="Times New Roman" w:hAnsi="Times New Roman" w:cs="Times New Roman"/>
          <w:sz w:val="20"/>
          <w:szCs w:val="20"/>
          <w:lang w:eastAsia="tr-TR"/>
        </w:rPr>
        <w:t>yapılır. Bundan farklı olarak, bu Yönetmeliğin 5 inci maddesinin (b) bendinin (1) ve (5) numaralı alt bentlerinde belirtilen yakıtlarla çalışan ve yeterli miktarda</w:t>
      </w:r>
      <w:r w:rsidRPr="005F0C97">
        <w:rPr>
          <w:rFonts w:ascii="Times New Roman" w:eastAsia="Times New Roman" w:hAnsi="Times New Roman" w:cs="Times New Roman"/>
          <w:color w:val="000000"/>
          <w:sz w:val="20"/>
          <w:szCs w:val="20"/>
          <w:lang w:eastAsia="tr-TR"/>
        </w:rPr>
        <w:t> ısı akümülatörü bulunmayan yakma tesislerinde ölçümler kısmi yüklenme ile yapılır.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1.4) İşletme durumunun değerlendirilebilmesi için, atık gaz ve yanma havası arasındaki basınç farkı ile atık gazın sıcaklığı da ölçülmelidir. Aşağıdaki</w:t>
      </w:r>
      <w:r w:rsidRPr="005F0C97">
        <w:rPr>
          <w:rFonts w:ascii="Times New Roman" w:eastAsia="Times New Roman" w:hAnsi="Times New Roman" w:cs="Times New Roman"/>
          <w:sz w:val="20"/>
          <w:szCs w:val="20"/>
          <w:lang w:eastAsia="tr-TR"/>
        </w:rPr>
        <w:t>A.3.4.1 gereğince yapılacak sıcaklık ölçümlerinin sonuçları kullanılabilir. Ölçüm işlemi devam ederken ölçüm cihazı üzerinde gözüken yakma tesisinin iç  veya arkasındaki ısı akümülatörüne ait sıcaklık kayda geçirilir. Çok kademeli yakma tesislerinde veya kademesiz ayarlanabilen brülörlerde ölçüm sırasında elde edilen güç de kayda geçirilir.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1.5) Ölçüm programı daima sonuna kadar yürütülüp tamamlanır. Negatif sonuçlar veren ölçümler çıksa da ölçümlere devam edilir.</w:t>
      </w:r>
    </w:p>
    <w:p w:rsidR="005F0C97" w:rsidRPr="005F0C97" w:rsidRDefault="005F0C97" w:rsidP="005F0C97">
      <w:pPr>
        <w:spacing w:after="0" w:line="240" w:lineRule="atLeast"/>
        <w:ind w:left="708" w:hanging="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ind w:left="708" w:hanging="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2) Katı Yakıtlı Yakma Tesislerinde Ölçümler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2.1) Yukarıdaki </w:t>
      </w:r>
      <w:r w:rsidRPr="005F0C97">
        <w:rPr>
          <w:rFonts w:ascii="Times New Roman" w:eastAsia="Times New Roman" w:hAnsi="Times New Roman" w:cs="Times New Roman"/>
          <w:sz w:val="20"/>
          <w:szCs w:val="20"/>
          <w:lang w:eastAsia="tr-TR"/>
        </w:rPr>
        <w:t>A.</w:t>
      </w:r>
      <w:proofErr w:type="gramStart"/>
      <w:r w:rsidRPr="005F0C97">
        <w:rPr>
          <w:rFonts w:ascii="Times New Roman" w:eastAsia="Times New Roman" w:hAnsi="Times New Roman" w:cs="Times New Roman"/>
          <w:sz w:val="20"/>
          <w:szCs w:val="20"/>
          <w:lang w:eastAsia="tr-TR"/>
        </w:rPr>
        <w:t>1.3’teki</w:t>
      </w:r>
      <w:proofErr w:type="gramEnd"/>
      <w:r w:rsidRPr="005F0C97">
        <w:rPr>
          <w:rFonts w:ascii="Times New Roman" w:eastAsia="Times New Roman" w:hAnsi="Times New Roman" w:cs="Times New Roman"/>
          <w:sz w:val="20"/>
          <w:szCs w:val="20"/>
          <w:lang w:eastAsia="tr-TR"/>
        </w:rPr>
        <w:t> koşulların yerine getirilmesi amacıyla, elle beslenen ve  yanma kaybı üstten olan  yakma tesislerinde ölçümlere, yakma tesisi üreticisinin kullanım kılavuzunda belirttiği en büyük yakıt miktarı beslendikten ve bu yakıtın yanması için gerekli tutuşma ısısının akkor tabakasına ulaşmasından beş dakika sonra başlanır.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2.2) </w:t>
      </w:r>
      <w:r w:rsidRPr="005F0C97">
        <w:rPr>
          <w:rFonts w:ascii="Times New Roman" w:eastAsia="Times New Roman" w:hAnsi="Times New Roman" w:cs="Times New Roman"/>
          <w:b/>
          <w:bCs/>
          <w:sz w:val="20"/>
          <w:szCs w:val="20"/>
          <w:lang w:eastAsia="tr-TR"/>
        </w:rPr>
        <w:t>(</w:t>
      </w:r>
      <w:proofErr w:type="gramStart"/>
      <w:r w:rsidRPr="005F0C97">
        <w:rPr>
          <w:rFonts w:ascii="Times New Roman" w:eastAsia="Times New Roman" w:hAnsi="Times New Roman" w:cs="Times New Roman"/>
          <w:b/>
          <w:bCs/>
          <w:sz w:val="20"/>
          <w:szCs w:val="20"/>
          <w:lang w:eastAsia="tr-TR"/>
        </w:rPr>
        <w:t>Değişik:RG</w:t>
      </w:r>
      <w:proofErr w:type="gramEnd"/>
      <w:r w:rsidRPr="005F0C97">
        <w:rPr>
          <w:rFonts w:ascii="Times New Roman" w:eastAsia="Times New Roman" w:hAnsi="Times New Roman" w:cs="Times New Roman"/>
          <w:b/>
          <w:bCs/>
          <w:sz w:val="20"/>
          <w:szCs w:val="20"/>
          <w:lang w:eastAsia="tr-TR"/>
        </w:rPr>
        <w:t>-7/2/2009-27134)</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Ölçüm noktasında, </w:t>
      </w:r>
      <w:proofErr w:type="gramStart"/>
      <w:r w:rsidRPr="005F0C97">
        <w:rPr>
          <w:rFonts w:ascii="Times New Roman" w:eastAsia="Times New Roman" w:hAnsi="Times New Roman" w:cs="Times New Roman"/>
          <w:sz w:val="20"/>
          <w:szCs w:val="20"/>
          <w:lang w:eastAsia="tr-TR"/>
        </w:rPr>
        <w:t>emisyon</w:t>
      </w:r>
      <w:proofErr w:type="gramEnd"/>
      <w:r w:rsidRPr="005F0C97">
        <w:rPr>
          <w:rFonts w:ascii="Times New Roman" w:eastAsia="Times New Roman" w:hAnsi="Times New Roman" w:cs="Times New Roman"/>
          <w:sz w:val="20"/>
          <w:szCs w:val="20"/>
          <w:lang w:eastAsia="tr-TR"/>
        </w:rPr>
        <w:t> ölçümleri yapılırken eş zamanlı olarak atık gaz içindeki oksijen içeriği tespit edilir. Bu ölçümler 15 dakikalık aralıklarla yapılır ve minimum 5 ölçüm alınır. Toz haldeki </w:t>
      </w:r>
      <w:proofErr w:type="gramStart"/>
      <w:r w:rsidRPr="005F0C97">
        <w:rPr>
          <w:rFonts w:ascii="Times New Roman" w:eastAsia="Times New Roman" w:hAnsi="Times New Roman" w:cs="Times New Roman"/>
          <w:sz w:val="20"/>
          <w:szCs w:val="20"/>
          <w:lang w:eastAsia="tr-TR"/>
        </w:rPr>
        <w:t>emisyonlar</w:t>
      </w:r>
      <w:proofErr w:type="gramEnd"/>
      <w:r w:rsidRPr="005F0C97">
        <w:rPr>
          <w:rFonts w:ascii="Times New Roman" w:eastAsia="Times New Roman" w:hAnsi="Times New Roman" w:cs="Times New Roman"/>
          <w:sz w:val="20"/>
          <w:szCs w:val="20"/>
          <w:lang w:eastAsia="tr-TR"/>
        </w:rPr>
        <w:t> </w:t>
      </w:r>
      <w:proofErr w:type="spellStart"/>
      <w:r w:rsidRPr="005F0C97">
        <w:rPr>
          <w:rFonts w:ascii="Times New Roman" w:eastAsia="Times New Roman" w:hAnsi="Times New Roman" w:cs="Times New Roman"/>
          <w:sz w:val="20"/>
          <w:szCs w:val="20"/>
          <w:lang w:eastAsia="tr-TR"/>
        </w:rPr>
        <w:t>gravimetrik</w:t>
      </w:r>
      <w:proofErr w:type="spellEnd"/>
      <w:r w:rsidRPr="005F0C97">
        <w:rPr>
          <w:rFonts w:ascii="Times New Roman" w:eastAsia="Times New Roman" w:hAnsi="Times New Roman" w:cs="Times New Roman"/>
          <w:sz w:val="20"/>
          <w:szCs w:val="20"/>
          <w:lang w:eastAsia="tr-TR"/>
        </w:rPr>
        <w:t> olarak belirlenir. Bunun için incelenecek atık gazdan özel bir numune alma cihazının yardımıyla yeterli miktarda atık gaz alınır ve bir cam elyaf filtreli kovan yardımıyla aktarılır. Ölçülen</w:t>
      </w:r>
      <w:r w:rsidRPr="005F0C97">
        <w:rPr>
          <w:rFonts w:ascii="Times New Roman" w:eastAsia="Times New Roman" w:hAnsi="Times New Roman" w:cs="Times New Roman"/>
          <w:color w:val="000000"/>
          <w:sz w:val="20"/>
          <w:szCs w:val="20"/>
          <w:lang w:eastAsia="tr-TR"/>
        </w:rPr>
        <w:t> </w:t>
      </w:r>
      <w:proofErr w:type="gramStart"/>
      <w:r w:rsidRPr="005F0C97">
        <w:rPr>
          <w:rFonts w:ascii="Times New Roman" w:eastAsia="Times New Roman" w:hAnsi="Times New Roman" w:cs="Times New Roman"/>
          <w:color w:val="000000"/>
          <w:sz w:val="20"/>
          <w:szCs w:val="20"/>
          <w:lang w:eastAsia="tr-TR"/>
        </w:rPr>
        <w:t>emisyonlar</w:t>
      </w:r>
      <w:proofErr w:type="gramEnd"/>
      <w:r w:rsidRPr="005F0C97">
        <w:rPr>
          <w:rFonts w:ascii="Times New Roman" w:eastAsia="Times New Roman" w:hAnsi="Times New Roman" w:cs="Times New Roman"/>
          <w:color w:val="000000"/>
          <w:sz w:val="20"/>
          <w:szCs w:val="20"/>
          <w:lang w:eastAsia="tr-TR"/>
        </w:rPr>
        <w:t> aşağıdaki formül ile referans oksijen miktarına göre emisyona dönüştürülür.</w:t>
      </w:r>
    </w:p>
    <w:p w:rsidR="005F0C97" w:rsidRPr="005F0C97" w:rsidRDefault="005F0C97" w:rsidP="005F0C97">
      <w:pPr>
        <w:spacing w:before="120" w:after="120" w:line="240" w:lineRule="auto"/>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w:t>
      </w:r>
      <w:r w:rsidRPr="005F0C97">
        <w:rPr>
          <w:rFonts w:ascii="Times New Roman" w:eastAsia="Times New Roman" w:hAnsi="Times New Roman" w:cs="Times New Roman"/>
          <w:sz w:val="20"/>
          <w:szCs w:val="20"/>
          <w:vertAlign w:val="subscript"/>
          <w:lang w:eastAsia="tr-TR"/>
        </w:rPr>
        <w:t>B</w:t>
      </w:r>
      <w:r w:rsidRPr="005F0C97">
        <w:rPr>
          <w:rFonts w:ascii="Times New Roman" w:eastAsia="Times New Roman" w:hAnsi="Times New Roman" w:cs="Times New Roman"/>
          <w:sz w:val="20"/>
          <w:szCs w:val="20"/>
          <w:lang w:eastAsia="tr-TR"/>
        </w:rPr>
        <w:t>= ((21-O</w:t>
      </w:r>
      <w:r w:rsidRPr="005F0C97">
        <w:rPr>
          <w:rFonts w:ascii="Times New Roman" w:eastAsia="Times New Roman" w:hAnsi="Times New Roman" w:cs="Times New Roman"/>
          <w:sz w:val="20"/>
          <w:szCs w:val="20"/>
          <w:vertAlign w:val="subscript"/>
          <w:lang w:eastAsia="tr-TR"/>
        </w:rPr>
        <w:t>2B</w:t>
      </w:r>
      <w:r w:rsidRPr="005F0C97">
        <w:rPr>
          <w:rFonts w:ascii="Times New Roman" w:eastAsia="Times New Roman" w:hAnsi="Times New Roman" w:cs="Times New Roman"/>
          <w:sz w:val="20"/>
          <w:szCs w:val="20"/>
          <w:lang w:eastAsia="tr-TR"/>
        </w:rPr>
        <w:t>) / (21-O</w:t>
      </w:r>
      <w:r w:rsidRPr="005F0C97">
        <w:rPr>
          <w:rFonts w:ascii="Times New Roman" w:eastAsia="Times New Roman" w:hAnsi="Times New Roman" w:cs="Times New Roman"/>
          <w:sz w:val="20"/>
          <w:szCs w:val="20"/>
          <w:vertAlign w:val="subscript"/>
          <w:lang w:eastAsia="tr-TR"/>
        </w:rPr>
        <w:t>2</w:t>
      </w:r>
      <w:r w:rsidRPr="005F0C97">
        <w:rPr>
          <w:rFonts w:ascii="Times New Roman" w:eastAsia="Times New Roman" w:hAnsi="Times New Roman" w:cs="Times New Roman"/>
          <w:sz w:val="20"/>
          <w:szCs w:val="20"/>
          <w:lang w:eastAsia="tr-TR"/>
        </w:rPr>
        <w:t>)) * E</w:t>
      </w:r>
      <w:r w:rsidRPr="005F0C97">
        <w:rPr>
          <w:rFonts w:ascii="Times New Roman" w:eastAsia="Times New Roman" w:hAnsi="Times New Roman" w:cs="Times New Roman"/>
          <w:sz w:val="20"/>
          <w:szCs w:val="20"/>
          <w:vertAlign w:val="subscript"/>
          <w:lang w:eastAsia="tr-TR"/>
        </w:rPr>
        <w:t>M</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Oksijen miktarı yerine atık gaz içindeki karbondioksit miktarı da ölçülebilir. Bu durumda, ölçülen </w:t>
      </w:r>
      <w:proofErr w:type="gramStart"/>
      <w:r w:rsidRPr="005F0C97">
        <w:rPr>
          <w:rFonts w:ascii="Times New Roman" w:eastAsia="Times New Roman" w:hAnsi="Times New Roman" w:cs="Times New Roman"/>
          <w:color w:val="000000"/>
          <w:sz w:val="20"/>
          <w:szCs w:val="20"/>
          <w:lang w:eastAsia="tr-TR"/>
        </w:rPr>
        <w:t>emisyonlar</w:t>
      </w:r>
      <w:proofErr w:type="gramEnd"/>
      <w:r w:rsidRPr="005F0C97">
        <w:rPr>
          <w:rFonts w:ascii="Times New Roman" w:eastAsia="Times New Roman" w:hAnsi="Times New Roman" w:cs="Times New Roman"/>
          <w:color w:val="000000"/>
          <w:sz w:val="20"/>
          <w:szCs w:val="20"/>
          <w:lang w:eastAsia="tr-TR"/>
        </w:rPr>
        <w:t> aşağıdaki formül ile referans oksijen miktarına göre emisyona dönüştürülür: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before="120" w:after="120" w:line="240" w:lineRule="auto"/>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w:t>
      </w:r>
      <w:r w:rsidRPr="005F0C97">
        <w:rPr>
          <w:rFonts w:ascii="Times New Roman" w:eastAsia="Times New Roman" w:hAnsi="Times New Roman" w:cs="Times New Roman"/>
          <w:sz w:val="20"/>
          <w:szCs w:val="20"/>
          <w:vertAlign w:val="subscript"/>
          <w:lang w:eastAsia="tr-TR"/>
        </w:rPr>
        <w:t>B</w:t>
      </w:r>
      <w:r w:rsidRPr="005F0C97">
        <w:rPr>
          <w:rFonts w:ascii="Times New Roman" w:eastAsia="Times New Roman" w:hAnsi="Times New Roman" w:cs="Times New Roman"/>
          <w:sz w:val="20"/>
          <w:szCs w:val="20"/>
          <w:lang w:eastAsia="tr-TR"/>
        </w:rPr>
        <w:t>= CO</w:t>
      </w:r>
      <w:r w:rsidRPr="005F0C97">
        <w:rPr>
          <w:rFonts w:ascii="Times New Roman" w:eastAsia="Times New Roman" w:hAnsi="Times New Roman" w:cs="Times New Roman"/>
          <w:sz w:val="20"/>
          <w:szCs w:val="20"/>
          <w:vertAlign w:val="subscript"/>
          <w:lang w:eastAsia="tr-TR"/>
        </w:rPr>
        <w:t>2max</w:t>
      </w:r>
      <w:r w:rsidRPr="005F0C97">
        <w:rPr>
          <w:rFonts w:ascii="Times New Roman" w:eastAsia="Times New Roman" w:hAnsi="Times New Roman" w:cs="Times New Roman"/>
          <w:sz w:val="20"/>
          <w:szCs w:val="20"/>
          <w:lang w:eastAsia="tr-TR"/>
        </w:rPr>
        <w:t> * ((21-O</w:t>
      </w:r>
      <w:r w:rsidRPr="005F0C97">
        <w:rPr>
          <w:rFonts w:ascii="Times New Roman" w:eastAsia="Times New Roman" w:hAnsi="Times New Roman" w:cs="Times New Roman"/>
          <w:sz w:val="20"/>
          <w:szCs w:val="20"/>
          <w:vertAlign w:val="subscript"/>
          <w:lang w:eastAsia="tr-TR"/>
        </w:rPr>
        <w:t>2B</w:t>
      </w:r>
      <w:r w:rsidRPr="005F0C97">
        <w:rPr>
          <w:rFonts w:ascii="Times New Roman" w:eastAsia="Times New Roman" w:hAnsi="Times New Roman" w:cs="Times New Roman"/>
          <w:sz w:val="20"/>
          <w:szCs w:val="20"/>
          <w:lang w:eastAsia="tr-TR"/>
        </w:rPr>
        <w:t>) / (21-CO</w:t>
      </w:r>
      <w:r w:rsidRPr="005F0C97">
        <w:rPr>
          <w:rFonts w:ascii="Times New Roman" w:eastAsia="Times New Roman" w:hAnsi="Times New Roman" w:cs="Times New Roman"/>
          <w:sz w:val="20"/>
          <w:szCs w:val="20"/>
          <w:vertAlign w:val="subscript"/>
          <w:lang w:eastAsia="tr-TR"/>
        </w:rPr>
        <w:t>2</w:t>
      </w:r>
      <w:r w:rsidRPr="005F0C97">
        <w:rPr>
          <w:rFonts w:ascii="Times New Roman" w:eastAsia="Times New Roman" w:hAnsi="Times New Roman" w:cs="Times New Roman"/>
          <w:sz w:val="20"/>
          <w:szCs w:val="20"/>
          <w:lang w:eastAsia="tr-TR"/>
        </w:rPr>
        <w:t>)) * E</w:t>
      </w:r>
      <w:r w:rsidRPr="005F0C97">
        <w:rPr>
          <w:rFonts w:ascii="Times New Roman" w:eastAsia="Times New Roman" w:hAnsi="Times New Roman" w:cs="Times New Roman"/>
          <w:sz w:val="20"/>
          <w:szCs w:val="20"/>
          <w:vertAlign w:val="subscript"/>
          <w:lang w:eastAsia="tr-TR"/>
        </w:rPr>
        <w:t>M</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Birimlerin açıklamaları:</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E</w:t>
      </w:r>
      <w:r w:rsidRPr="005F0C97">
        <w:rPr>
          <w:rFonts w:ascii="Times New Roman" w:eastAsia="Times New Roman" w:hAnsi="Times New Roman" w:cs="Times New Roman"/>
          <w:color w:val="000000"/>
          <w:sz w:val="20"/>
          <w:szCs w:val="20"/>
          <w:vertAlign w:val="subscript"/>
          <w:lang w:eastAsia="tr-TR"/>
        </w:rPr>
        <w:t>B</w:t>
      </w:r>
      <w:r w:rsidRPr="005F0C97">
        <w:rPr>
          <w:rFonts w:ascii="Times New Roman" w:eastAsia="Times New Roman" w:hAnsi="Times New Roman" w:cs="Times New Roman"/>
          <w:color w:val="000000"/>
          <w:sz w:val="20"/>
          <w:szCs w:val="20"/>
          <w:lang w:eastAsia="tr-TR"/>
        </w:rPr>
        <w:t>=                         Standart oksijen miktarına göre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(mg/m</w:t>
      </w:r>
      <w:r w:rsidRPr="005F0C97">
        <w:rPr>
          <w:rFonts w:ascii="Times New Roman" w:eastAsia="Times New Roman" w:hAnsi="Times New Roman" w:cs="Times New Roman"/>
          <w:color w:val="000000"/>
          <w:sz w:val="20"/>
          <w:szCs w:val="20"/>
          <w:vertAlign w:val="superscript"/>
          <w:lang w:eastAsia="tr-TR"/>
        </w:rPr>
        <w:t>3</w:t>
      </w:r>
      <w:r w:rsidRPr="005F0C97">
        <w:rPr>
          <w:rFonts w:ascii="Times New Roman" w:eastAsia="Times New Roman" w:hAnsi="Times New Roman" w:cs="Times New Roman"/>
          <w:color w:val="000000"/>
          <w:sz w:val="20"/>
          <w:szCs w:val="20"/>
          <w:lang w:eastAsia="tr-TR"/>
        </w:rPr>
        <w:t>)</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E</w:t>
      </w:r>
      <w:r w:rsidRPr="005F0C97">
        <w:rPr>
          <w:rFonts w:ascii="Times New Roman" w:eastAsia="Times New Roman" w:hAnsi="Times New Roman" w:cs="Times New Roman"/>
          <w:color w:val="000000"/>
          <w:sz w:val="20"/>
          <w:szCs w:val="20"/>
          <w:vertAlign w:val="subscript"/>
          <w:lang w:eastAsia="tr-TR"/>
        </w:rPr>
        <w:t>M</w:t>
      </w:r>
      <w:r w:rsidRPr="005F0C97">
        <w:rPr>
          <w:rFonts w:ascii="Times New Roman" w:eastAsia="Times New Roman" w:hAnsi="Times New Roman" w:cs="Times New Roman"/>
          <w:color w:val="000000"/>
          <w:sz w:val="20"/>
          <w:szCs w:val="20"/>
          <w:lang w:eastAsia="tr-TR"/>
        </w:rPr>
        <w:t>=                        Ölçülen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(mg/m</w:t>
      </w:r>
      <w:r w:rsidRPr="005F0C97">
        <w:rPr>
          <w:rFonts w:ascii="Times New Roman" w:eastAsia="Times New Roman" w:hAnsi="Times New Roman" w:cs="Times New Roman"/>
          <w:color w:val="000000"/>
          <w:sz w:val="20"/>
          <w:szCs w:val="20"/>
          <w:vertAlign w:val="superscript"/>
          <w:lang w:eastAsia="tr-TR"/>
        </w:rPr>
        <w:t>3</w:t>
      </w:r>
      <w:r w:rsidRPr="005F0C97">
        <w:rPr>
          <w:rFonts w:ascii="Times New Roman" w:eastAsia="Times New Roman" w:hAnsi="Times New Roman" w:cs="Times New Roman"/>
          <w:color w:val="000000"/>
          <w:sz w:val="20"/>
          <w:szCs w:val="20"/>
          <w:lang w:eastAsia="tr-TR"/>
        </w:rPr>
        <w:t>)</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O</w:t>
      </w:r>
      <w:r w:rsidRPr="005F0C97">
        <w:rPr>
          <w:rFonts w:ascii="Times New Roman" w:eastAsia="Times New Roman" w:hAnsi="Times New Roman" w:cs="Times New Roman"/>
          <w:color w:val="000000"/>
          <w:sz w:val="20"/>
          <w:szCs w:val="20"/>
          <w:vertAlign w:val="subscript"/>
          <w:lang w:eastAsia="tr-TR"/>
        </w:rPr>
        <w:t>2B</w:t>
      </w:r>
      <w:r w:rsidRPr="005F0C97">
        <w:rPr>
          <w:rFonts w:ascii="Times New Roman" w:eastAsia="Times New Roman" w:hAnsi="Times New Roman" w:cs="Times New Roman"/>
          <w:color w:val="000000"/>
          <w:sz w:val="20"/>
          <w:szCs w:val="20"/>
          <w:lang w:eastAsia="tr-TR"/>
        </w:rPr>
        <w:t>=                       Standart oksijen miktarı yüzdesi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O</w:t>
      </w:r>
      <w:r w:rsidRPr="005F0C97">
        <w:rPr>
          <w:rFonts w:ascii="Times New Roman" w:eastAsia="Times New Roman" w:hAnsi="Times New Roman" w:cs="Times New Roman"/>
          <w:color w:val="000000"/>
          <w:sz w:val="20"/>
          <w:szCs w:val="20"/>
          <w:vertAlign w:val="subscript"/>
          <w:lang w:eastAsia="tr-TR"/>
        </w:rPr>
        <w:t>2</w:t>
      </w:r>
      <w:r w:rsidRPr="005F0C97">
        <w:rPr>
          <w:rFonts w:ascii="Times New Roman" w:eastAsia="Times New Roman" w:hAnsi="Times New Roman" w:cs="Times New Roman"/>
          <w:color w:val="000000"/>
          <w:sz w:val="20"/>
          <w:szCs w:val="20"/>
          <w:lang w:eastAsia="tr-TR"/>
        </w:rPr>
        <w:t>=                         Kuru atık gaz içindeki oksijenin yüzdesi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CO</w:t>
      </w:r>
      <w:r w:rsidRPr="005F0C97">
        <w:rPr>
          <w:rFonts w:ascii="Times New Roman" w:eastAsia="Times New Roman" w:hAnsi="Times New Roman" w:cs="Times New Roman"/>
          <w:color w:val="000000"/>
          <w:sz w:val="20"/>
          <w:szCs w:val="20"/>
          <w:vertAlign w:val="subscript"/>
          <w:lang w:eastAsia="tr-TR"/>
        </w:rPr>
        <w:t>2</w:t>
      </w:r>
      <w:r w:rsidRPr="005F0C97">
        <w:rPr>
          <w:rFonts w:ascii="Times New Roman" w:eastAsia="Times New Roman" w:hAnsi="Times New Roman" w:cs="Times New Roman"/>
          <w:color w:val="000000"/>
          <w:sz w:val="20"/>
          <w:szCs w:val="20"/>
          <w:lang w:eastAsia="tr-TR"/>
        </w:rPr>
        <w:t>=                      Kuru atık </w:t>
      </w:r>
      <w:r w:rsidRPr="005F0C97">
        <w:rPr>
          <w:rFonts w:ascii="Times New Roman" w:eastAsia="Times New Roman" w:hAnsi="Times New Roman" w:cs="Times New Roman"/>
          <w:sz w:val="20"/>
          <w:szCs w:val="20"/>
          <w:lang w:eastAsia="tr-TR"/>
        </w:rPr>
        <w:t>gaz içindeki karbondioksit yüzdesi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CO</w:t>
      </w:r>
      <w:r w:rsidRPr="005F0C97">
        <w:rPr>
          <w:rFonts w:ascii="Times New Roman" w:eastAsia="Times New Roman" w:hAnsi="Times New Roman" w:cs="Times New Roman"/>
          <w:sz w:val="20"/>
          <w:szCs w:val="20"/>
          <w:vertAlign w:val="subscript"/>
          <w:lang w:eastAsia="tr-TR"/>
        </w:rPr>
        <w:t>2max</w:t>
      </w:r>
      <w:r w:rsidRPr="005F0C97">
        <w:rPr>
          <w:rFonts w:ascii="Times New Roman" w:eastAsia="Times New Roman" w:hAnsi="Times New Roman" w:cs="Times New Roman"/>
          <w:sz w:val="20"/>
          <w:szCs w:val="20"/>
          <w:lang w:eastAsia="tr-TR"/>
        </w:rPr>
        <w:t>=                 Her bir yakıt için kuru atık gaz içindeki maksimum karbondioksit yüzdesi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bl>
      <w:tblPr>
        <w:tblW w:w="7938" w:type="dxa"/>
        <w:jc w:val="center"/>
        <w:tblCellMar>
          <w:left w:w="0" w:type="dxa"/>
          <w:right w:w="0" w:type="dxa"/>
        </w:tblCellMar>
        <w:tblLook w:val="04A0" w:firstRow="1" w:lastRow="0" w:firstColumn="1" w:lastColumn="0" w:noHBand="0" w:noVBand="1"/>
      </w:tblPr>
      <w:tblGrid>
        <w:gridCol w:w="3976"/>
        <w:gridCol w:w="3962"/>
      </w:tblGrid>
      <w:tr w:rsidR="005F0C97" w:rsidRPr="005F0C97" w:rsidTr="005F0C97">
        <w:trPr>
          <w:trHeight w:val="474"/>
          <w:jc w:val="center"/>
        </w:trPr>
        <w:tc>
          <w:tcPr>
            <w:tcW w:w="4212" w:type="dxa"/>
            <w:tcBorders>
              <w:top w:val="single" w:sz="8" w:space="0" w:color="auto"/>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Yakıt İsmi</w:t>
            </w:r>
          </w:p>
        </w:tc>
        <w:tc>
          <w:tcPr>
            <w:tcW w:w="4262" w:type="dxa"/>
            <w:tcBorders>
              <w:top w:val="single" w:sz="8" w:space="0" w:color="auto"/>
              <w:left w:val="nil"/>
              <w:bottom w:val="single" w:sz="8" w:space="0" w:color="auto"/>
              <w:right w:val="single" w:sz="8" w:space="0" w:color="auto"/>
            </w:tcBorders>
            <w:hideMark/>
          </w:tcPr>
          <w:p w:rsidR="005F0C97" w:rsidRPr="005F0C97" w:rsidRDefault="005F0C97" w:rsidP="005F0C97">
            <w:pPr>
              <w:spacing w:before="120" w:after="120" w:line="240" w:lineRule="auto"/>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CO</w:t>
            </w:r>
            <w:r w:rsidRPr="005F0C97">
              <w:rPr>
                <w:rFonts w:ascii="Times New Roman" w:eastAsia="Times New Roman" w:hAnsi="Times New Roman" w:cs="Times New Roman"/>
                <w:color w:val="000000"/>
                <w:sz w:val="20"/>
                <w:szCs w:val="20"/>
                <w:vertAlign w:val="subscript"/>
                <w:lang w:eastAsia="tr-TR"/>
              </w:rPr>
              <w:t>2max</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w:t>
            </w:r>
          </w:p>
        </w:tc>
      </w:tr>
      <w:tr w:rsidR="005F0C97" w:rsidRPr="005F0C97" w:rsidTr="005F0C97">
        <w:trPr>
          <w:trHeight w:val="229"/>
          <w:jc w:val="center"/>
        </w:trPr>
        <w:tc>
          <w:tcPr>
            <w:tcW w:w="4212"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29"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Antrasit,  yağsız maden kömürü</w:t>
            </w:r>
          </w:p>
        </w:tc>
        <w:tc>
          <w:tcPr>
            <w:tcW w:w="4262" w:type="dxa"/>
            <w:tcBorders>
              <w:top w:val="nil"/>
              <w:left w:val="nil"/>
              <w:bottom w:val="single" w:sz="8" w:space="0" w:color="auto"/>
              <w:right w:val="single" w:sz="8" w:space="0" w:color="auto"/>
            </w:tcBorders>
            <w:hideMark/>
          </w:tcPr>
          <w:p w:rsidR="005F0C97" w:rsidRPr="005F0C97" w:rsidRDefault="005F0C97" w:rsidP="005F0C97">
            <w:pPr>
              <w:spacing w:after="0" w:line="229"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19,2</w:t>
            </w:r>
          </w:p>
        </w:tc>
      </w:tr>
      <w:tr w:rsidR="005F0C97" w:rsidRPr="005F0C97" w:rsidTr="005F0C97">
        <w:trPr>
          <w:trHeight w:val="229"/>
          <w:jc w:val="center"/>
        </w:trPr>
        <w:tc>
          <w:tcPr>
            <w:tcW w:w="4212"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29"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lastRenderedPageBreak/>
              <w:t>Diğer taş kömürleri</w:t>
            </w:r>
          </w:p>
        </w:tc>
        <w:tc>
          <w:tcPr>
            <w:tcW w:w="4262" w:type="dxa"/>
            <w:tcBorders>
              <w:top w:val="nil"/>
              <w:left w:val="nil"/>
              <w:bottom w:val="single" w:sz="8" w:space="0" w:color="auto"/>
              <w:right w:val="single" w:sz="8" w:space="0" w:color="auto"/>
            </w:tcBorders>
            <w:hideMark/>
          </w:tcPr>
          <w:p w:rsidR="005F0C97" w:rsidRPr="005F0C97" w:rsidRDefault="005F0C97" w:rsidP="005F0C97">
            <w:pPr>
              <w:spacing w:after="0" w:line="229"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18,7</w:t>
            </w:r>
          </w:p>
        </w:tc>
      </w:tr>
      <w:tr w:rsidR="005F0C97" w:rsidRPr="005F0C97" w:rsidTr="005F0C97">
        <w:trPr>
          <w:trHeight w:val="229"/>
          <w:jc w:val="center"/>
        </w:trPr>
        <w:tc>
          <w:tcPr>
            <w:tcW w:w="4212"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29"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Taş kömürü briketi</w:t>
            </w:r>
          </w:p>
        </w:tc>
        <w:tc>
          <w:tcPr>
            <w:tcW w:w="4262" w:type="dxa"/>
            <w:tcBorders>
              <w:top w:val="nil"/>
              <w:left w:val="nil"/>
              <w:bottom w:val="single" w:sz="8" w:space="0" w:color="auto"/>
              <w:right w:val="single" w:sz="8" w:space="0" w:color="auto"/>
            </w:tcBorders>
            <w:hideMark/>
          </w:tcPr>
          <w:p w:rsidR="005F0C97" w:rsidRPr="005F0C97" w:rsidRDefault="005F0C97" w:rsidP="005F0C97">
            <w:pPr>
              <w:spacing w:after="0" w:line="229"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18,9</w:t>
            </w:r>
          </w:p>
        </w:tc>
      </w:tr>
      <w:tr w:rsidR="005F0C97" w:rsidRPr="005F0C97" w:rsidTr="005F0C97">
        <w:trPr>
          <w:trHeight w:val="245"/>
          <w:jc w:val="center"/>
        </w:trPr>
        <w:tc>
          <w:tcPr>
            <w:tcW w:w="4212"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Taş kömürü koku</w:t>
            </w:r>
          </w:p>
        </w:tc>
        <w:tc>
          <w:tcPr>
            <w:tcW w:w="4262"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20,5</w:t>
            </w:r>
          </w:p>
        </w:tc>
      </w:tr>
      <w:tr w:rsidR="005F0C97" w:rsidRPr="005F0C97" w:rsidTr="005F0C97">
        <w:trPr>
          <w:trHeight w:val="229"/>
          <w:jc w:val="center"/>
        </w:trPr>
        <w:tc>
          <w:tcPr>
            <w:tcW w:w="4212"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29"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Linyit kömürü ürünleri ve turba ürünleri</w:t>
            </w:r>
          </w:p>
        </w:tc>
        <w:tc>
          <w:tcPr>
            <w:tcW w:w="4262" w:type="dxa"/>
            <w:tcBorders>
              <w:top w:val="nil"/>
              <w:left w:val="nil"/>
              <w:bottom w:val="single" w:sz="8" w:space="0" w:color="auto"/>
              <w:right w:val="single" w:sz="8" w:space="0" w:color="auto"/>
            </w:tcBorders>
            <w:hideMark/>
          </w:tcPr>
          <w:p w:rsidR="005F0C97" w:rsidRPr="005F0C97" w:rsidRDefault="005F0C97" w:rsidP="005F0C97">
            <w:pPr>
              <w:spacing w:after="0" w:line="229"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19,8</w:t>
            </w:r>
          </w:p>
        </w:tc>
      </w:tr>
      <w:tr w:rsidR="005F0C97" w:rsidRPr="005F0C97" w:rsidTr="005F0C97">
        <w:trPr>
          <w:trHeight w:val="245"/>
          <w:jc w:val="center"/>
        </w:trPr>
        <w:tc>
          <w:tcPr>
            <w:tcW w:w="4212"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Odun yakıtlar, bitkisel maddeler</w:t>
            </w:r>
          </w:p>
        </w:tc>
        <w:tc>
          <w:tcPr>
            <w:tcW w:w="4262"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20,3</w:t>
            </w:r>
          </w:p>
        </w:tc>
      </w:tr>
    </w:tbl>
    <w:p w:rsidR="005F0C97" w:rsidRPr="005F0C97" w:rsidRDefault="005F0C97" w:rsidP="005F0C97">
      <w:pPr>
        <w:spacing w:after="0" w:line="240" w:lineRule="atLeast"/>
        <w:ind w:left="2124" w:hanging="1416"/>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2.3) Bu Yönetmeliğin 8 inci </w:t>
      </w:r>
      <w:r w:rsidRPr="005F0C97">
        <w:rPr>
          <w:rFonts w:ascii="Times New Roman" w:eastAsia="Times New Roman" w:hAnsi="Times New Roman" w:cs="Times New Roman"/>
          <w:sz w:val="20"/>
          <w:szCs w:val="20"/>
          <w:lang w:eastAsia="tr-TR"/>
        </w:rPr>
        <w:t>maddesinin (c) bendi gereğince kısmi yüklenme alanındaki ölçümlerde aşağıdaki gibi hareket edilir: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2.3.1</w:t>
      </w:r>
      <w:proofErr w:type="gramStart"/>
      <w:r w:rsidRPr="005F0C97">
        <w:rPr>
          <w:rFonts w:ascii="Times New Roman" w:eastAsia="Times New Roman" w:hAnsi="Times New Roman" w:cs="Times New Roman"/>
          <w:color w:val="000000"/>
          <w:sz w:val="20"/>
          <w:szCs w:val="20"/>
          <w:lang w:eastAsia="tr-TR"/>
        </w:rPr>
        <w:t>)</w:t>
      </w:r>
      <w:proofErr w:type="gramEnd"/>
      <w:r w:rsidRPr="005F0C97">
        <w:rPr>
          <w:rFonts w:ascii="Times New Roman" w:eastAsia="Times New Roman" w:hAnsi="Times New Roman" w:cs="Times New Roman"/>
          <w:color w:val="000000"/>
          <w:sz w:val="20"/>
          <w:szCs w:val="20"/>
          <w:lang w:eastAsia="tr-TR"/>
        </w:rPr>
        <w:t> Yanma havası körüğü bulunmayan yakma </w:t>
      </w:r>
      <w:r w:rsidRPr="005F0C97">
        <w:rPr>
          <w:rFonts w:ascii="Times New Roman" w:eastAsia="Times New Roman" w:hAnsi="Times New Roman" w:cs="Times New Roman"/>
          <w:sz w:val="20"/>
          <w:szCs w:val="20"/>
          <w:lang w:eastAsia="tr-TR"/>
        </w:rPr>
        <w:t>tesislerinde ilk beş dakika içindeki ölçümler yanma havası kapağı  açıkken, kalan on dakika içindeki ölçümler ise  kapalıyken yapılır.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2.3.2</w:t>
      </w:r>
      <w:proofErr w:type="gramStart"/>
      <w:r w:rsidRPr="005F0C97">
        <w:rPr>
          <w:rFonts w:ascii="Times New Roman" w:eastAsia="Times New Roman" w:hAnsi="Times New Roman" w:cs="Times New Roman"/>
          <w:color w:val="000000"/>
          <w:sz w:val="20"/>
          <w:szCs w:val="20"/>
          <w:lang w:eastAsia="tr-TR"/>
        </w:rPr>
        <w:t>)</w:t>
      </w:r>
      <w:proofErr w:type="gramEnd"/>
      <w:r w:rsidRPr="005F0C97">
        <w:rPr>
          <w:rFonts w:ascii="Times New Roman" w:eastAsia="Times New Roman" w:hAnsi="Times New Roman" w:cs="Times New Roman"/>
          <w:color w:val="000000"/>
          <w:sz w:val="20"/>
          <w:szCs w:val="20"/>
          <w:lang w:eastAsia="tr-TR"/>
        </w:rPr>
        <w:t> Yanma </w:t>
      </w:r>
      <w:r w:rsidRPr="005F0C97">
        <w:rPr>
          <w:rFonts w:ascii="Times New Roman" w:eastAsia="Times New Roman" w:hAnsi="Times New Roman" w:cs="Times New Roman"/>
          <w:sz w:val="20"/>
          <w:szCs w:val="20"/>
          <w:lang w:eastAsia="tr-TR"/>
        </w:rPr>
        <w:t>havası körüğü (açma/kapama düzeni)  düzenlenmiş yakma tesislerinde ölçümler, on beş dakika boyunca körük açıkken, on dakika da kapalıyken yanma havası beslemesi kısık halde iken yapılır.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2.3.3) Yanma havası körüğü (kısma diski, diyafram </w:t>
      </w:r>
      <w:proofErr w:type="gramStart"/>
      <w:r w:rsidRPr="005F0C97">
        <w:rPr>
          <w:rFonts w:ascii="Times New Roman" w:eastAsia="Times New Roman" w:hAnsi="Times New Roman" w:cs="Times New Roman"/>
          <w:color w:val="000000"/>
          <w:sz w:val="20"/>
          <w:szCs w:val="20"/>
          <w:lang w:eastAsia="tr-TR"/>
        </w:rPr>
        <w:t>yada</w:t>
      </w:r>
      <w:proofErr w:type="gramEnd"/>
      <w:r w:rsidRPr="005F0C97">
        <w:rPr>
          <w:rFonts w:ascii="Times New Roman" w:eastAsia="Times New Roman" w:hAnsi="Times New Roman" w:cs="Times New Roman"/>
          <w:color w:val="000000"/>
          <w:sz w:val="20"/>
          <w:szCs w:val="20"/>
          <w:lang w:eastAsia="tr-TR"/>
        </w:rPr>
        <w:t xml:space="preserve"> kapağı </w:t>
      </w:r>
      <w:proofErr w:type="spellStart"/>
      <w:r w:rsidRPr="005F0C97">
        <w:rPr>
          <w:rFonts w:ascii="Times New Roman" w:eastAsia="Times New Roman" w:hAnsi="Times New Roman" w:cs="Times New Roman"/>
          <w:color w:val="000000"/>
          <w:sz w:val="20"/>
          <w:szCs w:val="20"/>
          <w:lang w:eastAsia="tr-TR"/>
        </w:rPr>
        <w:t>v.s</w:t>
      </w:r>
      <w:proofErr w:type="spellEnd"/>
      <w:r w:rsidRPr="005F0C97">
        <w:rPr>
          <w:rFonts w:ascii="Times New Roman" w:eastAsia="Times New Roman" w:hAnsi="Times New Roman" w:cs="Times New Roman"/>
          <w:color w:val="000000"/>
          <w:sz w:val="20"/>
          <w:szCs w:val="20"/>
          <w:lang w:eastAsia="tr-TR"/>
        </w:rPr>
        <w:t>. yardımıyla devir sayısı düzeni, kademe düzeni, hava miktarı düzeni) düzenlenmiş yakma tesislerinde ölçümler on beş dakika boyunca yanma havası beslemesi kısık halde iken yapılmalıdır.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2.4) Ölçümlerin sonuçları, norm durumuna ve atık gaz  referans oksijen miktarına dönüştürülerek hesaplandıktan sonra elde edilen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değeri, ölçüm noktası sayısına uygun olarak yuvarlanır. Yuvarlatılmış sonuç, </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sınır değerini aşmamışsa  bu Yönetmeliğe uygun demektir.</w:t>
      </w:r>
    </w:p>
    <w:p w:rsidR="005F0C97" w:rsidRPr="005F0C97" w:rsidRDefault="005F0C97" w:rsidP="005F0C97">
      <w:pPr>
        <w:spacing w:after="0" w:line="240" w:lineRule="atLeast"/>
        <w:ind w:left="708" w:hanging="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ind w:left="708" w:hanging="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3) Sıvı ve Gaz Yakıtlı Yakma Tesislerinde Ölçümler</w:t>
      </w:r>
    </w:p>
    <w:p w:rsidR="005F0C97" w:rsidRPr="005F0C97" w:rsidRDefault="005F0C97" w:rsidP="005F0C97">
      <w:pPr>
        <w:spacing w:after="0" w:line="240" w:lineRule="atLeast"/>
        <w:ind w:left="708" w:hanging="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3.1) Yukarıda </w:t>
      </w:r>
      <w:r w:rsidRPr="005F0C97">
        <w:rPr>
          <w:rFonts w:ascii="Times New Roman" w:eastAsia="Times New Roman" w:hAnsi="Times New Roman" w:cs="Times New Roman"/>
          <w:sz w:val="20"/>
          <w:szCs w:val="20"/>
          <w:lang w:eastAsia="tr-TR"/>
        </w:rPr>
        <w:t>A.</w:t>
      </w:r>
      <w:proofErr w:type="gramStart"/>
      <w:r w:rsidRPr="005F0C97">
        <w:rPr>
          <w:rFonts w:ascii="Times New Roman" w:eastAsia="Times New Roman" w:hAnsi="Times New Roman" w:cs="Times New Roman"/>
          <w:sz w:val="20"/>
          <w:szCs w:val="20"/>
          <w:lang w:eastAsia="tr-TR"/>
        </w:rPr>
        <w:t>1.3’teki</w:t>
      </w:r>
      <w:proofErr w:type="gramEnd"/>
      <w:r w:rsidRPr="005F0C97">
        <w:rPr>
          <w:rFonts w:ascii="Times New Roman" w:eastAsia="Times New Roman" w:hAnsi="Times New Roman" w:cs="Times New Roman"/>
          <w:sz w:val="20"/>
          <w:szCs w:val="20"/>
          <w:lang w:eastAsia="tr-TR"/>
        </w:rPr>
        <w:t> koşulları yerine getirebilmek amacıyla püskürtme brülörlü sıvı ve gaz yakıtlı yakma tesislerinde ölçümlere en erken, brülör açıldıktan iki dakika sonra ve buharlaştırma brülörlü sıvı yakıtlı yakma tesislerinde ise ısıl güç ayarlandıktan iki dakika sonra başlanır. Ölçümlerde 5 dakikalık ortalamalar alınır ve ölçüm süresi minimum 1 saat olur. Sıcak su ısıtma tesislerinde ölçümlere başlanırken kazandaki su sıcaklığı minimum 60 derece olur. Bu, özellikler ve kurallar gereği kazanı 60 derecenin altında çalıştırılan su ısıtma tesisleri için geçerli değildir (kayan düzenlemeli düşük sıcaklıklı kazan, </w:t>
      </w:r>
      <w:proofErr w:type="spellStart"/>
      <w:r w:rsidRPr="005F0C97">
        <w:rPr>
          <w:rFonts w:ascii="Times New Roman" w:eastAsia="Times New Roman" w:hAnsi="Times New Roman" w:cs="Times New Roman"/>
          <w:sz w:val="20"/>
          <w:szCs w:val="20"/>
          <w:lang w:eastAsia="tr-TR"/>
        </w:rPr>
        <w:t>yoğuşmalı</w:t>
      </w:r>
      <w:proofErr w:type="spellEnd"/>
      <w:r w:rsidRPr="005F0C97">
        <w:rPr>
          <w:rFonts w:ascii="Times New Roman" w:eastAsia="Times New Roman" w:hAnsi="Times New Roman" w:cs="Times New Roman"/>
          <w:sz w:val="20"/>
          <w:szCs w:val="20"/>
          <w:lang w:eastAsia="tr-TR"/>
        </w:rPr>
        <w:t> yakma  tesisleri).</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3.2) </w:t>
      </w:r>
      <w:r w:rsidRPr="005F0C97">
        <w:rPr>
          <w:rFonts w:ascii="Times New Roman" w:eastAsia="Times New Roman" w:hAnsi="Times New Roman" w:cs="Times New Roman"/>
          <w:b/>
          <w:bCs/>
          <w:color w:val="000000"/>
          <w:sz w:val="20"/>
          <w:szCs w:val="20"/>
          <w:lang w:eastAsia="tr-TR"/>
        </w:rPr>
        <w:t>(</w:t>
      </w:r>
      <w:proofErr w:type="gramStart"/>
      <w:r w:rsidRPr="005F0C97">
        <w:rPr>
          <w:rFonts w:ascii="Times New Roman" w:eastAsia="Times New Roman" w:hAnsi="Times New Roman" w:cs="Times New Roman"/>
          <w:b/>
          <w:bCs/>
          <w:color w:val="000000"/>
          <w:sz w:val="20"/>
          <w:szCs w:val="20"/>
          <w:lang w:eastAsia="tr-TR"/>
        </w:rPr>
        <w:t>Değişik:RG</w:t>
      </w:r>
      <w:proofErr w:type="gramEnd"/>
      <w:r w:rsidRPr="005F0C97">
        <w:rPr>
          <w:rFonts w:ascii="Times New Roman" w:eastAsia="Times New Roman" w:hAnsi="Times New Roman" w:cs="Times New Roman"/>
          <w:b/>
          <w:bCs/>
          <w:color w:val="000000"/>
          <w:sz w:val="20"/>
          <w:szCs w:val="20"/>
          <w:lang w:eastAsia="tr-TR"/>
        </w:rPr>
        <w:t>-7/2/2009-27134) </w:t>
      </w:r>
      <w:r w:rsidRPr="005F0C97">
        <w:rPr>
          <w:rFonts w:ascii="Times New Roman" w:eastAsia="Times New Roman" w:hAnsi="Times New Roman" w:cs="Times New Roman"/>
          <w:sz w:val="20"/>
          <w:szCs w:val="20"/>
          <w:lang w:eastAsia="tr-TR"/>
        </w:rPr>
        <w:t xml:space="preserve">)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 </w:t>
      </w:r>
      <w:proofErr w:type="spellStart"/>
      <w:r w:rsidRPr="005F0C97">
        <w:rPr>
          <w:rFonts w:ascii="Times New Roman" w:eastAsia="Times New Roman" w:hAnsi="Times New Roman" w:cs="Times New Roman"/>
          <w:spacing w:val="-2"/>
          <w:sz w:val="20"/>
          <w:szCs w:val="20"/>
          <w:lang w:eastAsia="tr-TR"/>
        </w:rPr>
        <w:t>Bacharach</w:t>
      </w:r>
      <w:proofErr w:type="spellEnd"/>
      <w:r w:rsidRPr="005F0C97">
        <w:rPr>
          <w:rFonts w:ascii="Times New Roman" w:eastAsia="Times New Roman" w:hAnsi="Times New Roman" w:cs="Times New Roman"/>
          <w:spacing w:val="-2"/>
          <w:sz w:val="20"/>
          <w:szCs w:val="20"/>
          <w:lang w:eastAsia="tr-TR"/>
        </w:rPr>
        <w:t> Skalası ile görsel olarak tespit edilmelidir</w:t>
      </w:r>
      <w:r w:rsidRPr="005F0C97">
        <w:rPr>
          <w:rFonts w:ascii="Times New Roman" w:eastAsia="Times New Roman" w:hAnsi="Times New Roman" w:cs="Times New Roman"/>
          <w:sz w:val="20"/>
          <w:szCs w:val="20"/>
          <w:lang w:eastAsia="tr-TR"/>
        </w:rPr>
        <w:t xml:space="preserve">. 3 ölçüm yapılır. Kullanılan filtre </w:t>
      </w:r>
      <w:proofErr w:type="spellStart"/>
      <w:proofErr w:type="gramStart"/>
      <w:r w:rsidRPr="005F0C97">
        <w:rPr>
          <w:rFonts w:ascii="Times New Roman" w:eastAsia="Times New Roman" w:hAnsi="Times New Roman" w:cs="Times New Roman"/>
          <w:sz w:val="20"/>
          <w:szCs w:val="20"/>
          <w:lang w:eastAsia="tr-TR"/>
        </w:rPr>
        <w:t>kâğıdının,kondenzasyon</w:t>
      </w:r>
      <w:proofErr w:type="spellEnd"/>
      <w:proofErr w:type="gramEnd"/>
      <w:r w:rsidRPr="005F0C97">
        <w:rPr>
          <w:rFonts w:ascii="Times New Roman" w:eastAsia="Times New Roman" w:hAnsi="Times New Roman" w:cs="Times New Roman"/>
          <w:sz w:val="20"/>
          <w:szCs w:val="20"/>
          <w:lang w:eastAsia="tr-TR"/>
        </w:rPr>
        <w:t xml:space="preserve"> oluşumu nedeniyle belirgin bir şekilde nemlenmiş olması halinde veya dengesiz bir siyahlaşma arz etmesi halinde dördüncü bir ölçüm yapılır. Bu ölçümlerin aritmetik ortalaması alınır. En yakın tam sayıya yuvarlanan sonuç, bu Yönetmelikteki </w:t>
      </w:r>
      <w:proofErr w:type="spellStart"/>
      <w:r w:rsidRPr="005F0C97">
        <w:rPr>
          <w:rFonts w:ascii="Times New Roman" w:eastAsia="Times New Roman" w:hAnsi="Times New Roman" w:cs="Times New Roman"/>
          <w:sz w:val="20"/>
          <w:szCs w:val="20"/>
          <w:lang w:eastAsia="tr-TR"/>
        </w:rPr>
        <w:t>islilik</w:t>
      </w:r>
      <w:proofErr w:type="spellEnd"/>
      <w:r w:rsidRPr="005F0C97">
        <w:rPr>
          <w:rFonts w:ascii="Times New Roman" w:eastAsia="Times New Roman" w:hAnsi="Times New Roman" w:cs="Times New Roman"/>
          <w:sz w:val="20"/>
          <w:szCs w:val="20"/>
          <w:lang w:eastAsia="tr-TR"/>
        </w:rPr>
        <w:t xml:space="preserve"> derecesini aşmamışsa, bu Yönetmeliğe uygun demektir.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xml:space="preserve">3.3) Atık gazlarda benzen türevlerinin bulunup bulunmadığını tespit amacıyla yapılacak testlerde, </w:t>
      </w:r>
      <w:proofErr w:type="spellStart"/>
      <w:r w:rsidRPr="005F0C97">
        <w:rPr>
          <w:rFonts w:ascii="Times New Roman" w:eastAsia="Times New Roman" w:hAnsi="Times New Roman" w:cs="Times New Roman"/>
          <w:color w:val="000000"/>
          <w:sz w:val="20"/>
          <w:szCs w:val="20"/>
          <w:lang w:eastAsia="tr-TR"/>
        </w:rPr>
        <w:t>islilik</w:t>
      </w:r>
      <w:proofErr w:type="spellEnd"/>
      <w:r w:rsidRPr="005F0C97">
        <w:rPr>
          <w:rFonts w:ascii="Times New Roman" w:eastAsia="Times New Roman" w:hAnsi="Times New Roman" w:cs="Times New Roman"/>
          <w:color w:val="000000"/>
          <w:sz w:val="20"/>
          <w:szCs w:val="20"/>
          <w:lang w:eastAsia="tr-TR"/>
        </w:rPr>
        <w:t xml:space="preserve"> derecesi tespit edilirken kullanılan filtre kâğıdından yararlanılır. Önce kullanılmış filtre kâğıdında çıplak gözle benzen türevi olup olmadığı incelenir. Bir renk değişikliği fark edilirse </w:t>
      </w:r>
      <w:proofErr w:type="spellStart"/>
      <w:r w:rsidRPr="005F0C97">
        <w:rPr>
          <w:rFonts w:ascii="Times New Roman" w:eastAsia="Times New Roman" w:hAnsi="Times New Roman" w:cs="Times New Roman"/>
          <w:color w:val="000000"/>
          <w:sz w:val="20"/>
          <w:szCs w:val="20"/>
          <w:lang w:eastAsia="tr-TR"/>
        </w:rPr>
        <w:t>islilik</w:t>
      </w:r>
      <w:proofErr w:type="spellEnd"/>
      <w:r w:rsidRPr="005F0C97">
        <w:rPr>
          <w:rFonts w:ascii="Times New Roman" w:eastAsia="Times New Roman" w:hAnsi="Times New Roman" w:cs="Times New Roman"/>
          <w:color w:val="000000"/>
          <w:sz w:val="20"/>
          <w:szCs w:val="20"/>
          <w:lang w:eastAsia="tr-TR"/>
        </w:rPr>
        <w:t xml:space="preserve"> derecesi tespitinde kullanılan filtre kâğıdı atılır. Kesin bir karara varmak mümkün gözükmezse </w:t>
      </w:r>
      <w:proofErr w:type="spellStart"/>
      <w:r w:rsidRPr="005F0C97">
        <w:rPr>
          <w:rFonts w:ascii="Times New Roman" w:eastAsia="Times New Roman" w:hAnsi="Times New Roman" w:cs="Times New Roman"/>
          <w:color w:val="000000"/>
          <w:sz w:val="20"/>
          <w:szCs w:val="20"/>
          <w:lang w:eastAsia="tr-TR"/>
        </w:rPr>
        <w:t>islilik</w:t>
      </w:r>
      <w:proofErr w:type="spellEnd"/>
      <w:r w:rsidRPr="005F0C97">
        <w:rPr>
          <w:rFonts w:ascii="Times New Roman" w:eastAsia="Times New Roman" w:hAnsi="Times New Roman" w:cs="Times New Roman"/>
          <w:color w:val="000000"/>
          <w:sz w:val="20"/>
          <w:szCs w:val="20"/>
          <w:lang w:eastAsia="tr-TR"/>
        </w:rPr>
        <w:t xml:space="preserve"> derecesi tespitinden sonra DIN 51402 Kısım 2 (Mart 1979 sayısı) uyarınca akıcı madde testi yapılır. 3 filtre numunesinin hiç birinde de benzen türevine rastlanmazsa, bu Yönetmeliğe uyulmuş sayılır.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3.4) </w:t>
      </w:r>
      <w:r w:rsidRPr="005F0C97">
        <w:rPr>
          <w:rFonts w:ascii="Times New Roman" w:eastAsia="Times New Roman" w:hAnsi="Times New Roman" w:cs="Times New Roman"/>
          <w:sz w:val="20"/>
          <w:szCs w:val="20"/>
          <w:lang w:eastAsia="tr-TR"/>
        </w:rPr>
        <w:t>Atık Gaz  ile Isı Kayıplarının Tespiti</w:t>
      </w:r>
    </w:p>
    <w:p w:rsidR="005F0C97" w:rsidRPr="005F0C97" w:rsidRDefault="005F0C97" w:rsidP="005F0C97">
      <w:pPr>
        <w:spacing w:after="0" w:line="240" w:lineRule="atLeast"/>
        <w:ind w:left="708" w:hanging="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3.4.1</w:t>
      </w:r>
      <w:proofErr w:type="gramStart"/>
      <w:r w:rsidRPr="005F0C97">
        <w:rPr>
          <w:rFonts w:ascii="Times New Roman" w:eastAsia="Times New Roman" w:hAnsi="Times New Roman" w:cs="Times New Roman"/>
          <w:color w:val="000000"/>
          <w:sz w:val="20"/>
          <w:szCs w:val="20"/>
          <w:lang w:eastAsia="tr-TR"/>
        </w:rPr>
        <w:t>)</w:t>
      </w:r>
      <w:proofErr w:type="gramEnd"/>
      <w:r w:rsidRPr="005F0C97">
        <w:rPr>
          <w:rFonts w:ascii="Times New Roman" w:eastAsia="Times New Roman" w:hAnsi="Times New Roman" w:cs="Times New Roman"/>
          <w:color w:val="000000"/>
          <w:sz w:val="20"/>
          <w:szCs w:val="20"/>
          <w:lang w:eastAsia="tr-TR"/>
        </w:rPr>
        <w:t> Atık gazın oksijen miktarı ve atık gaz sıcaklığı ile yanma havası sıcaklığı arasındaki fark tetkik ve tespit edilir. Bu amaçla oksijen miktarı ve atık gaz sıcaklığı aynı zamanda ve tek bir noktada ölçülür. Oksijen miktarı yerine atık gazın karbondioksit miktarı da ölçülebilir. Yanma havasının sıcaklığı ısı üreticinin emiş noktası yakınında, oda sıcaklığından bağımsız yakma tesislerinde ise besleme borusunda herhangi uygun bir yerde ölçülür.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3.4.2</w:t>
      </w:r>
      <w:proofErr w:type="gramStart"/>
      <w:r w:rsidRPr="005F0C97">
        <w:rPr>
          <w:rFonts w:ascii="Times New Roman" w:eastAsia="Times New Roman" w:hAnsi="Times New Roman" w:cs="Times New Roman"/>
          <w:color w:val="000000"/>
          <w:sz w:val="20"/>
          <w:szCs w:val="20"/>
          <w:lang w:eastAsia="tr-TR"/>
        </w:rPr>
        <w:t>)</w:t>
      </w:r>
      <w:proofErr w:type="gramEnd"/>
      <w:r w:rsidRPr="005F0C97">
        <w:rPr>
          <w:rFonts w:ascii="Times New Roman" w:eastAsia="Times New Roman" w:hAnsi="Times New Roman" w:cs="Times New Roman"/>
          <w:color w:val="000000"/>
          <w:sz w:val="20"/>
          <w:szCs w:val="20"/>
          <w:lang w:eastAsia="tr-TR"/>
        </w:rPr>
        <w:t> Atık gaz kayıpları, oksijen miktarı ölçülürken şu formüle göre hesaplanır:</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color w:val="000000"/>
          <w:sz w:val="20"/>
          <w:szCs w:val="20"/>
          <w:lang w:eastAsia="tr-TR"/>
        </w:rPr>
        <w:t>q</w:t>
      </w:r>
      <w:r w:rsidRPr="005F0C97">
        <w:rPr>
          <w:rFonts w:ascii="Times New Roman" w:eastAsia="Times New Roman" w:hAnsi="Times New Roman" w:cs="Times New Roman"/>
          <w:color w:val="000000"/>
          <w:sz w:val="20"/>
          <w:szCs w:val="20"/>
          <w:vertAlign w:val="subscript"/>
          <w:lang w:eastAsia="tr-TR"/>
        </w:rPr>
        <w:t>A</w:t>
      </w:r>
      <w:proofErr w:type="spellEnd"/>
      <w:r w:rsidRPr="005F0C97">
        <w:rPr>
          <w:rFonts w:ascii="Times New Roman" w:eastAsia="Times New Roman" w:hAnsi="Times New Roman" w:cs="Times New Roman"/>
          <w:color w:val="000000"/>
          <w:sz w:val="20"/>
          <w:szCs w:val="20"/>
          <w:lang w:eastAsia="tr-TR"/>
        </w:rPr>
        <w:t>= (</w:t>
      </w:r>
      <w:proofErr w:type="spellStart"/>
      <w:r w:rsidRPr="005F0C97">
        <w:rPr>
          <w:rFonts w:ascii="Times New Roman" w:eastAsia="Times New Roman" w:hAnsi="Times New Roman" w:cs="Times New Roman"/>
          <w:color w:val="000000"/>
          <w:sz w:val="20"/>
          <w:szCs w:val="20"/>
          <w:lang w:eastAsia="tr-TR"/>
        </w:rPr>
        <w:t>t</w:t>
      </w:r>
      <w:r w:rsidRPr="005F0C97">
        <w:rPr>
          <w:rFonts w:ascii="Times New Roman" w:eastAsia="Times New Roman" w:hAnsi="Times New Roman" w:cs="Times New Roman"/>
          <w:color w:val="000000"/>
          <w:sz w:val="20"/>
          <w:szCs w:val="20"/>
          <w:vertAlign w:val="subscript"/>
          <w:lang w:eastAsia="tr-TR"/>
        </w:rPr>
        <w:t>A</w:t>
      </w:r>
      <w:proofErr w:type="spellEnd"/>
      <w:r w:rsidRPr="005F0C97">
        <w:rPr>
          <w:rFonts w:ascii="Times New Roman" w:eastAsia="Times New Roman" w:hAnsi="Times New Roman" w:cs="Times New Roman"/>
          <w:color w:val="000000"/>
          <w:sz w:val="20"/>
          <w:szCs w:val="20"/>
          <w:lang w:eastAsia="tr-TR"/>
        </w:rPr>
        <w:t> – </w:t>
      </w:r>
      <w:proofErr w:type="spellStart"/>
      <w:r w:rsidRPr="005F0C97">
        <w:rPr>
          <w:rFonts w:ascii="Times New Roman" w:eastAsia="Times New Roman" w:hAnsi="Times New Roman" w:cs="Times New Roman"/>
          <w:color w:val="000000"/>
          <w:sz w:val="20"/>
          <w:szCs w:val="20"/>
          <w:lang w:eastAsia="tr-TR"/>
        </w:rPr>
        <w:t>t</w:t>
      </w:r>
      <w:r w:rsidRPr="005F0C97">
        <w:rPr>
          <w:rFonts w:ascii="Times New Roman" w:eastAsia="Times New Roman" w:hAnsi="Times New Roman" w:cs="Times New Roman"/>
          <w:color w:val="000000"/>
          <w:sz w:val="20"/>
          <w:szCs w:val="20"/>
          <w:vertAlign w:val="subscript"/>
          <w:lang w:eastAsia="tr-TR"/>
        </w:rPr>
        <w:t>L</w:t>
      </w:r>
      <w:proofErr w:type="spellEnd"/>
      <w:r w:rsidRPr="005F0C97">
        <w:rPr>
          <w:rFonts w:ascii="Times New Roman" w:eastAsia="Times New Roman" w:hAnsi="Times New Roman" w:cs="Times New Roman"/>
          <w:color w:val="000000"/>
          <w:sz w:val="20"/>
          <w:szCs w:val="20"/>
          <w:lang w:eastAsia="tr-TR"/>
        </w:rPr>
        <w:t>) * ((A</w:t>
      </w:r>
      <w:r w:rsidRPr="005F0C97">
        <w:rPr>
          <w:rFonts w:ascii="Times New Roman" w:eastAsia="Times New Roman" w:hAnsi="Times New Roman" w:cs="Times New Roman"/>
          <w:color w:val="000000"/>
          <w:sz w:val="20"/>
          <w:szCs w:val="20"/>
          <w:vertAlign w:val="subscript"/>
          <w:lang w:eastAsia="tr-TR"/>
        </w:rPr>
        <w:t>2</w:t>
      </w:r>
      <w:r w:rsidRPr="005F0C97">
        <w:rPr>
          <w:rFonts w:ascii="Times New Roman" w:eastAsia="Times New Roman" w:hAnsi="Times New Roman" w:cs="Times New Roman"/>
          <w:color w:val="000000"/>
          <w:sz w:val="20"/>
          <w:szCs w:val="20"/>
          <w:lang w:eastAsia="tr-TR"/>
        </w:rPr>
        <w:t> / (21 – O</w:t>
      </w:r>
      <w:r w:rsidRPr="005F0C97">
        <w:rPr>
          <w:rFonts w:ascii="Times New Roman" w:eastAsia="Times New Roman" w:hAnsi="Times New Roman" w:cs="Times New Roman"/>
          <w:color w:val="000000"/>
          <w:sz w:val="20"/>
          <w:szCs w:val="20"/>
          <w:vertAlign w:val="subscript"/>
          <w:lang w:eastAsia="tr-TR"/>
        </w:rPr>
        <w:t>2</w:t>
      </w:r>
      <w:r w:rsidRPr="005F0C97">
        <w:rPr>
          <w:rFonts w:ascii="Times New Roman" w:eastAsia="Times New Roman" w:hAnsi="Times New Roman" w:cs="Times New Roman"/>
          <w:color w:val="000000"/>
          <w:sz w:val="20"/>
          <w:szCs w:val="20"/>
          <w:lang w:eastAsia="tr-TR"/>
        </w:rPr>
        <w:t>)) + B)</w:t>
      </w:r>
    </w:p>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Oksijen miktarı yerine karbondioksit miktarı ölçülürse hesaplama şu formüle göre yapılır:</w:t>
      </w:r>
    </w:p>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color w:val="000000"/>
          <w:sz w:val="20"/>
          <w:szCs w:val="20"/>
          <w:lang w:eastAsia="tr-TR"/>
        </w:rPr>
        <w:lastRenderedPageBreak/>
        <w:t>q</w:t>
      </w:r>
      <w:r w:rsidRPr="005F0C97">
        <w:rPr>
          <w:rFonts w:ascii="Times New Roman" w:eastAsia="Times New Roman" w:hAnsi="Times New Roman" w:cs="Times New Roman"/>
          <w:color w:val="000000"/>
          <w:sz w:val="20"/>
          <w:szCs w:val="20"/>
          <w:vertAlign w:val="subscript"/>
          <w:lang w:eastAsia="tr-TR"/>
        </w:rPr>
        <w:t>A</w:t>
      </w:r>
      <w:proofErr w:type="spellEnd"/>
      <w:r w:rsidRPr="005F0C97">
        <w:rPr>
          <w:rFonts w:ascii="Times New Roman" w:eastAsia="Times New Roman" w:hAnsi="Times New Roman" w:cs="Times New Roman"/>
          <w:color w:val="000000"/>
          <w:sz w:val="20"/>
          <w:szCs w:val="20"/>
          <w:lang w:eastAsia="tr-TR"/>
        </w:rPr>
        <w:t>= (</w:t>
      </w:r>
      <w:proofErr w:type="spellStart"/>
      <w:r w:rsidRPr="005F0C97">
        <w:rPr>
          <w:rFonts w:ascii="Times New Roman" w:eastAsia="Times New Roman" w:hAnsi="Times New Roman" w:cs="Times New Roman"/>
          <w:color w:val="000000"/>
          <w:sz w:val="20"/>
          <w:szCs w:val="20"/>
          <w:lang w:eastAsia="tr-TR"/>
        </w:rPr>
        <w:t>t</w:t>
      </w:r>
      <w:r w:rsidRPr="005F0C97">
        <w:rPr>
          <w:rFonts w:ascii="Times New Roman" w:eastAsia="Times New Roman" w:hAnsi="Times New Roman" w:cs="Times New Roman"/>
          <w:color w:val="000000"/>
          <w:sz w:val="20"/>
          <w:szCs w:val="20"/>
          <w:vertAlign w:val="subscript"/>
          <w:lang w:eastAsia="tr-TR"/>
        </w:rPr>
        <w:t>A</w:t>
      </w:r>
      <w:proofErr w:type="spellEnd"/>
      <w:r w:rsidRPr="005F0C97">
        <w:rPr>
          <w:rFonts w:ascii="Times New Roman" w:eastAsia="Times New Roman" w:hAnsi="Times New Roman" w:cs="Times New Roman"/>
          <w:color w:val="000000"/>
          <w:sz w:val="20"/>
          <w:szCs w:val="20"/>
          <w:lang w:eastAsia="tr-TR"/>
        </w:rPr>
        <w:t> – </w:t>
      </w:r>
      <w:proofErr w:type="spellStart"/>
      <w:r w:rsidRPr="005F0C97">
        <w:rPr>
          <w:rFonts w:ascii="Times New Roman" w:eastAsia="Times New Roman" w:hAnsi="Times New Roman" w:cs="Times New Roman"/>
          <w:color w:val="000000"/>
          <w:sz w:val="20"/>
          <w:szCs w:val="20"/>
          <w:lang w:eastAsia="tr-TR"/>
        </w:rPr>
        <w:t>t</w:t>
      </w:r>
      <w:r w:rsidRPr="005F0C97">
        <w:rPr>
          <w:rFonts w:ascii="Times New Roman" w:eastAsia="Times New Roman" w:hAnsi="Times New Roman" w:cs="Times New Roman"/>
          <w:color w:val="000000"/>
          <w:sz w:val="20"/>
          <w:szCs w:val="20"/>
          <w:vertAlign w:val="subscript"/>
          <w:lang w:eastAsia="tr-TR"/>
        </w:rPr>
        <w:t>L</w:t>
      </w:r>
      <w:proofErr w:type="spellEnd"/>
      <w:r w:rsidRPr="005F0C97">
        <w:rPr>
          <w:rFonts w:ascii="Times New Roman" w:eastAsia="Times New Roman" w:hAnsi="Times New Roman" w:cs="Times New Roman"/>
          <w:color w:val="000000"/>
          <w:sz w:val="20"/>
          <w:szCs w:val="20"/>
          <w:lang w:eastAsia="tr-TR"/>
        </w:rPr>
        <w:t>) * ((A</w:t>
      </w:r>
      <w:r w:rsidRPr="005F0C97">
        <w:rPr>
          <w:rFonts w:ascii="Times New Roman" w:eastAsia="Times New Roman" w:hAnsi="Times New Roman" w:cs="Times New Roman"/>
          <w:color w:val="000000"/>
          <w:sz w:val="20"/>
          <w:szCs w:val="20"/>
          <w:vertAlign w:val="subscript"/>
          <w:lang w:eastAsia="tr-TR"/>
        </w:rPr>
        <w:t>1</w:t>
      </w:r>
      <w:r w:rsidRPr="005F0C97">
        <w:rPr>
          <w:rFonts w:ascii="Times New Roman" w:eastAsia="Times New Roman" w:hAnsi="Times New Roman" w:cs="Times New Roman"/>
          <w:color w:val="000000"/>
          <w:sz w:val="20"/>
          <w:szCs w:val="20"/>
          <w:lang w:eastAsia="tr-TR"/>
        </w:rPr>
        <w:t> / CO</w:t>
      </w:r>
      <w:r w:rsidRPr="005F0C97">
        <w:rPr>
          <w:rFonts w:ascii="Times New Roman" w:eastAsia="Times New Roman" w:hAnsi="Times New Roman" w:cs="Times New Roman"/>
          <w:color w:val="000000"/>
          <w:sz w:val="20"/>
          <w:szCs w:val="20"/>
          <w:vertAlign w:val="subscript"/>
          <w:lang w:eastAsia="tr-TR"/>
        </w:rPr>
        <w:t>2</w:t>
      </w:r>
      <w:r w:rsidRPr="005F0C97">
        <w:rPr>
          <w:rFonts w:ascii="Times New Roman" w:eastAsia="Times New Roman" w:hAnsi="Times New Roman" w:cs="Times New Roman"/>
          <w:color w:val="000000"/>
          <w:sz w:val="20"/>
          <w:szCs w:val="20"/>
          <w:lang w:eastAsia="tr-TR"/>
        </w:rPr>
        <w:t>) + B)</w:t>
      </w:r>
    </w:p>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Birimlerin açıklamaları:</w:t>
      </w:r>
    </w:p>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color w:val="000000"/>
          <w:sz w:val="20"/>
          <w:szCs w:val="20"/>
          <w:lang w:eastAsia="tr-TR"/>
        </w:rPr>
        <w:t>q</w:t>
      </w:r>
      <w:r w:rsidRPr="005F0C97">
        <w:rPr>
          <w:rFonts w:ascii="Times New Roman" w:eastAsia="Times New Roman" w:hAnsi="Times New Roman" w:cs="Times New Roman"/>
          <w:color w:val="000000"/>
          <w:sz w:val="20"/>
          <w:szCs w:val="20"/>
          <w:vertAlign w:val="subscript"/>
          <w:lang w:eastAsia="tr-TR"/>
        </w:rPr>
        <w:t>A</w:t>
      </w:r>
      <w:proofErr w:type="spellEnd"/>
      <w:r w:rsidRPr="005F0C97">
        <w:rPr>
          <w:rFonts w:ascii="Times New Roman" w:eastAsia="Times New Roman" w:hAnsi="Times New Roman" w:cs="Times New Roman"/>
          <w:color w:val="000000"/>
          <w:sz w:val="20"/>
          <w:szCs w:val="20"/>
          <w:lang w:eastAsia="tr-TR"/>
        </w:rPr>
        <w:t>=                         Atık gaz kaybı (%)</w:t>
      </w:r>
    </w:p>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proofErr w:type="spellStart"/>
      <w:proofErr w:type="gramStart"/>
      <w:r w:rsidRPr="005F0C97">
        <w:rPr>
          <w:rFonts w:ascii="Times New Roman" w:eastAsia="Times New Roman" w:hAnsi="Times New Roman" w:cs="Times New Roman"/>
          <w:color w:val="000000"/>
          <w:sz w:val="20"/>
          <w:szCs w:val="20"/>
          <w:lang w:eastAsia="tr-TR"/>
        </w:rPr>
        <w:t>t</w:t>
      </w:r>
      <w:r w:rsidRPr="005F0C97">
        <w:rPr>
          <w:rFonts w:ascii="Times New Roman" w:eastAsia="Times New Roman" w:hAnsi="Times New Roman" w:cs="Times New Roman"/>
          <w:color w:val="000000"/>
          <w:sz w:val="20"/>
          <w:szCs w:val="20"/>
          <w:vertAlign w:val="subscript"/>
          <w:lang w:eastAsia="tr-TR"/>
        </w:rPr>
        <w:t>A</w:t>
      </w:r>
      <w:proofErr w:type="spellEnd"/>
      <w:proofErr w:type="gramEnd"/>
      <w:r w:rsidRPr="005F0C97">
        <w:rPr>
          <w:rFonts w:ascii="Times New Roman" w:eastAsia="Times New Roman" w:hAnsi="Times New Roman" w:cs="Times New Roman"/>
          <w:color w:val="000000"/>
          <w:sz w:val="20"/>
          <w:szCs w:val="20"/>
          <w:lang w:eastAsia="tr-TR"/>
        </w:rPr>
        <w:t>=                          Atık gaz sıcaklığı (</w:t>
      </w:r>
      <w:r w:rsidRPr="005F0C97">
        <w:rPr>
          <w:rFonts w:ascii="Times New Roman" w:eastAsia="Times New Roman" w:hAnsi="Times New Roman" w:cs="Times New Roman"/>
          <w:color w:val="000000"/>
          <w:sz w:val="20"/>
          <w:szCs w:val="20"/>
          <w:lang w:eastAsia="tr-TR"/>
        </w:rPr>
        <w:sym w:font="Symbol" w:char="F0B0"/>
      </w:r>
      <w:r w:rsidRPr="005F0C97">
        <w:rPr>
          <w:rFonts w:ascii="Times New Roman" w:eastAsia="Times New Roman" w:hAnsi="Times New Roman" w:cs="Times New Roman"/>
          <w:color w:val="000000"/>
          <w:sz w:val="20"/>
          <w:szCs w:val="20"/>
          <w:lang w:eastAsia="tr-TR"/>
        </w:rPr>
        <w:t>C)</w:t>
      </w:r>
    </w:p>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color w:val="000000"/>
          <w:sz w:val="20"/>
          <w:szCs w:val="20"/>
          <w:lang w:eastAsia="tr-TR"/>
        </w:rPr>
        <w:t>t</w:t>
      </w:r>
      <w:r w:rsidRPr="005F0C97">
        <w:rPr>
          <w:rFonts w:ascii="Times New Roman" w:eastAsia="Times New Roman" w:hAnsi="Times New Roman" w:cs="Times New Roman"/>
          <w:color w:val="000000"/>
          <w:sz w:val="20"/>
          <w:szCs w:val="20"/>
          <w:vertAlign w:val="subscript"/>
          <w:lang w:eastAsia="tr-TR"/>
        </w:rPr>
        <w:t>L</w:t>
      </w:r>
      <w:proofErr w:type="spellEnd"/>
      <w:r w:rsidRPr="005F0C97">
        <w:rPr>
          <w:rFonts w:ascii="Times New Roman" w:eastAsia="Times New Roman" w:hAnsi="Times New Roman" w:cs="Times New Roman"/>
          <w:color w:val="000000"/>
          <w:sz w:val="20"/>
          <w:szCs w:val="20"/>
          <w:lang w:eastAsia="tr-TR"/>
        </w:rPr>
        <w:t>=                          Yanma havası sıcaklığı (</w:t>
      </w:r>
      <w:r w:rsidRPr="005F0C97">
        <w:rPr>
          <w:rFonts w:ascii="Times New Roman" w:eastAsia="Times New Roman" w:hAnsi="Times New Roman" w:cs="Times New Roman"/>
          <w:color w:val="000000"/>
          <w:sz w:val="20"/>
          <w:szCs w:val="20"/>
          <w:lang w:eastAsia="tr-TR"/>
        </w:rPr>
        <w:sym w:font="Symbol" w:char="F0B0"/>
      </w:r>
      <w:r w:rsidRPr="005F0C97">
        <w:rPr>
          <w:rFonts w:ascii="Times New Roman" w:eastAsia="Times New Roman" w:hAnsi="Times New Roman" w:cs="Times New Roman"/>
          <w:color w:val="000000"/>
          <w:sz w:val="20"/>
          <w:szCs w:val="20"/>
          <w:lang w:eastAsia="tr-TR"/>
        </w:rPr>
        <w:t>C)</w:t>
      </w:r>
    </w:p>
    <w:p w:rsidR="005F0C97" w:rsidRPr="005F0C97" w:rsidRDefault="005F0C97" w:rsidP="005F0C97">
      <w:pPr>
        <w:spacing w:after="0" w:line="240" w:lineRule="atLeast"/>
        <w:ind w:left="2124" w:hanging="1416"/>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CO</w:t>
      </w:r>
      <w:r w:rsidRPr="005F0C97">
        <w:rPr>
          <w:rFonts w:ascii="Times New Roman" w:eastAsia="Times New Roman" w:hAnsi="Times New Roman" w:cs="Times New Roman"/>
          <w:color w:val="000000"/>
          <w:sz w:val="20"/>
          <w:szCs w:val="20"/>
          <w:vertAlign w:val="subscript"/>
          <w:lang w:eastAsia="tr-TR"/>
        </w:rPr>
        <w:t>2</w:t>
      </w:r>
      <w:r w:rsidRPr="005F0C97">
        <w:rPr>
          <w:rFonts w:ascii="Times New Roman" w:eastAsia="Times New Roman" w:hAnsi="Times New Roman" w:cs="Times New Roman"/>
          <w:color w:val="000000"/>
          <w:sz w:val="20"/>
          <w:szCs w:val="20"/>
          <w:lang w:eastAsia="tr-TR"/>
        </w:rPr>
        <w:t>=                      Kuru atık gaz içindeki karbondioksitin oranı (%)</w:t>
      </w:r>
    </w:p>
    <w:p w:rsidR="005F0C97" w:rsidRPr="005F0C97" w:rsidRDefault="005F0C97" w:rsidP="005F0C97">
      <w:pPr>
        <w:spacing w:after="0" w:line="240" w:lineRule="atLeast"/>
        <w:ind w:left="2124" w:hanging="1416"/>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O</w:t>
      </w:r>
      <w:r w:rsidRPr="005F0C97">
        <w:rPr>
          <w:rFonts w:ascii="Times New Roman" w:eastAsia="Times New Roman" w:hAnsi="Times New Roman" w:cs="Times New Roman"/>
          <w:color w:val="000000"/>
          <w:sz w:val="20"/>
          <w:szCs w:val="20"/>
          <w:vertAlign w:val="subscript"/>
          <w:lang w:eastAsia="tr-TR"/>
        </w:rPr>
        <w:t>2</w:t>
      </w:r>
      <w:r w:rsidRPr="005F0C97">
        <w:rPr>
          <w:rFonts w:ascii="Times New Roman" w:eastAsia="Times New Roman" w:hAnsi="Times New Roman" w:cs="Times New Roman"/>
          <w:color w:val="000000"/>
          <w:sz w:val="20"/>
          <w:szCs w:val="20"/>
          <w:lang w:eastAsia="tr-TR"/>
        </w:rPr>
        <w:t>=                         Kuru atık gaz içindeki oksijenin oranı (%)</w:t>
      </w:r>
    </w:p>
    <w:p w:rsidR="005F0C97" w:rsidRPr="005F0C97" w:rsidRDefault="005F0C97" w:rsidP="005F0C97">
      <w:pPr>
        <w:spacing w:after="0" w:line="240" w:lineRule="atLeast"/>
        <w:ind w:left="2124" w:hanging="1416"/>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tbl>
      <w:tblPr>
        <w:tblW w:w="8600" w:type="dxa"/>
        <w:tblInd w:w="600" w:type="dxa"/>
        <w:tblCellMar>
          <w:left w:w="0" w:type="dxa"/>
          <w:right w:w="0" w:type="dxa"/>
        </w:tblCellMar>
        <w:tblLook w:val="04A0" w:firstRow="1" w:lastRow="0" w:firstColumn="1" w:lastColumn="0" w:noHBand="0" w:noVBand="1"/>
      </w:tblPr>
      <w:tblGrid>
        <w:gridCol w:w="1306"/>
        <w:gridCol w:w="1415"/>
        <w:gridCol w:w="1250"/>
        <w:gridCol w:w="1548"/>
        <w:gridCol w:w="1542"/>
        <w:gridCol w:w="1539"/>
      </w:tblGrid>
      <w:tr w:rsidR="005F0C97" w:rsidRPr="005F0C97" w:rsidTr="005F0C97">
        <w:trPr>
          <w:trHeight w:val="510"/>
        </w:trPr>
        <w:tc>
          <w:tcPr>
            <w:tcW w:w="1306" w:type="dxa"/>
            <w:tcBorders>
              <w:top w:val="single" w:sz="8" w:space="0" w:color="auto"/>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tc>
        <w:tc>
          <w:tcPr>
            <w:tcW w:w="1415"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color w:val="000000"/>
                <w:sz w:val="20"/>
                <w:szCs w:val="20"/>
                <w:lang w:eastAsia="tr-TR"/>
              </w:rPr>
              <w:t>Fuel-oil</w:t>
            </w:r>
            <w:proofErr w:type="spellEnd"/>
          </w:p>
        </w:tc>
        <w:tc>
          <w:tcPr>
            <w:tcW w:w="1250"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Doğalgaz</w:t>
            </w:r>
          </w:p>
        </w:tc>
        <w:tc>
          <w:tcPr>
            <w:tcW w:w="1548"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Şebeke gazı (havagazı)</w:t>
            </w:r>
          </w:p>
        </w:tc>
        <w:tc>
          <w:tcPr>
            <w:tcW w:w="1542"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color w:val="000000"/>
                <w:sz w:val="20"/>
                <w:szCs w:val="20"/>
                <w:lang w:eastAsia="tr-TR"/>
              </w:rPr>
              <w:t>Kokhane</w:t>
            </w:r>
            <w:proofErr w:type="spellEnd"/>
            <w:r w:rsidRPr="005F0C97">
              <w:rPr>
                <w:rFonts w:ascii="Times New Roman" w:eastAsia="Times New Roman" w:hAnsi="Times New Roman" w:cs="Times New Roman"/>
                <w:color w:val="000000"/>
                <w:sz w:val="20"/>
                <w:szCs w:val="20"/>
                <w:lang w:eastAsia="tr-TR"/>
              </w:rPr>
              <w:t> gazı</w:t>
            </w:r>
          </w:p>
        </w:tc>
        <w:tc>
          <w:tcPr>
            <w:tcW w:w="1539"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Sıvı gaz ve sıvı gaz-hava karışımı</w:t>
            </w:r>
          </w:p>
        </w:tc>
      </w:tr>
      <w:tr w:rsidR="005F0C97" w:rsidRPr="005F0C97" w:rsidTr="005F0C97">
        <w:trPr>
          <w:trHeight w:val="246"/>
        </w:trPr>
        <w:tc>
          <w:tcPr>
            <w:tcW w:w="1306"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w:t>
            </w:r>
            <w:r w:rsidRPr="005F0C97">
              <w:rPr>
                <w:rFonts w:ascii="Times New Roman" w:eastAsia="Times New Roman" w:hAnsi="Times New Roman" w:cs="Times New Roman"/>
                <w:color w:val="000000"/>
                <w:sz w:val="20"/>
                <w:szCs w:val="20"/>
                <w:vertAlign w:val="subscript"/>
                <w:lang w:eastAsia="tr-TR"/>
              </w:rPr>
              <w:t>1</w:t>
            </w:r>
          </w:p>
        </w:tc>
        <w:tc>
          <w:tcPr>
            <w:tcW w:w="1415"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0,50</w:t>
            </w:r>
          </w:p>
        </w:tc>
        <w:tc>
          <w:tcPr>
            <w:tcW w:w="1250"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0,37</w:t>
            </w:r>
          </w:p>
        </w:tc>
        <w:tc>
          <w:tcPr>
            <w:tcW w:w="1548"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0,35</w:t>
            </w:r>
          </w:p>
        </w:tc>
        <w:tc>
          <w:tcPr>
            <w:tcW w:w="1542"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0,29</w:t>
            </w:r>
          </w:p>
        </w:tc>
        <w:tc>
          <w:tcPr>
            <w:tcW w:w="1539"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0,42</w:t>
            </w:r>
          </w:p>
        </w:tc>
      </w:tr>
      <w:tr w:rsidR="005F0C97" w:rsidRPr="005F0C97" w:rsidTr="005F0C97">
        <w:trPr>
          <w:trHeight w:val="246"/>
        </w:trPr>
        <w:tc>
          <w:tcPr>
            <w:tcW w:w="1306"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w:t>
            </w:r>
            <w:r w:rsidRPr="005F0C97">
              <w:rPr>
                <w:rFonts w:ascii="Times New Roman" w:eastAsia="Times New Roman" w:hAnsi="Times New Roman" w:cs="Times New Roman"/>
                <w:color w:val="000000"/>
                <w:sz w:val="20"/>
                <w:szCs w:val="20"/>
                <w:vertAlign w:val="subscript"/>
                <w:lang w:eastAsia="tr-TR"/>
              </w:rPr>
              <w:t>2</w:t>
            </w:r>
          </w:p>
        </w:tc>
        <w:tc>
          <w:tcPr>
            <w:tcW w:w="1415"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0,68</w:t>
            </w:r>
          </w:p>
        </w:tc>
        <w:tc>
          <w:tcPr>
            <w:tcW w:w="1250"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0,66</w:t>
            </w:r>
          </w:p>
        </w:tc>
        <w:tc>
          <w:tcPr>
            <w:tcW w:w="1548"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0,63</w:t>
            </w:r>
          </w:p>
        </w:tc>
        <w:tc>
          <w:tcPr>
            <w:tcW w:w="1542"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0,60</w:t>
            </w:r>
          </w:p>
        </w:tc>
        <w:tc>
          <w:tcPr>
            <w:tcW w:w="1539"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0,63</w:t>
            </w:r>
          </w:p>
        </w:tc>
      </w:tr>
      <w:tr w:rsidR="005F0C97" w:rsidRPr="005F0C97" w:rsidTr="005F0C97">
        <w:trPr>
          <w:trHeight w:val="264"/>
        </w:trPr>
        <w:tc>
          <w:tcPr>
            <w:tcW w:w="1306"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B</w:t>
            </w:r>
          </w:p>
        </w:tc>
        <w:tc>
          <w:tcPr>
            <w:tcW w:w="1415"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0,007</w:t>
            </w:r>
          </w:p>
        </w:tc>
        <w:tc>
          <w:tcPr>
            <w:tcW w:w="1250"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0,009</w:t>
            </w:r>
          </w:p>
        </w:tc>
        <w:tc>
          <w:tcPr>
            <w:tcW w:w="1548"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0,011</w:t>
            </w:r>
          </w:p>
        </w:tc>
        <w:tc>
          <w:tcPr>
            <w:tcW w:w="1542"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0,011</w:t>
            </w:r>
          </w:p>
        </w:tc>
        <w:tc>
          <w:tcPr>
            <w:tcW w:w="1539" w:type="dxa"/>
            <w:tcBorders>
              <w:top w:val="nil"/>
              <w:left w:val="nil"/>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0,008</w:t>
            </w:r>
          </w:p>
        </w:tc>
      </w:tr>
    </w:tbl>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Atık gaz kaybı hesabının sonucu yuvarlanır. 0,50’ye kadar olan ondalık değerler aşağı, daha büyük ondalık sayılar ise yukarı yuvarlanır. Yuvarlanmış sonuç, tespit edilmiş atık gaz kaybı sınır değerini +%1toleransı, körüksüz brülörlü yakma tesisi tesislerinde ise +%2 toleransı aşmamışsa, bu Yönetmeliğe uygun kabul edilir. Atık gaz içindeki oksijen miktarı %11’i </w:t>
      </w:r>
      <w:r w:rsidRPr="005F0C97">
        <w:rPr>
          <w:rFonts w:ascii="Times New Roman" w:eastAsia="Times New Roman" w:hAnsi="Times New Roman" w:cs="Times New Roman"/>
          <w:sz w:val="20"/>
          <w:szCs w:val="20"/>
          <w:lang w:eastAsia="tr-TR"/>
        </w:rPr>
        <w:t>aşarsa veya atık</w:t>
      </w:r>
      <w:r w:rsidRPr="005F0C97">
        <w:rPr>
          <w:rFonts w:ascii="Times New Roman" w:eastAsia="Times New Roman" w:hAnsi="Times New Roman" w:cs="Times New Roman"/>
          <w:color w:val="000000"/>
          <w:sz w:val="20"/>
          <w:szCs w:val="20"/>
          <w:lang w:eastAsia="tr-TR"/>
        </w:rPr>
        <w:t> gaz içindeki karbondioksit miktarı her bir yakıtta aşağıdaki değerlerden  daha düşük çıkarsa, tolerans değerler 1,5 katına çıkartılır.</w:t>
      </w:r>
    </w:p>
    <w:p w:rsidR="005F0C97" w:rsidRPr="005F0C97" w:rsidRDefault="005F0C97" w:rsidP="005F0C97">
      <w:pPr>
        <w:spacing w:after="0" w:line="240" w:lineRule="atLeast"/>
        <w:ind w:left="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tbl>
      <w:tblPr>
        <w:tblW w:w="8600" w:type="dxa"/>
        <w:tblInd w:w="600" w:type="dxa"/>
        <w:tblCellMar>
          <w:left w:w="0" w:type="dxa"/>
          <w:right w:w="0" w:type="dxa"/>
        </w:tblCellMar>
        <w:tblLook w:val="04A0" w:firstRow="1" w:lastRow="0" w:firstColumn="1" w:lastColumn="0" w:noHBand="0" w:noVBand="1"/>
      </w:tblPr>
      <w:tblGrid>
        <w:gridCol w:w="1306"/>
        <w:gridCol w:w="1415"/>
        <w:gridCol w:w="1250"/>
        <w:gridCol w:w="1548"/>
        <w:gridCol w:w="1542"/>
        <w:gridCol w:w="1539"/>
      </w:tblGrid>
      <w:tr w:rsidR="005F0C97" w:rsidRPr="005F0C97" w:rsidTr="005F0C97">
        <w:trPr>
          <w:trHeight w:val="519"/>
        </w:trPr>
        <w:tc>
          <w:tcPr>
            <w:tcW w:w="1306" w:type="dxa"/>
            <w:tcBorders>
              <w:top w:val="single" w:sz="8" w:space="0" w:color="auto"/>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tc>
        <w:tc>
          <w:tcPr>
            <w:tcW w:w="1415"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color w:val="000000"/>
                <w:sz w:val="20"/>
                <w:szCs w:val="20"/>
                <w:lang w:eastAsia="tr-TR"/>
              </w:rPr>
              <w:t>Fuel-oil</w:t>
            </w:r>
            <w:proofErr w:type="spellEnd"/>
          </w:p>
        </w:tc>
        <w:tc>
          <w:tcPr>
            <w:tcW w:w="1250"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Doğalgaz</w:t>
            </w:r>
          </w:p>
        </w:tc>
        <w:tc>
          <w:tcPr>
            <w:tcW w:w="1548"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Şebeke gazı (havagazı)</w:t>
            </w:r>
          </w:p>
        </w:tc>
        <w:tc>
          <w:tcPr>
            <w:tcW w:w="1542"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color w:val="000000"/>
                <w:sz w:val="20"/>
                <w:szCs w:val="20"/>
                <w:lang w:eastAsia="tr-TR"/>
              </w:rPr>
              <w:t>Kokhane</w:t>
            </w:r>
            <w:proofErr w:type="spellEnd"/>
            <w:r w:rsidRPr="005F0C97">
              <w:rPr>
                <w:rFonts w:ascii="Times New Roman" w:eastAsia="Times New Roman" w:hAnsi="Times New Roman" w:cs="Times New Roman"/>
                <w:color w:val="000000"/>
                <w:sz w:val="20"/>
                <w:szCs w:val="20"/>
                <w:lang w:eastAsia="tr-TR"/>
              </w:rPr>
              <w:t> gazı</w:t>
            </w:r>
          </w:p>
        </w:tc>
        <w:tc>
          <w:tcPr>
            <w:tcW w:w="1539" w:type="dxa"/>
            <w:tcBorders>
              <w:top w:val="single" w:sz="8" w:space="0" w:color="auto"/>
              <w:left w:val="nil"/>
              <w:bottom w:val="single" w:sz="8" w:space="0" w:color="auto"/>
              <w:right w:val="single" w:sz="8" w:space="0" w:color="auto"/>
            </w:tcBorders>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Sıvı gaz ve sıvı gaz-hava karışımı</w:t>
            </w:r>
          </w:p>
        </w:tc>
      </w:tr>
      <w:tr w:rsidR="005F0C97" w:rsidRPr="005F0C97" w:rsidTr="005F0C97">
        <w:trPr>
          <w:trHeight w:val="268"/>
        </w:trPr>
        <w:tc>
          <w:tcPr>
            <w:tcW w:w="1306" w:type="dxa"/>
            <w:tcBorders>
              <w:top w:val="nil"/>
              <w:left w:val="single" w:sz="8" w:space="0" w:color="auto"/>
              <w:bottom w:val="single" w:sz="8" w:space="0" w:color="auto"/>
              <w:right w:val="single" w:sz="8" w:space="0" w:color="auto"/>
            </w:tcBorders>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CO</w:t>
            </w:r>
            <w:r w:rsidRPr="005F0C97">
              <w:rPr>
                <w:rFonts w:ascii="Times New Roman" w:eastAsia="Times New Roman" w:hAnsi="Times New Roman" w:cs="Times New Roman"/>
                <w:color w:val="000000"/>
                <w:sz w:val="20"/>
                <w:szCs w:val="20"/>
                <w:vertAlign w:val="subscript"/>
                <w:lang w:eastAsia="tr-TR"/>
              </w:rPr>
              <w:t>2  </w:t>
            </w:r>
            <w:r w:rsidRPr="005F0C97">
              <w:rPr>
                <w:rFonts w:ascii="Times New Roman" w:eastAsia="Times New Roman" w:hAnsi="Times New Roman" w:cs="Times New Roman"/>
                <w:color w:val="000000"/>
                <w:sz w:val="20"/>
                <w:szCs w:val="20"/>
                <w:lang w:eastAsia="tr-TR"/>
              </w:rPr>
              <w:t>(%)</w:t>
            </w:r>
          </w:p>
        </w:tc>
        <w:tc>
          <w:tcPr>
            <w:tcW w:w="1415" w:type="dxa"/>
            <w:tcBorders>
              <w:top w:val="nil"/>
              <w:left w:val="nil"/>
              <w:bottom w:val="single" w:sz="8" w:space="0" w:color="auto"/>
              <w:right w:val="single" w:sz="8" w:space="0" w:color="auto"/>
            </w:tcBorders>
            <w:vAlign w:val="bottom"/>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7,3</w:t>
            </w:r>
          </w:p>
        </w:tc>
        <w:tc>
          <w:tcPr>
            <w:tcW w:w="1250" w:type="dxa"/>
            <w:tcBorders>
              <w:top w:val="nil"/>
              <w:left w:val="nil"/>
              <w:bottom w:val="single" w:sz="8" w:space="0" w:color="auto"/>
              <w:right w:val="single" w:sz="8" w:space="0" w:color="auto"/>
            </w:tcBorders>
            <w:vAlign w:val="bottom"/>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5,6</w:t>
            </w:r>
          </w:p>
        </w:tc>
        <w:tc>
          <w:tcPr>
            <w:tcW w:w="1548" w:type="dxa"/>
            <w:tcBorders>
              <w:top w:val="nil"/>
              <w:left w:val="nil"/>
              <w:bottom w:val="single" w:sz="8" w:space="0" w:color="auto"/>
              <w:right w:val="single" w:sz="8" w:space="0" w:color="auto"/>
            </w:tcBorders>
            <w:vAlign w:val="bottom"/>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5,5</w:t>
            </w:r>
          </w:p>
        </w:tc>
        <w:tc>
          <w:tcPr>
            <w:tcW w:w="1542" w:type="dxa"/>
            <w:tcBorders>
              <w:top w:val="nil"/>
              <w:left w:val="nil"/>
              <w:bottom w:val="single" w:sz="8" w:space="0" w:color="auto"/>
              <w:right w:val="single" w:sz="8" w:space="0" w:color="auto"/>
            </w:tcBorders>
            <w:vAlign w:val="bottom"/>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4,8</w:t>
            </w:r>
          </w:p>
        </w:tc>
        <w:tc>
          <w:tcPr>
            <w:tcW w:w="1539" w:type="dxa"/>
            <w:tcBorders>
              <w:top w:val="nil"/>
              <w:left w:val="nil"/>
              <w:bottom w:val="single" w:sz="8" w:space="0" w:color="auto"/>
              <w:right w:val="single" w:sz="8" w:space="0" w:color="auto"/>
            </w:tcBorders>
            <w:vAlign w:val="bottom"/>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6,7</w:t>
            </w:r>
          </w:p>
        </w:tc>
      </w:tr>
    </w:tbl>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B) Test Koşullarında Verimliliğin ve </w:t>
      </w:r>
      <w:proofErr w:type="spellStart"/>
      <w:r w:rsidRPr="005F0C97">
        <w:rPr>
          <w:rFonts w:ascii="Times New Roman" w:eastAsia="Times New Roman" w:hAnsi="Times New Roman" w:cs="Times New Roman"/>
          <w:b/>
          <w:bCs/>
          <w:color w:val="000000"/>
          <w:sz w:val="20"/>
          <w:szCs w:val="20"/>
          <w:lang w:eastAsia="tr-TR"/>
        </w:rPr>
        <w:t>Azotoksit</w:t>
      </w:r>
      <w:proofErr w:type="spellEnd"/>
      <w:r w:rsidRPr="005F0C97">
        <w:rPr>
          <w:rFonts w:ascii="Times New Roman" w:eastAsia="Times New Roman" w:hAnsi="Times New Roman" w:cs="Times New Roman"/>
          <w:b/>
          <w:bCs/>
          <w:color w:val="000000"/>
          <w:sz w:val="20"/>
          <w:szCs w:val="20"/>
          <w:lang w:eastAsia="tr-TR"/>
        </w:rPr>
        <w:t> (</w:t>
      </w:r>
      <w:proofErr w:type="spellStart"/>
      <w:r w:rsidRPr="005F0C97">
        <w:rPr>
          <w:rFonts w:ascii="Times New Roman" w:eastAsia="Times New Roman" w:hAnsi="Times New Roman" w:cs="Times New Roman"/>
          <w:b/>
          <w:bCs/>
          <w:color w:val="000000"/>
          <w:sz w:val="20"/>
          <w:szCs w:val="20"/>
          <w:lang w:eastAsia="tr-TR"/>
        </w:rPr>
        <w:t>NOx</w:t>
      </w:r>
      <w:proofErr w:type="spellEnd"/>
      <w:r w:rsidRPr="005F0C97">
        <w:rPr>
          <w:rFonts w:ascii="Times New Roman" w:eastAsia="Times New Roman" w:hAnsi="Times New Roman" w:cs="Times New Roman"/>
          <w:b/>
          <w:bCs/>
          <w:color w:val="000000"/>
          <w:sz w:val="20"/>
          <w:szCs w:val="20"/>
          <w:lang w:eastAsia="tr-TR"/>
        </w:rPr>
        <w:t>) Miktarının Belirlenmesi</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1) Verimliliğin Belirlenmesi</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1.1) Verimlilik, DIN 4702 Kısım 8 (Mart 1990 sayısı) uyarınca belirlenir.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1.2) Verimlilik, kazan tipi için belli bir test düzeneğinde ya da her bir kazan için kurulu durumdaki bir yakma tesisinde belirlenebilir. Verimlilik, kurulu durumdaki bir yakma  tesisinde belirlenecekse, test düzeneğinde geçerli olan kurallar duruma özgü şekilde bunun için de geçerlidir.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1.3) Belirleme yönteminin belirsizliği tetkik edilen verimlilik yüzdesi değerinin % 3’ünü aşamaz. Tetkik edilen değerlere %3 belirsizlik de eklendiğinde tespit edilmiş sınır değerleri aşmıyorsa verimliliğin yerine getirilmiş olduğu kabul edilir.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w:t>
      </w:r>
    </w:p>
    <w:p w:rsidR="005F0C97" w:rsidRPr="005F0C97" w:rsidRDefault="005F0C97" w:rsidP="005F0C97">
      <w:pPr>
        <w:spacing w:after="0" w:line="240" w:lineRule="atLeast"/>
        <w:ind w:left="708" w:hanging="708"/>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000000"/>
          <w:sz w:val="20"/>
          <w:szCs w:val="20"/>
          <w:lang w:eastAsia="tr-TR"/>
        </w:rPr>
        <w:t>2) </w:t>
      </w:r>
      <w:proofErr w:type="spellStart"/>
      <w:r w:rsidRPr="005F0C97">
        <w:rPr>
          <w:rFonts w:ascii="Times New Roman" w:eastAsia="Times New Roman" w:hAnsi="Times New Roman" w:cs="Times New Roman"/>
          <w:b/>
          <w:bCs/>
          <w:color w:val="000000"/>
          <w:sz w:val="20"/>
          <w:szCs w:val="20"/>
          <w:lang w:eastAsia="tr-TR"/>
        </w:rPr>
        <w:t>Azotoksit</w:t>
      </w:r>
      <w:proofErr w:type="spellEnd"/>
      <w:r w:rsidRPr="005F0C97">
        <w:rPr>
          <w:rFonts w:ascii="Times New Roman" w:eastAsia="Times New Roman" w:hAnsi="Times New Roman" w:cs="Times New Roman"/>
          <w:b/>
          <w:bCs/>
          <w:color w:val="000000"/>
          <w:sz w:val="20"/>
          <w:szCs w:val="20"/>
          <w:lang w:eastAsia="tr-TR"/>
        </w:rPr>
        <w:t> (</w:t>
      </w:r>
      <w:proofErr w:type="spellStart"/>
      <w:r w:rsidRPr="005F0C97">
        <w:rPr>
          <w:rFonts w:ascii="Times New Roman" w:eastAsia="Times New Roman" w:hAnsi="Times New Roman" w:cs="Times New Roman"/>
          <w:b/>
          <w:bCs/>
          <w:color w:val="000000"/>
          <w:sz w:val="20"/>
          <w:szCs w:val="20"/>
          <w:lang w:eastAsia="tr-TR"/>
        </w:rPr>
        <w:t>NOx</w:t>
      </w:r>
      <w:proofErr w:type="spellEnd"/>
      <w:r w:rsidRPr="005F0C97">
        <w:rPr>
          <w:rFonts w:ascii="Times New Roman" w:eastAsia="Times New Roman" w:hAnsi="Times New Roman" w:cs="Times New Roman"/>
          <w:b/>
          <w:bCs/>
          <w:color w:val="000000"/>
          <w:sz w:val="20"/>
          <w:szCs w:val="20"/>
          <w:lang w:eastAsia="tr-TR"/>
        </w:rPr>
        <w:t>) Miktarının Belirlenmesi</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2.1) Emisyon testi bir brülör tipi için TS EN 267 ye göre veya  bu normun amacına uygun bir şekilde uygulanması koşuluyla test amaçlı alev borusu üzerinde yapılır. Üreticinin seçtiği ve test edilmiş bir brülörü bulunan kazanın tipi ile kazan-brülör birimi (ünitesi) test düzeneğinde bu normun amacına uygun bir şekilde uyarlanarak test edilir.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2.2) Yukarıda 2.1 uyarınca yapılacak testler her bir brülör </w:t>
      </w:r>
      <w:proofErr w:type="gramStart"/>
      <w:r w:rsidRPr="005F0C97">
        <w:rPr>
          <w:rFonts w:ascii="Times New Roman" w:eastAsia="Times New Roman" w:hAnsi="Times New Roman" w:cs="Times New Roman"/>
          <w:color w:val="000000"/>
          <w:sz w:val="20"/>
          <w:szCs w:val="20"/>
          <w:lang w:eastAsia="tr-TR"/>
        </w:rPr>
        <w:t>yada</w:t>
      </w:r>
      <w:proofErr w:type="gramEnd"/>
      <w:r w:rsidRPr="005F0C97">
        <w:rPr>
          <w:rFonts w:ascii="Times New Roman" w:eastAsia="Times New Roman" w:hAnsi="Times New Roman" w:cs="Times New Roman"/>
          <w:color w:val="000000"/>
          <w:sz w:val="20"/>
          <w:szCs w:val="20"/>
          <w:lang w:eastAsia="tr-TR"/>
        </w:rPr>
        <w:t> brülör-kazan kombinasyonu için, kurulu bulunan mevcut bir yakma sisteminde TS EN 267 (Ekim 1991 sayısı) uygun bir şekilde yapılabilir.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2.3) Ölçüm cihazlarının kalibrasyonu için sertifikalı </w:t>
      </w:r>
      <w:proofErr w:type="gramStart"/>
      <w:r w:rsidRPr="005F0C97">
        <w:rPr>
          <w:rFonts w:ascii="Times New Roman" w:eastAsia="Times New Roman" w:hAnsi="Times New Roman" w:cs="Times New Roman"/>
          <w:color w:val="000000"/>
          <w:sz w:val="20"/>
          <w:szCs w:val="20"/>
          <w:lang w:eastAsia="tr-TR"/>
        </w:rPr>
        <w:t>kalibrasyon</w:t>
      </w:r>
      <w:proofErr w:type="gramEnd"/>
      <w:r w:rsidRPr="005F0C97">
        <w:rPr>
          <w:rFonts w:ascii="Times New Roman" w:eastAsia="Times New Roman" w:hAnsi="Times New Roman" w:cs="Times New Roman"/>
          <w:color w:val="000000"/>
          <w:sz w:val="20"/>
          <w:szCs w:val="20"/>
          <w:lang w:eastAsia="tr-TR"/>
        </w:rPr>
        <w:t> gazı kullanılır. Gaz yakıtlı brülörlerde ve gaz yakıtlı brülör-kazan-</w:t>
      </w:r>
      <w:proofErr w:type="spellStart"/>
      <w:r w:rsidRPr="005F0C97">
        <w:rPr>
          <w:rFonts w:ascii="Times New Roman" w:eastAsia="Times New Roman" w:hAnsi="Times New Roman" w:cs="Times New Roman"/>
          <w:color w:val="000000"/>
          <w:sz w:val="20"/>
          <w:szCs w:val="20"/>
          <w:lang w:eastAsia="tr-TR"/>
        </w:rPr>
        <w:t>kombinasyonlarındatest</w:t>
      </w:r>
      <w:proofErr w:type="spellEnd"/>
      <w:r w:rsidRPr="005F0C97">
        <w:rPr>
          <w:rFonts w:ascii="Times New Roman" w:eastAsia="Times New Roman" w:hAnsi="Times New Roman" w:cs="Times New Roman"/>
          <w:color w:val="000000"/>
          <w:sz w:val="20"/>
          <w:szCs w:val="20"/>
          <w:lang w:eastAsia="tr-TR"/>
        </w:rPr>
        <w:t xml:space="preserve"> gazı olarak G20 (metan) kullanılır.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2.4) Atık gazdaki </w:t>
      </w:r>
      <w:proofErr w:type="spellStart"/>
      <w:r w:rsidRPr="005F0C97">
        <w:rPr>
          <w:rFonts w:ascii="Times New Roman" w:eastAsia="Times New Roman" w:hAnsi="Times New Roman" w:cs="Times New Roman"/>
          <w:color w:val="000000"/>
          <w:sz w:val="20"/>
          <w:szCs w:val="20"/>
          <w:lang w:eastAsia="tr-TR"/>
        </w:rPr>
        <w:t>azotoksit</w:t>
      </w:r>
      <w:proofErr w:type="spellEnd"/>
      <w:r w:rsidRPr="005F0C97">
        <w:rPr>
          <w:rFonts w:ascii="Times New Roman" w:eastAsia="Times New Roman" w:hAnsi="Times New Roman" w:cs="Times New Roman"/>
          <w:color w:val="000000"/>
          <w:sz w:val="20"/>
          <w:szCs w:val="20"/>
          <w:lang w:eastAsia="tr-TR"/>
        </w:rPr>
        <w:t> (</w:t>
      </w:r>
      <w:proofErr w:type="spellStart"/>
      <w:r w:rsidRPr="005F0C97">
        <w:rPr>
          <w:rFonts w:ascii="Times New Roman" w:eastAsia="Times New Roman" w:hAnsi="Times New Roman" w:cs="Times New Roman"/>
          <w:color w:val="000000"/>
          <w:sz w:val="20"/>
          <w:szCs w:val="20"/>
          <w:lang w:eastAsia="tr-TR"/>
        </w:rPr>
        <w:t>NOx</w:t>
      </w:r>
      <w:proofErr w:type="spellEnd"/>
      <w:r w:rsidRPr="005F0C97">
        <w:rPr>
          <w:rFonts w:ascii="Times New Roman" w:eastAsia="Times New Roman" w:hAnsi="Times New Roman" w:cs="Times New Roman"/>
          <w:color w:val="000000"/>
          <w:sz w:val="20"/>
          <w:szCs w:val="20"/>
          <w:lang w:eastAsia="tr-TR"/>
        </w:rPr>
        <w:t>) </w:t>
      </w:r>
      <w:proofErr w:type="gramStart"/>
      <w:r w:rsidRPr="005F0C97">
        <w:rPr>
          <w:rFonts w:ascii="Times New Roman" w:eastAsia="Times New Roman" w:hAnsi="Times New Roman" w:cs="Times New Roman"/>
          <w:color w:val="000000"/>
          <w:sz w:val="20"/>
          <w:szCs w:val="20"/>
          <w:lang w:eastAsia="tr-TR"/>
        </w:rPr>
        <w:t>konsantrasyonu</w:t>
      </w:r>
      <w:proofErr w:type="gramEnd"/>
      <w:r w:rsidRPr="005F0C97">
        <w:rPr>
          <w:rFonts w:ascii="Times New Roman" w:eastAsia="Times New Roman" w:hAnsi="Times New Roman" w:cs="Times New Roman"/>
          <w:color w:val="000000"/>
          <w:sz w:val="20"/>
          <w:szCs w:val="20"/>
          <w:lang w:eastAsia="tr-TR"/>
        </w:rPr>
        <w:t>, TS EN 267’deki ölçüm toleransları da dikkate alınmak suretiyle;</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2.4.1</w:t>
      </w:r>
      <w:proofErr w:type="gramStart"/>
      <w:r w:rsidRPr="005F0C97">
        <w:rPr>
          <w:rFonts w:ascii="Times New Roman" w:eastAsia="Times New Roman" w:hAnsi="Times New Roman" w:cs="Times New Roman"/>
          <w:color w:val="000000"/>
          <w:sz w:val="20"/>
          <w:szCs w:val="20"/>
          <w:lang w:eastAsia="tr-TR"/>
        </w:rPr>
        <w:t>)</w:t>
      </w:r>
      <w:proofErr w:type="gramEnd"/>
      <w:r w:rsidRPr="005F0C97">
        <w:rPr>
          <w:rFonts w:ascii="Times New Roman" w:eastAsia="Times New Roman" w:hAnsi="Times New Roman" w:cs="Times New Roman"/>
          <w:color w:val="000000"/>
          <w:sz w:val="20"/>
          <w:szCs w:val="20"/>
          <w:lang w:eastAsia="tr-TR"/>
        </w:rPr>
        <w:t> Tek kademeli brülörlerde, çalışma alanındaki test noktasında elde edilen değerler, tespit edilmiş bulunan sınır değerleri aşmıyorsa,</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color w:val="000000"/>
          <w:sz w:val="20"/>
          <w:szCs w:val="20"/>
          <w:lang w:eastAsia="tr-TR"/>
        </w:rPr>
        <w:t xml:space="preserve">2.4.2) Kazanlarda ve kazan-brülör birimlerinde DIN 4702 Kısım 8 (Mart 1990 sayısı) uyarınca veya çok kademeli ve </w:t>
      </w:r>
      <w:proofErr w:type="spellStart"/>
      <w:r w:rsidRPr="005F0C97">
        <w:rPr>
          <w:rFonts w:ascii="Times New Roman" w:eastAsia="Times New Roman" w:hAnsi="Times New Roman" w:cs="Times New Roman"/>
          <w:color w:val="000000"/>
          <w:sz w:val="20"/>
          <w:szCs w:val="20"/>
          <w:lang w:eastAsia="tr-TR"/>
        </w:rPr>
        <w:t>modülasyonlu</w:t>
      </w:r>
      <w:proofErr w:type="spellEnd"/>
      <w:r w:rsidRPr="005F0C97">
        <w:rPr>
          <w:rFonts w:ascii="Times New Roman" w:eastAsia="Times New Roman" w:hAnsi="Times New Roman" w:cs="Times New Roman"/>
          <w:color w:val="000000"/>
          <w:sz w:val="20"/>
          <w:szCs w:val="20"/>
          <w:lang w:eastAsia="tr-TR"/>
        </w:rPr>
        <w:t xml:space="preserve"> brülörlerde bu norma dayanılarak elde edilen norm-</w:t>
      </w:r>
      <w:proofErr w:type="gramStart"/>
      <w:r w:rsidRPr="005F0C97">
        <w:rPr>
          <w:rFonts w:ascii="Times New Roman" w:eastAsia="Times New Roman" w:hAnsi="Times New Roman" w:cs="Times New Roman"/>
          <w:color w:val="000000"/>
          <w:sz w:val="20"/>
          <w:szCs w:val="20"/>
          <w:lang w:eastAsia="tr-TR"/>
        </w:rPr>
        <w:t>emisyon</w:t>
      </w:r>
      <w:proofErr w:type="gramEnd"/>
      <w:r w:rsidRPr="005F0C97">
        <w:rPr>
          <w:rFonts w:ascii="Times New Roman" w:eastAsia="Times New Roman" w:hAnsi="Times New Roman" w:cs="Times New Roman"/>
          <w:color w:val="000000"/>
          <w:sz w:val="20"/>
          <w:szCs w:val="20"/>
          <w:lang w:eastAsia="tr-TR"/>
        </w:rPr>
        <w:t> faktörü E</w:t>
      </w:r>
      <w:r w:rsidRPr="005F0C97">
        <w:rPr>
          <w:rFonts w:ascii="Times New Roman" w:eastAsia="Times New Roman" w:hAnsi="Times New Roman" w:cs="Times New Roman"/>
          <w:color w:val="000000"/>
          <w:sz w:val="20"/>
          <w:szCs w:val="20"/>
          <w:vertAlign w:val="subscript"/>
          <w:lang w:eastAsia="tr-TR"/>
        </w:rPr>
        <w:t>N</w:t>
      </w:r>
      <w:r w:rsidRPr="005F0C97">
        <w:rPr>
          <w:rFonts w:ascii="Times New Roman" w:eastAsia="Times New Roman" w:hAnsi="Times New Roman" w:cs="Times New Roman"/>
          <w:color w:val="000000"/>
          <w:sz w:val="20"/>
          <w:szCs w:val="20"/>
          <w:lang w:eastAsia="tr-TR"/>
        </w:rPr>
        <w:t> tespit edilmiş bulunan sınır değeri aşmıyorsa,</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proofErr w:type="gramStart"/>
      <w:r w:rsidRPr="005F0C97">
        <w:rPr>
          <w:rFonts w:ascii="Times New Roman" w:eastAsia="Times New Roman" w:hAnsi="Times New Roman" w:cs="Times New Roman"/>
          <w:color w:val="000000"/>
          <w:sz w:val="20"/>
          <w:szCs w:val="20"/>
          <w:lang w:eastAsia="tr-TR"/>
        </w:rPr>
        <w:t>bu</w:t>
      </w:r>
      <w:proofErr w:type="gramEnd"/>
      <w:r w:rsidRPr="005F0C97">
        <w:rPr>
          <w:rFonts w:ascii="Times New Roman" w:eastAsia="Times New Roman" w:hAnsi="Times New Roman" w:cs="Times New Roman"/>
          <w:color w:val="000000"/>
          <w:sz w:val="20"/>
          <w:szCs w:val="20"/>
          <w:lang w:eastAsia="tr-TR"/>
        </w:rPr>
        <w:t> Yönetmelik hükümleri yerine  getirilmiş sayılır.</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0"/>
          <w:szCs w:val="20"/>
          <w:lang w:eastAsia="tr-TR"/>
        </w:rPr>
        <w:lastRenderedPageBreak/>
        <w:drawing>
          <wp:inline distT="0" distB="0" distL="0" distR="0">
            <wp:extent cx="4756150" cy="6400800"/>
            <wp:effectExtent l="0" t="0" r="6350" b="0"/>
            <wp:docPr id="2" name="Resim 2" descr="http://www.mevzuat.gov.tr/MevzuatMetin/yonetmelik/7.5.7265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7265_dosyalar/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0" cy="6400800"/>
                    </a:xfrm>
                    <a:prstGeom prst="rect">
                      <a:avLst/>
                    </a:prstGeom>
                    <a:noFill/>
                    <a:ln>
                      <a:noFill/>
                    </a:ln>
                  </pic:spPr>
                </pic:pic>
              </a:graphicData>
            </a:graphic>
          </wp:inline>
        </w:drawing>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0"/>
          <w:szCs w:val="20"/>
          <w:lang w:eastAsia="tr-TR"/>
        </w:rPr>
        <w:lastRenderedPageBreak/>
        <w:drawing>
          <wp:inline distT="0" distB="0" distL="0" distR="0">
            <wp:extent cx="4770120" cy="6571615"/>
            <wp:effectExtent l="0" t="0" r="0" b="635"/>
            <wp:docPr id="1" name="Resim 1" descr="http://www.mevzuat.gov.tr/MevzuatMetin/yonetmelik/7.5.7265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7265_dosyalar/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0120" cy="6571615"/>
                    </a:xfrm>
                    <a:prstGeom prst="rect">
                      <a:avLst/>
                    </a:prstGeom>
                    <a:noFill/>
                    <a:ln>
                      <a:noFill/>
                    </a:ln>
                  </pic:spPr>
                </pic:pic>
              </a:graphicData>
            </a:graphic>
          </wp:inline>
        </w:drawing>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uto"/>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808080"/>
          <w:sz w:val="20"/>
          <w:szCs w:val="20"/>
          <w:lang w:eastAsia="tr-TR"/>
        </w:rPr>
        <w:t>Sayfa 4</w:t>
      </w:r>
    </w:p>
    <w:p w:rsidR="005F0C97" w:rsidRPr="005F0C97" w:rsidRDefault="005F0C97" w:rsidP="005F0C97">
      <w:pPr>
        <w:spacing w:after="0" w:line="240" w:lineRule="auto"/>
        <w:jc w:val="right"/>
        <w:rPr>
          <w:rFonts w:ascii="Times New Roman" w:eastAsia="Times New Roman" w:hAnsi="Times New Roman" w:cs="Times New Roman"/>
          <w:b/>
          <w:bCs/>
          <w:color w:val="808080"/>
          <w:sz w:val="20"/>
          <w:szCs w:val="20"/>
          <w:lang w:eastAsia="tr-TR"/>
        </w:rPr>
      </w:pPr>
      <w:r w:rsidRPr="005F0C97">
        <w:rPr>
          <w:rFonts w:ascii="Times New Roman" w:eastAsia="Times New Roman" w:hAnsi="Times New Roman" w:cs="Times New Roman"/>
          <w:b/>
          <w:bCs/>
          <w:color w:val="808080"/>
          <w:sz w:val="20"/>
          <w:szCs w:val="20"/>
          <w:lang w:eastAsia="tr-TR"/>
        </w:rPr>
        <w:t>Sayfa 4</w:t>
      </w:r>
    </w:p>
    <w:p w:rsidR="005F0C97" w:rsidRPr="005F0C97" w:rsidRDefault="005F0C97" w:rsidP="005F0C97">
      <w:pPr>
        <w:spacing w:after="0" w:line="240" w:lineRule="atLeast"/>
        <w:ind w:firstLine="708"/>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br w:type="page"/>
      </w:r>
      <w:r w:rsidRPr="005F0C97">
        <w:rPr>
          <w:rFonts w:ascii="Times New Roman" w:eastAsia="Times New Roman" w:hAnsi="Times New Roman" w:cs="Times New Roman"/>
          <w:b/>
          <w:bCs/>
          <w:sz w:val="20"/>
          <w:szCs w:val="20"/>
          <w:lang w:eastAsia="tr-TR"/>
        </w:rPr>
        <w:lastRenderedPageBreak/>
        <w:t>(</w:t>
      </w:r>
      <w:proofErr w:type="gramStart"/>
      <w:r w:rsidRPr="005F0C97">
        <w:rPr>
          <w:rFonts w:ascii="Times New Roman" w:eastAsia="Times New Roman" w:hAnsi="Times New Roman" w:cs="Times New Roman"/>
          <w:b/>
          <w:bCs/>
          <w:sz w:val="20"/>
          <w:szCs w:val="20"/>
          <w:lang w:eastAsia="tr-TR"/>
        </w:rPr>
        <w:t>Değişik:RG</w:t>
      </w:r>
      <w:proofErr w:type="gramEnd"/>
      <w:r w:rsidRPr="005F0C97">
        <w:rPr>
          <w:rFonts w:ascii="Times New Roman" w:eastAsia="Times New Roman" w:hAnsi="Times New Roman" w:cs="Times New Roman"/>
          <w:b/>
          <w:bCs/>
          <w:sz w:val="20"/>
          <w:szCs w:val="20"/>
          <w:lang w:eastAsia="tr-TR"/>
        </w:rPr>
        <w:t>-7/2/2009-27134) EK-6</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İTHAL KÖMÜR TORBA ÖRNEĞİ</w:t>
      </w:r>
    </w:p>
    <w:tbl>
      <w:tblPr>
        <w:tblW w:w="7938" w:type="dxa"/>
        <w:tblCellMar>
          <w:left w:w="0" w:type="dxa"/>
          <w:right w:w="0" w:type="dxa"/>
        </w:tblCellMar>
        <w:tblLook w:val="04A0" w:firstRow="1" w:lastRow="0" w:firstColumn="1" w:lastColumn="0" w:noHBand="0" w:noVBand="1"/>
      </w:tblPr>
      <w:tblGrid>
        <w:gridCol w:w="4670"/>
        <w:gridCol w:w="1634"/>
        <w:gridCol w:w="1634"/>
      </w:tblGrid>
      <w:tr w:rsidR="005F0C97" w:rsidRPr="005F0C97" w:rsidTr="005F0C97">
        <w:tc>
          <w:tcPr>
            <w:tcW w:w="4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İTHALATÇI FİRMA ADI</w:t>
            </w:r>
          </w:p>
        </w:tc>
        <w:tc>
          <w:tcPr>
            <w:tcW w:w="28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AĞIRLIĞI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Kömürün Menşei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Kömürün Cinsi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KÖMÜRÜN ÖZELLİĞİ</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Yönetmelik Sınır Değerleri</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Taahhüt Edilen Sınır Değerler</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Toplam Kükürt (Kuru Bazda)</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Alt Isıl Değeri (kuru </w:t>
            </w:r>
            <w:proofErr w:type="gramStart"/>
            <w:r w:rsidRPr="005F0C97">
              <w:rPr>
                <w:rFonts w:ascii="Times New Roman" w:eastAsia="Times New Roman" w:hAnsi="Times New Roman" w:cs="Times New Roman"/>
                <w:sz w:val="20"/>
                <w:szCs w:val="20"/>
                <w:lang w:eastAsia="tr-TR"/>
              </w:rPr>
              <w:t>bazda</w:t>
            </w:r>
            <w:proofErr w:type="gramEnd"/>
            <w:r w:rsidRPr="005F0C97">
              <w:rPr>
                <w:rFonts w:ascii="Times New Roman" w:eastAsia="Times New Roman" w:hAnsi="Times New Roman" w:cs="Times New Roman"/>
                <w:sz w:val="20"/>
                <w:szCs w:val="20"/>
                <w:lang w:eastAsia="tr-TR"/>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Uçucu Madde (Kuru Bazda)</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Toplam Nem (Orijinalde)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Kül (Kuru Bazda)</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Boyut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UYGUNLUK BELGESİNİN TARİH VE SAYISI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KULLANILABİLECEK YAKMA SİSTEMLERİ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Soba</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Kalorifer Kazanı</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Mekanik Beslemeli Kazan</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TORBALAYAN FİRMANIN ADI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Adresi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Tel</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Faks</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E-Mail</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bl>
    <w:p w:rsidR="005F0C97" w:rsidRPr="005F0C97" w:rsidRDefault="005F0C97" w:rsidP="005F0C97">
      <w:pPr>
        <w:spacing w:after="0" w:line="240" w:lineRule="atLeast"/>
        <w:ind w:firstLine="708"/>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uto"/>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808080"/>
          <w:sz w:val="20"/>
          <w:szCs w:val="20"/>
          <w:lang w:eastAsia="tr-TR"/>
        </w:rPr>
        <w:t>Sayfa 5</w:t>
      </w:r>
    </w:p>
    <w:p w:rsidR="005F0C97" w:rsidRPr="005F0C97" w:rsidRDefault="005F0C97" w:rsidP="005F0C97">
      <w:pPr>
        <w:spacing w:after="0" w:line="240" w:lineRule="auto"/>
        <w:jc w:val="right"/>
        <w:rPr>
          <w:rFonts w:ascii="Times New Roman" w:eastAsia="Times New Roman" w:hAnsi="Times New Roman" w:cs="Times New Roman"/>
          <w:b/>
          <w:bCs/>
          <w:color w:val="808080"/>
          <w:sz w:val="20"/>
          <w:szCs w:val="20"/>
          <w:lang w:eastAsia="tr-TR"/>
        </w:rPr>
      </w:pPr>
      <w:r w:rsidRPr="005F0C97">
        <w:rPr>
          <w:rFonts w:ascii="Times New Roman" w:eastAsia="Times New Roman" w:hAnsi="Times New Roman" w:cs="Times New Roman"/>
          <w:b/>
          <w:bCs/>
          <w:color w:val="808080"/>
          <w:sz w:val="20"/>
          <w:szCs w:val="20"/>
          <w:lang w:eastAsia="tr-TR"/>
        </w:rPr>
        <w:t>Sayfa 5</w:t>
      </w:r>
    </w:p>
    <w:p w:rsidR="005F0C97" w:rsidRPr="005F0C97" w:rsidRDefault="005F0C97" w:rsidP="005F0C97">
      <w:pPr>
        <w:spacing w:after="0" w:line="240" w:lineRule="atLeast"/>
        <w:ind w:firstLine="708"/>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br w:type="page"/>
      </w:r>
      <w:r w:rsidRPr="005F0C97">
        <w:rPr>
          <w:rFonts w:ascii="Times New Roman" w:eastAsia="Times New Roman" w:hAnsi="Times New Roman" w:cs="Times New Roman"/>
          <w:b/>
          <w:bCs/>
          <w:sz w:val="20"/>
          <w:szCs w:val="20"/>
          <w:lang w:eastAsia="tr-TR"/>
        </w:rPr>
        <w:lastRenderedPageBreak/>
        <w:t>(</w:t>
      </w:r>
      <w:proofErr w:type="gramStart"/>
      <w:r w:rsidRPr="005F0C97">
        <w:rPr>
          <w:rFonts w:ascii="Times New Roman" w:eastAsia="Times New Roman" w:hAnsi="Times New Roman" w:cs="Times New Roman"/>
          <w:b/>
          <w:bCs/>
          <w:sz w:val="20"/>
          <w:szCs w:val="20"/>
          <w:lang w:eastAsia="tr-TR"/>
        </w:rPr>
        <w:t>Değişik:RG</w:t>
      </w:r>
      <w:proofErr w:type="gramEnd"/>
      <w:r w:rsidRPr="005F0C97">
        <w:rPr>
          <w:rFonts w:ascii="Times New Roman" w:eastAsia="Times New Roman" w:hAnsi="Times New Roman" w:cs="Times New Roman"/>
          <w:b/>
          <w:bCs/>
          <w:sz w:val="20"/>
          <w:szCs w:val="20"/>
          <w:lang w:eastAsia="tr-TR"/>
        </w:rPr>
        <w:t>-7/2/2009-27134) EK-7</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YERLİ KÖMÜR TORBA ÖRNEĞİ</w:t>
      </w:r>
    </w:p>
    <w:tbl>
      <w:tblPr>
        <w:tblW w:w="7938" w:type="dxa"/>
        <w:tblCellMar>
          <w:left w:w="0" w:type="dxa"/>
          <w:right w:w="0" w:type="dxa"/>
        </w:tblCellMar>
        <w:tblLook w:val="04A0" w:firstRow="1" w:lastRow="0" w:firstColumn="1" w:lastColumn="0" w:noHBand="0" w:noVBand="1"/>
      </w:tblPr>
      <w:tblGrid>
        <w:gridCol w:w="4670"/>
        <w:gridCol w:w="1634"/>
        <w:gridCol w:w="1634"/>
      </w:tblGrid>
      <w:tr w:rsidR="005F0C97" w:rsidRPr="005F0C97" w:rsidTr="005F0C97">
        <w:tc>
          <w:tcPr>
            <w:tcW w:w="4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ÜRETİCİ FİRMA ADI</w:t>
            </w:r>
          </w:p>
        </w:tc>
        <w:tc>
          <w:tcPr>
            <w:tcW w:w="28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AĞIRLIĞI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Kömürün Menşei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Kömürün Cinsi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KÖMÜRÜN ÖZELLİĞİ</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Yönetmelik Sınır Değerleri</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Taahhüt Edilen Sınır Değerler</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Toplam Kükürt (Kuru Bazda)</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Alt Isıl Değer (kuru </w:t>
            </w:r>
            <w:proofErr w:type="gramStart"/>
            <w:r w:rsidRPr="005F0C97">
              <w:rPr>
                <w:rFonts w:ascii="Times New Roman" w:eastAsia="Times New Roman" w:hAnsi="Times New Roman" w:cs="Times New Roman"/>
                <w:sz w:val="20"/>
                <w:szCs w:val="20"/>
                <w:lang w:eastAsia="tr-TR"/>
              </w:rPr>
              <w:t>bazda</w:t>
            </w:r>
            <w:proofErr w:type="gramEnd"/>
            <w:r w:rsidRPr="005F0C97">
              <w:rPr>
                <w:rFonts w:ascii="Times New Roman" w:eastAsia="Times New Roman" w:hAnsi="Times New Roman" w:cs="Times New Roman"/>
                <w:sz w:val="20"/>
                <w:szCs w:val="20"/>
                <w:lang w:eastAsia="tr-TR"/>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Toplam Nem (orijinalde)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Kül (Kuru Bazda)</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Boyut</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KÖMÜRÜN KULLANILACAĞI YERLER</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I.Grup</w:t>
            </w:r>
            <w:proofErr w:type="spellEnd"/>
            <w:r w:rsidRPr="005F0C97">
              <w:rPr>
                <w:rFonts w:ascii="Times New Roman" w:eastAsia="Times New Roman" w:hAnsi="Times New Roman" w:cs="Times New Roman"/>
                <w:sz w:val="20"/>
                <w:szCs w:val="20"/>
                <w:lang w:eastAsia="tr-TR"/>
              </w:rPr>
              <w:t xml:space="preserve"> İl ve İlçeler</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II. Grup İl ve İlçeler</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Köy ve Beldeler</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UYGUNLUK İZİN BELGESİ VEREN</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İL ÇEVRE ve ORMAN MÜDÜRLÜĞÜ</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KULLANILABİLECEK YAKMA SİSTEMLERİ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Soba</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Kalorifer Kazanı</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Mekanik Beslemeli Kazan</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TORBALAYAN FİRMANIN ADI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Adresi</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Tel</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319"/>
        </w:trPr>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Faks</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E-Mail</w:t>
            </w:r>
          </w:p>
        </w:tc>
        <w:tc>
          <w:tcPr>
            <w:tcW w:w="2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bl>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uto"/>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808080"/>
          <w:sz w:val="20"/>
          <w:szCs w:val="20"/>
          <w:lang w:eastAsia="tr-TR"/>
        </w:rPr>
        <w:t>Sayfa 6</w:t>
      </w:r>
    </w:p>
    <w:p w:rsidR="005F0C97" w:rsidRPr="005F0C97" w:rsidRDefault="005F0C97" w:rsidP="005F0C97">
      <w:pPr>
        <w:spacing w:after="0" w:line="240" w:lineRule="auto"/>
        <w:jc w:val="right"/>
        <w:rPr>
          <w:rFonts w:ascii="Times New Roman" w:eastAsia="Times New Roman" w:hAnsi="Times New Roman" w:cs="Times New Roman"/>
          <w:b/>
          <w:bCs/>
          <w:color w:val="808080"/>
          <w:sz w:val="20"/>
          <w:szCs w:val="20"/>
          <w:lang w:eastAsia="tr-TR"/>
        </w:rPr>
      </w:pPr>
      <w:r w:rsidRPr="005F0C97">
        <w:rPr>
          <w:rFonts w:ascii="Times New Roman" w:eastAsia="Times New Roman" w:hAnsi="Times New Roman" w:cs="Times New Roman"/>
          <w:b/>
          <w:bCs/>
          <w:color w:val="808080"/>
          <w:sz w:val="20"/>
          <w:szCs w:val="20"/>
          <w:lang w:eastAsia="tr-TR"/>
        </w:rPr>
        <w:t>Sayfa 6</w:t>
      </w:r>
    </w:p>
    <w:p w:rsidR="005F0C97" w:rsidRPr="005F0C97" w:rsidRDefault="005F0C97" w:rsidP="005F0C97">
      <w:pPr>
        <w:spacing w:after="0" w:line="240" w:lineRule="atLeast"/>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br w:type="page"/>
      </w:r>
      <w:r w:rsidRPr="005F0C97">
        <w:rPr>
          <w:rFonts w:ascii="Times New Roman" w:eastAsia="Times New Roman" w:hAnsi="Times New Roman" w:cs="Times New Roman"/>
          <w:b/>
          <w:bCs/>
          <w:sz w:val="20"/>
          <w:szCs w:val="20"/>
          <w:lang w:eastAsia="tr-TR"/>
        </w:rPr>
        <w:lastRenderedPageBreak/>
        <w:t>(Değişik: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 EK-8</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BRİKET KÖMÜRÜ TORBA ÖRNEĞİ          </w:t>
      </w:r>
    </w:p>
    <w:tbl>
      <w:tblPr>
        <w:tblW w:w="6948" w:type="dxa"/>
        <w:tblCellMar>
          <w:left w:w="0" w:type="dxa"/>
          <w:right w:w="0" w:type="dxa"/>
        </w:tblCellMar>
        <w:tblLook w:val="04A0" w:firstRow="1" w:lastRow="0" w:firstColumn="1" w:lastColumn="0" w:noHBand="0" w:noVBand="1"/>
      </w:tblPr>
      <w:tblGrid>
        <w:gridCol w:w="4071"/>
        <w:gridCol w:w="2877"/>
      </w:tblGrid>
      <w:tr w:rsidR="005F0C97" w:rsidRPr="005F0C97" w:rsidTr="005F0C97">
        <w:trPr>
          <w:trHeight w:val="274"/>
        </w:trPr>
        <w:tc>
          <w:tcPr>
            <w:tcW w:w="4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ÜRETİCİ FİRMA ADI</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AĞIRLIĞI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13"/>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13"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BRİKET KÖMÜRÜNÜN ÖZELLİĞİ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13"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89"/>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Sınıfı</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Alt Isıl Değer</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Kükürt Oranı</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Isı Verimi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Duman Emisyon Oranı</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TSE BELGESİNİN TARİH VE SAYISI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UYGUNLUK İZİN BELGESİ VEREN</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İL ÇEVRE ve ORMAN MÜDÜRLÜĞÜ</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KULLANILABİLECEK YAKMA SİSTEMLERİ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Soba</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Kalorifer Kazanı</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Mekanik Beslemeli Kazan</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TORBALAYAN FİRMANIN ADI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Adresi</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Tel</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74"/>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Faks</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trHeight w:val="289"/>
        </w:trPr>
        <w:tc>
          <w:tcPr>
            <w:tcW w:w="4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E-Mail</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bl>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 </w:t>
      </w:r>
    </w:p>
    <w:p w:rsidR="005F0C97" w:rsidRPr="005F0C97" w:rsidRDefault="005F0C97" w:rsidP="005F0C97">
      <w:pPr>
        <w:spacing w:after="0" w:line="240" w:lineRule="auto"/>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color w:val="808080"/>
          <w:sz w:val="20"/>
          <w:szCs w:val="20"/>
          <w:lang w:eastAsia="tr-TR"/>
        </w:rPr>
        <w:t>Sayfa 7</w:t>
      </w:r>
    </w:p>
    <w:p w:rsidR="005F0C97" w:rsidRPr="005F0C97" w:rsidRDefault="005F0C97" w:rsidP="005F0C97">
      <w:pPr>
        <w:spacing w:after="0" w:line="240" w:lineRule="auto"/>
        <w:jc w:val="right"/>
        <w:rPr>
          <w:rFonts w:ascii="Times New Roman" w:eastAsia="Times New Roman" w:hAnsi="Times New Roman" w:cs="Times New Roman"/>
          <w:b/>
          <w:bCs/>
          <w:color w:val="808080"/>
          <w:sz w:val="20"/>
          <w:szCs w:val="20"/>
          <w:lang w:eastAsia="tr-TR"/>
        </w:rPr>
      </w:pPr>
      <w:r w:rsidRPr="005F0C97">
        <w:rPr>
          <w:rFonts w:ascii="Times New Roman" w:eastAsia="Times New Roman" w:hAnsi="Times New Roman" w:cs="Times New Roman"/>
          <w:b/>
          <w:bCs/>
          <w:color w:val="808080"/>
          <w:sz w:val="20"/>
          <w:szCs w:val="20"/>
          <w:lang w:eastAsia="tr-TR"/>
        </w:rPr>
        <w:t>Sayfa 7</w:t>
      </w:r>
    </w:p>
    <w:p w:rsidR="005F0C97" w:rsidRPr="005F0C97" w:rsidRDefault="005F0C97" w:rsidP="005F0C97">
      <w:pPr>
        <w:spacing w:after="0" w:line="240" w:lineRule="atLeast"/>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br w:type="page"/>
      </w:r>
      <w:r w:rsidRPr="005F0C97">
        <w:rPr>
          <w:rFonts w:ascii="Times New Roman" w:eastAsia="Times New Roman" w:hAnsi="Times New Roman" w:cs="Times New Roman"/>
          <w:b/>
          <w:bCs/>
          <w:sz w:val="20"/>
          <w:szCs w:val="20"/>
          <w:lang w:eastAsia="tr-TR"/>
        </w:rPr>
        <w:lastRenderedPageBreak/>
        <w:t>(Değişik: RG-</w:t>
      </w:r>
      <w:proofErr w:type="gramStart"/>
      <w:r w:rsidRPr="005F0C97">
        <w:rPr>
          <w:rFonts w:ascii="Times New Roman" w:eastAsia="Times New Roman" w:hAnsi="Times New Roman" w:cs="Times New Roman"/>
          <w:b/>
          <w:bCs/>
          <w:sz w:val="20"/>
          <w:szCs w:val="20"/>
          <w:lang w:eastAsia="tr-TR"/>
        </w:rPr>
        <w:t>14/05/2007</w:t>
      </w:r>
      <w:proofErr w:type="gramEnd"/>
      <w:r w:rsidRPr="005F0C97">
        <w:rPr>
          <w:rFonts w:ascii="Times New Roman" w:eastAsia="Times New Roman" w:hAnsi="Times New Roman" w:cs="Times New Roman"/>
          <w:b/>
          <w:bCs/>
          <w:sz w:val="20"/>
          <w:szCs w:val="20"/>
          <w:lang w:eastAsia="tr-TR"/>
        </w:rPr>
        <w:t>-26522) EK-9</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PRİNA BRİKETİ TORBA ÖRNEĞİ                 </w:t>
      </w:r>
    </w:p>
    <w:tbl>
      <w:tblPr>
        <w:tblW w:w="6948" w:type="dxa"/>
        <w:tblCellMar>
          <w:left w:w="0" w:type="dxa"/>
          <w:right w:w="0" w:type="dxa"/>
        </w:tblCellMar>
        <w:tblLook w:val="04A0" w:firstRow="1" w:lastRow="0" w:firstColumn="1" w:lastColumn="0" w:noHBand="0" w:noVBand="1"/>
      </w:tblPr>
      <w:tblGrid>
        <w:gridCol w:w="4068"/>
        <w:gridCol w:w="2880"/>
      </w:tblGrid>
      <w:tr w:rsidR="005F0C97" w:rsidRPr="005F0C97" w:rsidTr="005F0C97">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ÜRETİCİ FİRMA ADI</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AĞIRLIĞI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BİYOKÜTLE  BRİKETİNİN ÖZELLİĞİ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Nem (Orijinalde)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Sodyum (</w:t>
            </w:r>
            <w:proofErr w:type="spellStart"/>
            <w:r w:rsidRPr="005F0C97">
              <w:rPr>
                <w:rFonts w:ascii="Times New Roman" w:eastAsia="Times New Roman" w:hAnsi="Times New Roman" w:cs="Times New Roman"/>
                <w:sz w:val="20"/>
                <w:szCs w:val="20"/>
                <w:lang w:eastAsia="tr-TR"/>
              </w:rPr>
              <w:t>Na</w:t>
            </w:r>
            <w:proofErr w:type="spellEnd"/>
            <w:r w:rsidRPr="005F0C97">
              <w:rPr>
                <w:rFonts w:ascii="Times New Roman" w:eastAsia="Times New Roman" w:hAnsi="Times New Roman" w:cs="Times New Roman"/>
                <w:sz w:val="20"/>
                <w:szCs w:val="20"/>
                <w:lang w:eastAsia="tr-TR"/>
              </w:rPr>
              <w:t>)</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Alt Isıl Değeri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Yağ</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Boyut</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UYGUNLUK BELGESİ VEREN</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İL ÇEVRE ve ORMAN MÜDÜRLÜĞÜ</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KULLANILABİLECEK YAKMA SİSTEMLERİ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Soba</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Kalorifer Kazanı</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Mekanik Beslemeli Kazan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TORBALAYAN FİRMANIN ADI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Adresi</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Tel</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Faks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E-Mail</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bl>
    <w:p w:rsidR="005F0C97" w:rsidRPr="005F0C97" w:rsidRDefault="005F0C97" w:rsidP="005F0C97">
      <w:pPr>
        <w:spacing w:after="0" w:line="240" w:lineRule="auto"/>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uto"/>
        <w:jc w:val="right"/>
        <w:rPr>
          <w:rFonts w:ascii="Times New Roman" w:eastAsia="Times New Roman" w:hAnsi="Times New Roman" w:cs="Times New Roman"/>
          <w:b/>
          <w:bCs/>
          <w:color w:val="808080"/>
          <w:sz w:val="20"/>
          <w:szCs w:val="20"/>
          <w:lang w:eastAsia="tr-TR"/>
        </w:rPr>
      </w:pPr>
      <w:r w:rsidRPr="005F0C97">
        <w:rPr>
          <w:rFonts w:ascii="Times New Roman" w:eastAsia="Times New Roman" w:hAnsi="Times New Roman" w:cs="Times New Roman"/>
          <w:b/>
          <w:bCs/>
          <w:color w:val="808080"/>
          <w:sz w:val="20"/>
          <w:szCs w:val="20"/>
          <w:lang w:eastAsia="tr-TR"/>
        </w:rPr>
        <w:t>Sayfa 8</w:t>
      </w:r>
    </w:p>
    <w:p w:rsidR="005F0C97" w:rsidRPr="005F0C97" w:rsidRDefault="005F0C97" w:rsidP="005F0C97">
      <w:pPr>
        <w:spacing w:after="0" w:line="240" w:lineRule="atLeast"/>
        <w:jc w:val="righ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br w:type="page"/>
      </w:r>
      <w:r w:rsidRPr="005F0C97">
        <w:rPr>
          <w:rFonts w:ascii="Times New Roman" w:eastAsia="Times New Roman" w:hAnsi="Times New Roman" w:cs="Times New Roman"/>
          <w:b/>
          <w:bCs/>
          <w:sz w:val="20"/>
          <w:szCs w:val="20"/>
          <w:lang w:eastAsia="tr-TR"/>
        </w:rPr>
        <w:lastRenderedPageBreak/>
        <w:t>EK-10</w:t>
      </w:r>
    </w:p>
    <w:tbl>
      <w:tblPr>
        <w:tblW w:w="0" w:type="auto"/>
        <w:tblCellMar>
          <w:left w:w="0" w:type="dxa"/>
          <w:right w:w="0" w:type="dxa"/>
        </w:tblCellMar>
        <w:tblLook w:val="04A0" w:firstRow="1" w:lastRow="0" w:firstColumn="1" w:lastColumn="0" w:noHBand="0" w:noVBand="1"/>
      </w:tblPr>
      <w:tblGrid>
        <w:gridCol w:w="3434"/>
        <w:gridCol w:w="3344"/>
        <w:gridCol w:w="241"/>
        <w:gridCol w:w="991"/>
        <w:gridCol w:w="1202"/>
      </w:tblGrid>
      <w:tr w:rsidR="005F0C97" w:rsidRPr="005F0C97" w:rsidTr="005F0C97">
        <w:trPr>
          <w:cantSplit/>
        </w:trPr>
        <w:tc>
          <w:tcPr>
            <w:tcW w:w="9212"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i/>
                <w:iCs/>
                <w:sz w:val="20"/>
                <w:szCs w:val="20"/>
                <w:lang w:eastAsia="tr-TR"/>
              </w:rPr>
              <w:t>T.C.</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i/>
                <w:iCs/>
                <w:sz w:val="20"/>
                <w:szCs w:val="20"/>
                <w:lang w:eastAsia="tr-TR"/>
              </w:rPr>
              <w:t>ÇEVRE VE ORMAN BAKANLIĞI</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Çevre Yönetimi Genel Müdürlüğü</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TİP EMİSYON BELGESİ</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BELGE NO</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ÜRETİCİNİN ADI</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ADRESİ</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YAKMA TESİSİNİN STANDARDI</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(TS, EN VEYA MODELİ)</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ÜRETİM YILI</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ISIL GÜCÜ (kW)</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YAKIT BESLEME ŞEKLİ</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ELLE    </w:t>
            </w:r>
            <w:r w:rsidRPr="005F0C97">
              <w:rPr>
                <w:rFonts w:ascii="Times New Roman" w:eastAsia="Times New Roman" w:hAnsi="Times New Roman" w:cs="Times New Roman"/>
                <w:sz w:val="20"/>
                <w:szCs w:val="20"/>
                <w:lang w:eastAsia="tr-TR"/>
              </w:rPr>
              <w:sym w:font="Symbol" w:char="F07F"/>
            </w:r>
            <w:r w:rsidRPr="005F0C97">
              <w:rPr>
                <w:rFonts w:ascii="Times New Roman" w:eastAsia="Times New Roman" w:hAnsi="Times New Roman" w:cs="Times New Roman"/>
                <w:sz w:val="20"/>
                <w:szCs w:val="20"/>
                <w:lang w:eastAsia="tr-TR"/>
              </w:rPr>
              <w:t>                   MEKANİK   </w:t>
            </w:r>
            <w:r w:rsidRPr="005F0C97">
              <w:rPr>
                <w:rFonts w:ascii="Times New Roman" w:eastAsia="Times New Roman" w:hAnsi="Times New Roman" w:cs="Times New Roman"/>
                <w:sz w:val="20"/>
                <w:szCs w:val="20"/>
                <w:lang w:eastAsia="tr-TR"/>
              </w:rPr>
              <w:sym w:font="Symbol" w:char="F07F"/>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ÖLÇÜMDE KULLANILAN YAKIT</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ÜRETİCİNİN TAVSİYE ETTİĞİ</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YAKIT</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Height w:val="104"/>
        </w:trPr>
        <w:tc>
          <w:tcPr>
            <w:tcW w:w="351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104"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(*)YÖNETMELİĞE GÖRE ÖLÇÜM SONUÇLARI</w:t>
            </w: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4"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Ölçülen Parametreler</w:t>
            </w:r>
            <w:r w:rsidRPr="005F0C97">
              <w:rPr>
                <w:rFonts w:ascii="Times New Roman" w:eastAsia="Times New Roman" w:hAnsi="Times New Roman" w:cs="Times New Roman"/>
                <w:b/>
                <w:bCs/>
                <w:sz w:val="20"/>
                <w:szCs w:val="20"/>
                <w:lang w:eastAsia="tr-TR"/>
              </w:rPr>
              <w:t>**</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4"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Ölçüm Sonucu</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4"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Sınır Değerler</w:t>
            </w:r>
          </w:p>
        </w:tc>
      </w:tr>
      <w:tr w:rsidR="005F0C97" w:rsidRPr="005F0C97" w:rsidTr="005F0C97">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Oksijen İçeriği (Hacimsel %)</w:t>
            </w:r>
          </w:p>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Partikül Madde                       (mg/Nm</w:t>
            </w:r>
            <w:r w:rsidRPr="005F0C97">
              <w:rPr>
                <w:rFonts w:ascii="Times New Roman" w:eastAsia="Times New Roman" w:hAnsi="Times New Roman" w:cs="Times New Roman"/>
                <w:sz w:val="20"/>
                <w:szCs w:val="20"/>
                <w:vertAlign w:val="superscript"/>
                <w:lang w:eastAsia="tr-TR"/>
              </w:rPr>
              <w:t>3</w:t>
            </w:r>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Karbonmonoksit</w:t>
            </w:r>
            <w:proofErr w:type="spellEnd"/>
            <w:r w:rsidRPr="005F0C97">
              <w:rPr>
                <w:rFonts w:ascii="Times New Roman" w:eastAsia="Times New Roman" w:hAnsi="Times New Roman" w:cs="Times New Roman"/>
                <w:sz w:val="20"/>
                <w:szCs w:val="20"/>
                <w:lang w:eastAsia="tr-TR"/>
              </w:rPr>
              <w:t>                     (mg/Nm</w:t>
            </w:r>
            <w:r w:rsidRPr="005F0C97">
              <w:rPr>
                <w:rFonts w:ascii="Times New Roman" w:eastAsia="Times New Roman" w:hAnsi="Times New Roman" w:cs="Times New Roman"/>
                <w:sz w:val="20"/>
                <w:szCs w:val="20"/>
                <w:vertAlign w:val="superscript"/>
                <w:lang w:eastAsia="tr-TR"/>
              </w:rPr>
              <w:t>3</w:t>
            </w:r>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proofErr w:type="spellStart"/>
            <w:r w:rsidRPr="005F0C97">
              <w:rPr>
                <w:rFonts w:ascii="Times New Roman" w:eastAsia="Times New Roman" w:hAnsi="Times New Roman" w:cs="Times New Roman"/>
                <w:sz w:val="20"/>
                <w:szCs w:val="20"/>
                <w:lang w:eastAsia="tr-TR"/>
              </w:rPr>
              <w:t>Azotoksit</w:t>
            </w:r>
            <w:proofErr w:type="spellEnd"/>
            <w:r w:rsidRPr="005F0C97">
              <w:rPr>
                <w:rFonts w:ascii="Times New Roman" w:eastAsia="Times New Roman" w:hAnsi="Times New Roman" w:cs="Times New Roman"/>
                <w:sz w:val="20"/>
                <w:szCs w:val="20"/>
                <w:lang w:eastAsia="tr-TR"/>
              </w:rPr>
              <w:t> (NO</w:t>
            </w:r>
            <w:r w:rsidRPr="005F0C97">
              <w:rPr>
                <w:rFonts w:ascii="Times New Roman" w:eastAsia="Times New Roman" w:hAnsi="Times New Roman" w:cs="Times New Roman"/>
                <w:sz w:val="20"/>
                <w:szCs w:val="20"/>
                <w:vertAlign w:val="subscript"/>
                <w:lang w:eastAsia="tr-TR"/>
              </w:rPr>
              <w:t>2</w:t>
            </w:r>
            <w:r w:rsidRPr="005F0C97">
              <w:rPr>
                <w:rFonts w:ascii="Times New Roman" w:eastAsia="Times New Roman" w:hAnsi="Times New Roman" w:cs="Times New Roman"/>
                <w:sz w:val="20"/>
                <w:szCs w:val="20"/>
                <w:lang w:eastAsia="tr-TR"/>
              </w:rPr>
              <w:t> olarak )         (mg/</w:t>
            </w:r>
            <w:proofErr w:type="spellStart"/>
            <w:r w:rsidRPr="005F0C97">
              <w:rPr>
                <w:rFonts w:ascii="Times New Roman" w:eastAsia="Times New Roman" w:hAnsi="Times New Roman" w:cs="Times New Roman"/>
                <w:sz w:val="20"/>
                <w:szCs w:val="20"/>
                <w:lang w:eastAsia="tr-TR"/>
              </w:rPr>
              <w:t>kWh</w:t>
            </w:r>
            <w:proofErr w:type="spellEnd"/>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Hidrokarbon (CH</w:t>
            </w:r>
            <w:r w:rsidRPr="005F0C97">
              <w:rPr>
                <w:rFonts w:ascii="Times New Roman" w:eastAsia="Times New Roman" w:hAnsi="Times New Roman" w:cs="Times New Roman"/>
                <w:sz w:val="20"/>
                <w:szCs w:val="20"/>
                <w:vertAlign w:val="subscript"/>
                <w:lang w:eastAsia="tr-TR"/>
              </w:rPr>
              <w:t>4 </w:t>
            </w:r>
            <w:r w:rsidRPr="005F0C97">
              <w:rPr>
                <w:rFonts w:ascii="Times New Roman" w:eastAsia="Times New Roman" w:hAnsi="Times New Roman" w:cs="Times New Roman"/>
                <w:sz w:val="20"/>
                <w:szCs w:val="20"/>
                <w:lang w:eastAsia="tr-TR"/>
              </w:rPr>
              <w:t>olarak)      (mg/Nm</w:t>
            </w:r>
            <w:r w:rsidRPr="005F0C97">
              <w:rPr>
                <w:rFonts w:ascii="Times New Roman" w:eastAsia="Times New Roman" w:hAnsi="Times New Roman" w:cs="Times New Roman"/>
                <w:sz w:val="20"/>
                <w:szCs w:val="20"/>
                <w:vertAlign w:val="superscript"/>
                <w:lang w:eastAsia="tr-TR"/>
              </w:rPr>
              <w:t>3</w:t>
            </w:r>
            <w:r w:rsidRPr="005F0C97">
              <w:rPr>
                <w:rFonts w:ascii="Times New Roman" w:eastAsia="Times New Roman" w:hAnsi="Times New Roman" w:cs="Times New Roman"/>
                <w:sz w:val="20"/>
                <w:szCs w:val="20"/>
                <w:lang w:eastAsia="tr-TR"/>
              </w:rPr>
              <w:t>)</w:t>
            </w:r>
          </w:p>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(Değişik </w:t>
            </w:r>
            <w:proofErr w:type="gramStart"/>
            <w:r w:rsidRPr="005F0C97">
              <w:rPr>
                <w:rFonts w:ascii="Times New Roman" w:eastAsia="Times New Roman" w:hAnsi="Times New Roman" w:cs="Times New Roman"/>
                <w:b/>
                <w:bCs/>
                <w:sz w:val="20"/>
                <w:szCs w:val="20"/>
                <w:lang w:eastAsia="tr-TR"/>
              </w:rPr>
              <w:t>ibare:RG</w:t>
            </w:r>
            <w:proofErr w:type="gramEnd"/>
            <w:r w:rsidRPr="005F0C97">
              <w:rPr>
                <w:rFonts w:ascii="Times New Roman" w:eastAsia="Times New Roman" w:hAnsi="Times New Roman" w:cs="Times New Roman"/>
                <w:b/>
                <w:bCs/>
                <w:sz w:val="20"/>
                <w:szCs w:val="20"/>
                <w:lang w:eastAsia="tr-TR"/>
              </w:rPr>
              <w:t>-7/2/2009-27134)</w:t>
            </w:r>
            <w:proofErr w:type="spellStart"/>
            <w:r w:rsidRPr="005F0C97">
              <w:rPr>
                <w:rFonts w:ascii="Times New Roman" w:eastAsia="Times New Roman" w:hAnsi="Times New Roman" w:cs="Times New Roman"/>
                <w:sz w:val="20"/>
                <w:szCs w:val="20"/>
                <w:u w:val="single"/>
                <w:lang w:eastAsia="tr-TR"/>
              </w:rPr>
              <w:t>İslilik</w:t>
            </w:r>
            <w:proofErr w:type="spellEnd"/>
            <w:r w:rsidRPr="005F0C97">
              <w:rPr>
                <w:rFonts w:ascii="Times New Roman" w:eastAsia="Times New Roman" w:hAnsi="Times New Roman" w:cs="Times New Roman"/>
                <w:sz w:val="20"/>
                <w:szCs w:val="20"/>
                <w:u w:val="single"/>
                <w:lang w:eastAsia="tr-TR"/>
              </w:rPr>
              <w:t xml:space="preserve"> Derecesi (</w:t>
            </w:r>
            <w:proofErr w:type="spellStart"/>
            <w:r w:rsidRPr="005F0C97">
              <w:rPr>
                <w:rFonts w:ascii="Times New Roman" w:eastAsia="Times New Roman" w:hAnsi="Times New Roman" w:cs="Times New Roman"/>
                <w:sz w:val="20"/>
                <w:szCs w:val="20"/>
                <w:u w:val="single"/>
                <w:lang w:eastAsia="tr-TR"/>
              </w:rPr>
              <w:t>Bacharach</w:t>
            </w:r>
            <w:proofErr w:type="spellEnd"/>
            <w:r w:rsidRPr="005F0C97">
              <w:rPr>
                <w:rFonts w:ascii="Times New Roman" w:eastAsia="Times New Roman" w:hAnsi="Times New Roman" w:cs="Times New Roman"/>
                <w:sz w:val="20"/>
                <w:szCs w:val="20"/>
                <w:u w:val="single"/>
                <w:lang w:eastAsia="tr-TR"/>
              </w:rPr>
              <w:t> Skalası)</w:t>
            </w:r>
          </w:p>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Height w:val="103"/>
        </w:trPr>
        <w:tc>
          <w:tcPr>
            <w:tcW w:w="0" w:type="auto"/>
            <w:vMerge/>
            <w:tcBorders>
              <w:top w:val="nil"/>
              <w:left w:val="single" w:sz="8" w:space="0" w:color="auto"/>
              <w:bottom w:val="single" w:sz="8" w:space="0" w:color="auto"/>
              <w:right w:val="single" w:sz="8" w:space="0" w:color="auto"/>
            </w:tcBorders>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p>
        </w:tc>
        <w:tc>
          <w:tcPr>
            <w:tcW w:w="3211"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Atık Gaz ile Isı Kaybı                      (%)</w:t>
            </w:r>
          </w:p>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6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1222" w:type="dxa"/>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103"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Pr>
        <w:tc>
          <w:tcPr>
            <w:tcW w:w="35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(*)YÖNETMELİĞE GÖRE KURULDUKTAN SONRA EMİSYON ÖLÇÜM RAPORUNA TABİ OLDUĞU MADDE NUMARASI</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569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r w:rsidR="005F0C97" w:rsidRPr="005F0C97" w:rsidTr="005F0C97">
        <w:trPr>
          <w:cantSplit/>
        </w:trPr>
        <w:tc>
          <w:tcPr>
            <w:tcW w:w="6977"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lastRenderedPageBreak/>
              <w:t>Yukarıda özellikleri belirtilen yakma tesisinin üretimi, satışı ve kullanılmasında hava kalitesinin korunması açısından bir mahzur bulunmadığı anlaşılmış olup 4856 Sayılı Çevre ve Orman Bakanlığı Kuruluş ve Görevleri Hakkındaki Kanun, 2872 Sayılı Çevre Kanunu ve (*) </w:t>
            </w:r>
            <w:r w:rsidRPr="005F0C97">
              <w:rPr>
                <w:rFonts w:ascii="Times New Roman" w:eastAsia="Times New Roman" w:hAnsi="Times New Roman" w:cs="Times New Roman"/>
                <w:b/>
                <w:bCs/>
                <w:sz w:val="20"/>
                <w:szCs w:val="20"/>
                <w:lang w:eastAsia="tr-TR"/>
              </w:rPr>
              <w:t>Isınmadan Kaynaklanan Hava Kirliliğinin Kontrolü Yönetmeliği</w:t>
            </w:r>
            <w:r w:rsidRPr="005F0C97">
              <w:rPr>
                <w:rFonts w:ascii="Times New Roman" w:eastAsia="Times New Roman" w:hAnsi="Times New Roman" w:cs="Times New Roman"/>
                <w:sz w:val="20"/>
                <w:szCs w:val="20"/>
                <w:lang w:eastAsia="tr-TR"/>
              </w:rPr>
              <w:t> gereği Bakanlığımızca </w:t>
            </w:r>
            <w:r w:rsidRPr="005F0C97">
              <w:rPr>
                <w:rFonts w:ascii="Times New Roman" w:eastAsia="Times New Roman" w:hAnsi="Times New Roman" w:cs="Times New Roman"/>
                <w:b/>
                <w:bCs/>
                <w:sz w:val="20"/>
                <w:szCs w:val="20"/>
                <w:lang w:eastAsia="tr-TR"/>
              </w:rPr>
              <w:t>Tip Emisyon Belgesi</w:t>
            </w:r>
            <w:r w:rsidRPr="005F0C97">
              <w:rPr>
                <w:rFonts w:ascii="Times New Roman" w:eastAsia="Times New Roman" w:hAnsi="Times New Roman" w:cs="Times New Roman"/>
                <w:sz w:val="20"/>
                <w:szCs w:val="20"/>
                <w:lang w:eastAsia="tr-TR"/>
              </w:rPr>
              <w:t> verilmiştir.</w:t>
            </w:r>
          </w:p>
          <w:p w:rsidR="005F0C97" w:rsidRPr="005F0C97" w:rsidRDefault="005F0C97" w:rsidP="005F0C97">
            <w:pPr>
              <w:spacing w:after="0" w:line="240" w:lineRule="atLeast"/>
              <w:jc w:val="both"/>
              <w:rPr>
                <w:rFonts w:ascii="Times New Roman" w:eastAsia="Times New Roman" w:hAnsi="Times New Roman" w:cs="Times New Roman"/>
                <w:sz w:val="24"/>
                <w:szCs w:val="24"/>
                <w:lang w:eastAsia="tr-TR"/>
              </w:rPr>
            </w:pPr>
            <w:r w:rsidRPr="005F0C97">
              <w:rPr>
                <w:rFonts w:ascii="Times New Roman" w:eastAsia="Times New Roman" w:hAnsi="Times New Roman" w:cs="Times New Roman"/>
                <w:b/>
                <w:bCs/>
                <w:sz w:val="20"/>
                <w:szCs w:val="20"/>
                <w:lang w:eastAsia="tr-TR"/>
              </w:rPr>
              <w:t>**</w:t>
            </w:r>
            <w:r w:rsidRPr="005F0C97">
              <w:rPr>
                <w:rFonts w:ascii="Times New Roman" w:eastAsia="Times New Roman" w:hAnsi="Times New Roman" w:cs="Times New Roman"/>
                <w:sz w:val="20"/>
                <w:szCs w:val="20"/>
                <w:lang w:eastAsia="tr-TR"/>
              </w:rPr>
              <w:t>Deneme çalışmasında kullanılan yakıtın fiziksel ve kimyasal özelliği verilmelidir. Tip </w:t>
            </w:r>
            <w:proofErr w:type="spellStart"/>
            <w:r w:rsidRPr="005F0C97">
              <w:rPr>
                <w:rFonts w:ascii="Times New Roman" w:eastAsia="Times New Roman" w:hAnsi="Times New Roman" w:cs="Times New Roman"/>
                <w:sz w:val="20"/>
                <w:szCs w:val="20"/>
                <w:lang w:eastAsia="tr-TR"/>
              </w:rPr>
              <w:t>emisyonuverilen</w:t>
            </w:r>
            <w:proofErr w:type="spellEnd"/>
            <w:r w:rsidRPr="005F0C97">
              <w:rPr>
                <w:rFonts w:ascii="Times New Roman" w:eastAsia="Times New Roman" w:hAnsi="Times New Roman" w:cs="Times New Roman"/>
                <w:sz w:val="20"/>
                <w:szCs w:val="20"/>
                <w:lang w:eastAsia="tr-TR"/>
              </w:rPr>
              <w:t xml:space="preserve"> ısıtma tesisinde hangi tür yakıt kullanılacağı fiziksel ve kimyasal özellikleri ile birlikte verilmelidir.</w:t>
            </w:r>
          </w:p>
        </w:tc>
        <w:tc>
          <w:tcPr>
            <w:tcW w:w="223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Tarih</w:t>
            </w:r>
          </w:p>
          <w:p w:rsidR="005F0C97" w:rsidRPr="005F0C97" w:rsidRDefault="005F0C97" w:rsidP="005F0C97">
            <w:pPr>
              <w:spacing w:after="0" w:line="240" w:lineRule="atLeast"/>
              <w:jc w:val="center"/>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Onay</w:t>
            </w:r>
          </w:p>
        </w:tc>
      </w:tr>
      <w:tr w:rsidR="005F0C97" w:rsidRPr="005F0C97" w:rsidTr="005F0C97">
        <w:tc>
          <w:tcPr>
            <w:tcW w:w="3525" w:type="dxa"/>
            <w:vAlign w:val="cente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0" w:type="auto"/>
            <w:vAlign w:val="center"/>
            <w:hideMark/>
          </w:tcPr>
          <w:p w:rsidR="005F0C97" w:rsidRPr="005F0C97" w:rsidRDefault="005F0C97" w:rsidP="005F0C97">
            <w:pPr>
              <w:spacing w:after="0" w:line="240" w:lineRule="atLeast"/>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0" w:type="auto"/>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0" w:type="auto"/>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c>
          <w:tcPr>
            <w:tcW w:w="0" w:type="auto"/>
            <w:vAlign w:val="center"/>
            <w:hideMark/>
          </w:tcPr>
          <w:p w:rsidR="005F0C97" w:rsidRPr="005F0C97" w:rsidRDefault="005F0C97" w:rsidP="005F0C97">
            <w:pPr>
              <w:spacing w:after="0" w:line="240" w:lineRule="auto"/>
              <w:rPr>
                <w:rFonts w:ascii="Times New Roman" w:eastAsia="Times New Roman" w:hAnsi="Times New Roman" w:cs="Times New Roman"/>
                <w:sz w:val="24"/>
                <w:szCs w:val="24"/>
                <w:lang w:eastAsia="tr-TR"/>
              </w:rPr>
            </w:pPr>
            <w:r w:rsidRPr="005F0C97">
              <w:rPr>
                <w:rFonts w:ascii="Times New Roman" w:eastAsia="Times New Roman" w:hAnsi="Times New Roman" w:cs="Times New Roman"/>
                <w:sz w:val="20"/>
                <w:szCs w:val="20"/>
                <w:lang w:eastAsia="tr-TR"/>
              </w:rPr>
              <w:t> </w:t>
            </w:r>
          </w:p>
        </w:tc>
      </w:tr>
    </w:tbl>
    <w:p w:rsidR="0099731D" w:rsidRDefault="005F0C97"/>
    <w:sectPr w:rsidR="00997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97"/>
    <w:rsid w:val="005F0C97"/>
    <w:rsid w:val="00751274"/>
    <w:rsid w:val="00DA4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C97"/>
  </w:style>
  <w:style w:type="character" w:customStyle="1" w:styleId="spelle">
    <w:name w:val="spelle"/>
    <w:basedOn w:val="VarsaylanParagrafYazTipi"/>
    <w:rsid w:val="005F0C97"/>
  </w:style>
  <w:style w:type="character" w:customStyle="1" w:styleId="grame">
    <w:name w:val="grame"/>
    <w:basedOn w:val="VarsaylanParagrafYazTipi"/>
    <w:rsid w:val="005F0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C97"/>
  </w:style>
  <w:style w:type="character" w:customStyle="1" w:styleId="spelle">
    <w:name w:val="spelle"/>
    <w:basedOn w:val="VarsaylanParagrafYazTipi"/>
    <w:rsid w:val="005F0C97"/>
  </w:style>
  <w:style w:type="character" w:customStyle="1" w:styleId="grame">
    <w:name w:val="grame"/>
    <w:basedOn w:val="VarsaylanParagrafYazTipi"/>
    <w:rsid w:val="005F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235281">
      <w:bodyDiv w:val="1"/>
      <w:marLeft w:val="0"/>
      <w:marRight w:val="0"/>
      <w:marTop w:val="0"/>
      <w:marBottom w:val="0"/>
      <w:divBdr>
        <w:top w:val="none" w:sz="0" w:space="0" w:color="auto"/>
        <w:left w:val="none" w:sz="0" w:space="0" w:color="auto"/>
        <w:bottom w:val="none" w:sz="0" w:space="0" w:color="auto"/>
        <w:right w:val="none" w:sz="0" w:space="0" w:color="auto"/>
      </w:divBdr>
      <w:divsChild>
        <w:div w:id="324012159">
          <w:marLeft w:val="0"/>
          <w:marRight w:val="0"/>
          <w:marTop w:val="0"/>
          <w:marBottom w:val="0"/>
          <w:divBdr>
            <w:top w:val="none" w:sz="0" w:space="0" w:color="auto"/>
            <w:left w:val="none" w:sz="0" w:space="0" w:color="auto"/>
            <w:bottom w:val="single" w:sz="6" w:space="0" w:color="808080"/>
            <w:right w:val="none" w:sz="0" w:space="0" w:color="auto"/>
          </w:divBdr>
        </w:div>
        <w:div w:id="1058164715">
          <w:marLeft w:val="0"/>
          <w:marRight w:val="0"/>
          <w:marTop w:val="0"/>
          <w:marBottom w:val="0"/>
          <w:divBdr>
            <w:top w:val="none" w:sz="0" w:space="0" w:color="auto"/>
            <w:left w:val="none" w:sz="0" w:space="0" w:color="auto"/>
            <w:bottom w:val="single" w:sz="6" w:space="0" w:color="808080"/>
            <w:right w:val="none" w:sz="0" w:space="0" w:color="auto"/>
          </w:divBdr>
        </w:div>
        <w:div w:id="400954842">
          <w:marLeft w:val="0"/>
          <w:marRight w:val="0"/>
          <w:marTop w:val="0"/>
          <w:marBottom w:val="0"/>
          <w:divBdr>
            <w:top w:val="none" w:sz="0" w:space="0" w:color="auto"/>
            <w:left w:val="none" w:sz="0" w:space="0" w:color="auto"/>
            <w:bottom w:val="single" w:sz="6" w:space="0" w:color="808080"/>
            <w:right w:val="none" w:sz="0" w:space="0" w:color="auto"/>
          </w:divBdr>
        </w:div>
        <w:div w:id="835851395">
          <w:marLeft w:val="0"/>
          <w:marRight w:val="0"/>
          <w:marTop w:val="0"/>
          <w:marBottom w:val="0"/>
          <w:divBdr>
            <w:top w:val="none" w:sz="0" w:space="0" w:color="auto"/>
            <w:left w:val="none" w:sz="0" w:space="0" w:color="auto"/>
            <w:bottom w:val="single" w:sz="6" w:space="0" w:color="808080"/>
            <w:right w:val="none" w:sz="0" w:space="0" w:color="auto"/>
          </w:divBdr>
        </w:div>
        <w:div w:id="1702509269">
          <w:marLeft w:val="0"/>
          <w:marRight w:val="0"/>
          <w:marTop w:val="0"/>
          <w:marBottom w:val="0"/>
          <w:divBdr>
            <w:top w:val="none" w:sz="0" w:space="0" w:color="auto"/>
            <w:left w:val="none" w:sz="0" w:space="0" w:color="auto"/>
            <w:bottom w:val="single" w:sz="6" w:space="0" w:color="808080"/>
            <w:right w:val="none" w:sz="0" w:space="0" w:color="auto"/>
          </w:divBdr>
        </w:div>
        <w:div w:id="1763531317">
          <w:marLeft w:val="0"/>
          <w:marRight w:val="0"/>
          <w:marTop w:val="0"/>
          <w:marBottom w:val="0"/>
          <w:divBdr>
            <w:top w:val="none" w:sz="0" w:space="0" w:color="auto"/>
            <w:left w:val="none" w:sz="0" w:space="0" w:color="auto"/>
            <w:bottom w:val="single" w:sz="6" w:space="0" w:color="808080"/>
            <w:right w:val="none" w:sz="0" w:space="0" w:color="auto"/>
          </w:divBdr>
        </w:div>
        <w:div w:id="610550792">
          <w:marLeft w:val="0"/>
          <w:marRight w:val="0"/>
          <w:marTop w:val="0"/>
          <w:marBottom w:val="0"/>
          <w:divBdr>
            <w:top w:val="none" w:sz="0" w:space="0" w:color="auto"/>
            <w:left w:val="none" w:sz="0" w:space="0" w:color="auto"/>
            <w:bottom w:val="single" w:sz="6" w:space="0" w:color="808080"/>
            <w:right w:val="none" w:sz="0" w:space="0" w:color="auto"/>
          </w:divBdr>
        </w:div>
        <w:div w:id="48281723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8787</Words>
  <Characters>50090</Characters>
  <Application>Microsoft Office Word</Application>
  <DocSecurity>0</DocSecurity>
  <Lines>417</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 Çalık Tepe</dc:creator>
  <cp:lastModifiedBy>Sezin Çalık Tepe</cp:lastModifiedBy>
  <cp:revision>1</cp:revision>
  <dcterms:created xsi:type="dcterms:W3CDTF">2014-06-19T08:26:00Z</dcterms:created>
  <dcterms:modified xsi:type="dcterms:W3CDTF">2014-06-19T08:27:00Z</dcterms:modified>
</cp:coreProperties>
</file>