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63B" w:rsidRDefault="0065163B" w:rsidP="0065163B">
      <w:pPr>
        <w:jc w:val="center"/>
        <w:rPr>
          <w:rFonts w:ascii="Times New Roman" w:hAnsi="Times New Roman" w:cs="Times New Roman"/>
          <w:b/>
        </w:rPr>
      </w:pPr>
    </w:p>
    <w:p w:rsidR="005C7EEB" w:rsidRPr="005C7EEB" w:rsidRDefault="005C7EEB" w:rsidP="0065163B">
      <w:pPr>
        <w:jc w:val="center"/>
        <w:rPr>
          <w:rFonts w:ascii="Times New Roman" w:hAnsi="Times New Roman" w:cs="Times New Roman"/>
          <w:b/>
        </w:rPr>
      </w:pPr>
      <w:r w:rsidRPr="005C7EEB">
        <w:rPr>
          <w:rFonts w:ascii="Times New Roman" w:hAnsi="Times New Roman" w:cs="Times New Roman"/>
          <w:b/>
        </w:rPr>
        <w:t>ATIK YÖNETİMİ YÖNETMELİĞİNDE DEĞİŞİKLİK YAPILMASINA DAİR YÖNETMELİK</w:t>
      </w:r>
      <w:r>
        <w:rPr>
          <w:rFonts w:ascii="Times New Roman" w:hAnsi="Times New Roman" w:cs="Times New Roman"/>
          <w:b/>
        </w:rPr>
        <w:t xml:space="preserve"> TASLAĞI</w:t>
      </w:r>
    </w:p>
    <w:p w:rsidR="005C7EEB" w:rsidRDefault="005C7EEB" w:rsidP="0065163B">
      <w:pPr>
        <w:ind w:firstLine="596"/>
        <w:jc w:val="both"/>
        <w:rPr>
          <w:rFonts w:ascii="Times New Roman" w:hAnsi="Times New Roman" w:cs="Times New Roman"/>
        </w:rPr>
      </w:pPr>
    </w:p>
    <w:p w:rsidR="00A60E14" w:rsidRPr="005C7EEB" w:rsidRDefault="00A60E14" w:rsidP="0065163B">
      <w:pPr>
        <w:ind w:firstLine="596"/>
        <w:jc w:val="both"/>
        <w:rPr>
          <w:rFonts w:ascii="Times New Roman" w:hAnsi="Times New Roman" w:cs="Times New Roman"/>
        </w:rPr>
      </w:pPr>
    </w:p>
    <w:p w:rsidR="005C7EEB" w:rsidRPr="005C7EEB" w:rsidRDefault="005C7EEB" w:rsidP="0065163B">
      <w:pPr>
        <w:ind w:firstLine="596"/>
        <w:jc w:val="both"/>
        <w:rPr>
          <w:rFonts w:ascii="Times New Roman" w:hAnsi="Times New Roman" w:cs="Times New Roman"/>
        </w:rPr>
      </w:pPr>
      <w:r w:rsidRPr="005C7EEB">
        <w:rPr>
          <w:rFonts w:ascii="Times New Roman" w:hAnsi="Times New Roman" w:cs="Times New Roman"/>
          <w:b/>
        </w:rPr>
        <w:t>MADDE 1</w:t>
      </w:r>
      <w:r w:rsidRPr="005C7EEB">
        <w:rPr>
          <w:rFonts w:ascii="Times New Roman" w:hAnsi="Times New Roman" w:cs="Times New Roman"/>
        </w:rPr>
        <w:t xml:space="preserve"> – (1) 2/4/2015 tarihli ve 29314 sayılı Resmî Gazetede yayımlanan Atık Yönetimi Yönetmeliği’nin 2’nci maddesinin üçüncü fıkrası aşağıdaki şekilde değiştirilmiş, dördüncü ve beşinci fıkralar aşağıdaki şekilde eklenmiştir.</w:t>
      </w:r>
    </w:p>
    <w:p w:rsidR="005C7EEB" w:rsidRPr="005C7EEB" w:rsidRDefault="005C7EEB" w:rsidP="0065163B">
      <w:pPr>
        <w:ind w:firstLine="596"/>
        <w:jc w:val="both"/>
        <w:rPr>
          <w:rFonts w:ascii="Times New Roman" w:hAnsi="Times New Roman" w:cs="Times New Roman"/>
        </w:rPr>
      </w:pPr>
      <w:r w:rsidRPr="005C7EEB">
        <w:rPr>
          <w:rFonts w:ascii="Times New Roman" w:hAnsi="Times New Roman" w:cs="Times New Roman"/>
        </w:rPr>
        <w:t>“(3) İnşaat ve yıkım atıklarının tanımlanmasında ek-4 atık listesi, tehlikelilik özelliklerinin belirlenmesinde ek-3/A’da verilen tehlikelilik özellikleri ve ek-3/B’de verilen sınır değerler ile bu atıkların yönetiminde ek-2/A ve ek-2/B’de belirtilen atık işleme yöntemleri kullanılır; ancak bu Yönetmeliğin diğer hükümleri uygulanmaz.</w:t>
      </w:r>
    </w:p>
    <w:p w:rsidR="005C7EEB" w:rsidRPr="005C7EEB" w:rsidRDefault="005C7EEB" w:rsidP="0065163B">
      <w:pPr>
        <w:ind w:firstLine="596"/>
        <w:jc w:val="both"/>
        <w:rPr>
          <w:rFonts w:ascii="Times New Roman" w:hAnsi="Times New Roman" w:cs="Times New Roman"/>
        </w:rPr>
      </w:pPr>
      <w:r w:rsidRPr="005C7EEB">
        <w:rPr>
          <w:rFonts w:ascii="Times New Roman" w:hAnsi="Times New Roman" w:cs="Times New Roman"/>
        </w:rPr>
        <w:t>(4) Madenlerin aranması, çıkarılması, hazırlanması/zenginleştirilmesi ve depolanmasından kaynaklanan atıkların yönetiminde 15/7/2015 tarihli ve 29417 sayılı Resmî Gazete’de yayımlanan Maden Atıkları Yönetmeliğinde yer almayan hükümler için, bu Yönetmelik hükümleri uygulanır.</w:t>
      </w:r>
    </w:p>
    <w:p w:rsidR="005C7EEB" w:rsidRPr="005C7EEB" w:rsidRDefault="005C7EEB" w:rsidP="0065163B">
      <w:pPr>
        <w:ind w:firstLine="596"/>
        <w:jc w:val="both"/>
        <w:rPr>
          <w:rFonts w:ascii="Times New Roman" w:hAnsi="Times New Roman" w:cs="Times New Roman"/>
        </w:rPr>
      </w:pPr>
      <w:r w:rsidRPr="005C7EEB">
        <w:rPr>
          <w:rFonts w:ascii="Times New Roman" w:hAnsi="Times New Roman" w:cs="Times New Roman"/>
        </w:rPr>
        <w:t>(5) Kontamine olmamış hafriyat toprağı bu maddenin ikinci fıkrası uyarınca Yönetmeliğin kapsamı dışında yer almakla birlikte hafriyat toprağının çevre ve insan sağlığına zarar vermeyecek şekilde yönetimine ilişkin esaslar Bakanlıkça belirlenir.”</w:t>
      </w:r>
    </w:p>
    <w:p w:rsidR="00224D07" w:rsidRDefault="00224D07" w:rsidP="0065163B">
      <w:pPr>
        <w:ind w:firstLine="596"/>
        <w:jc w:val="both"/>
        <w:rPr>
          <w:rFonts w:ascii="Times New Roman" w:hAnsi="Times New Roman" w:cs="Times New Roman"/>
          <w:b/>
        </w:rPr>
      </w:pPr>
    </w:p>
    <w:p w:rsidR="005C7EEB" w:rsidRPr="005C7EEB" w:rsidRDefault="005C7EEB" w:rsidP="0065163B">
      <w:pPr>
        <w:ind w:firstLine="596"/>
        <w:jc w:val="both"/>
        <w:rPr>
          <w:rFonts w:ascii="Times New Roman" w:hAnsi="Times New Roman" w:cs="Times New Roman"/>
        </w:rPr>
      </w:pPr>
      <w:r w:rsidRPr="005C7EEB">
        <w:rPr>
          <w:rFonts w:ascii="Times New Roman" w:hAnsi="Times New Roman" w:cs="Times New Roman"/>
          <w:b/>
        </w:rPr>
        <w:t>MADDE 2</w:t>
      </w:r>
      <w:r w:rsidRPr="005C7EEB">
        <w:rPr>
          <w:rFonts w:ascii="Times New Roman" w:hAnsi="Times New Roman" w:cs="Times New Roman"/>
        </w:rPr>
        <w:t xml:space="preserve"> – (1) Aynı Yönetmeliğin 4’üncü maddesinin birinci fıkrasının (dd) bendi aşağıdaki şekilde değiştirilmiş ve birinci fıkrasına aşağıdaki “atık taşıma aracı” ve “ön bildirim (notifikasyon)”na ilişkin tanımı içeren bentler eklenmiştir.</w:t>
      </w:r>
    </w:p>
    <w:p w:rsidR="005C7EEB" w:rsidRPr="005C7EEB" w:rsidRDefault="005C7EEB" w:rsidP="0065163B">
      <w:pPr>
        <w:ind w:firstLine="596"/>
        <w:jc w:val="both"/>
        <w:rPr>
          <w:rFonts w:ascii="Times New Roman" w:hAnsi="Times New Roman" w:cs="Times New Roman"/>
        </w:rPr>
      </w:pPr>
      <w:r w:rsidRPr="005C7EEB">
        <w:rPr>
          <w:rFonts w:ascii="Times New Roman" w:hAnsi="Times New Roman" w:cs="Times New Roman"/>
        </w:rPr>
        <w:t>“dd) İnşaat ve yıkıntı atıkları: Her türlü alt ve üst yapının; tamiratı, tadilâtı, yenilenmesi, yıktırılması veya herhangi bir afet sebebiyle yıkılması sonucu ortaya çıkan, Yönetmeliğin ek-4 atık listesindeki 17 kodlu atıkları,</w:t>
      </w:r>
    </w:p>
    <w:p w:rsidR="005C7EEB" w:rsidRPr="005C7EEB" w:rsidRDefault="005C7EEB" w:rsidP="0065163B">
      <w:pPr>
        <w:ind w:firstLine="596"/>
        <w:jc w:val="both"/>
        <w:rPr>
          <w:rFonts w:ascii="Times New Roman" w:hAnsi="Times New Roman" w:cs="Times New Roman"/>
        </w:rPr>
      </w:pPr>
      <w:r w:rsidRPr="005C7EEB">
        <w:rPr>
          <w:rFonts w:ascii="Times New Roman" w:hAnsi="Times New Roman" w:cs="Times New Roman"/>
        </w:rPr>
        <w:t>ss) Atık taşıma aracı: Atıkların taşınması amacıyla kullanılan teknik kriterleri Bakanlıkça belirlenen aracı,</w:t>
      </w:r>
    </w:p>
    <w:p w:rsidR="005C7EEB" w:rsidRPr="005C7EEB" w:rsidRDefault="005C7EEB" w:rsidP="0065163B">
      <w:pPr>
        <w:ind w:firstLine="596"/>
        <w:jc w:val="both"/>
        <w:rPr>
          <w:rFonts w:ascii="Times New Roman" w:hAnsi="Times New Roman" w:cs="Times New Roman"/>
        </w:rPr>
      </w:pPr>
      <w:r w:rsidRPr="005C7EEB">
        <w:rPr>
          <w:rFonts w:ascii="Times New Roman" w:hAnsi="Times New Roman" w:cs="Times New Roman"/>
        </w:rPr>
        <w:t>şş) Ön bildirim (notifikasyon): Atıkların sınırlar ötesi hareketinde, ek-5’de yer alan bilgi, beyan ve formu kullanarak yapılan başvuruyu”</w:t>
      </w:r>
    </w:p>
    <w:p w:rsidR="00224D07" w:rsidRDefault="00224D07" w:rsidP="0065163B">
      <w:pPr>
        <w:ind w:firstLine="596"/>
        <w:jc w:val="both"/>
        <w:rPr>
          <w:rFonts w:ascii="Times New Roman" w:hAnsi="Times New Roman" w:cs="Times New Roman"/>
          <w:b/>
        </w:rPr>
      </w:pPr>
    </w:p>
    <w:p w:rsidR="005C7EEB" w:rsidRPr="005C7EEB" w:rsidRDefault="005C7EEB" w:rsidP="0065163B">
      <w:pPr>
        <w:ind w:firstLine="596"/>
        <w:jc w:val="both"/>
        <w:rPr>
          <w:rFonts w:ascii="Times New Roman" w:hAnsi="Times New Roman" w:cs="Times New Roman"/>
        </w:rPr>
      </w:pPr>
      <w:r w:rsidRPr="005C7EEB">
        <w:rPr>
          <w:rFonts w:ascii="Times New Roman" w:hAnsi="Times New Roman" w:cs="Times New Roman"/>
          <w:b/>
        </w:rPr>
        <w:t>MADDE 3</w:t>
      </w:r>
      <w:r w:rsidRPr="005C7EEB">
        <w:rPr>
          <w:rFonts w:ascii="Times New Roman" w:hAnsi="Times New Roman" w:cs="Times New Roman"/>
        </w:rPr>
        <w:t xml:space="preserve"> – (1) Aynı Yönetmeliğin 5’inci maddesinin birinci fıkrasının (h), (ı), (l) ve (u) bentleri aşağıdaki şekilde değiştirilmiştir.</w:t>
      </w:r>
    </w:p>
    <w:p w:rsidR="005C7EEB" w:rsidRPr="005C7EEB" w:rsidRDefault="005C7EEB" w:rsidP="0065163B">
      <w:pPr>
        <w:ind w:firstLine="596"/>
        <w:jc w:val="both"/>
        <w:rPr>
          <w:rFonts w:ascii="Times New Roman" w:hAnsi="Times New Roman" w:cs="Times New Roman"/>
        </w:rPr>
      </w:pPr>
      <w:r w:rsidRPr="005C7EEB">
        <w:rPr>
          <w:rFonts w:ascii="Times New Roman" w:hAnsi="Times New Roman" w:cs="Times New Roman"/>
        </w:rPr>
        <w:t>“h) Atıklar, bu maddenin birinci fıkrasının (ç) bendinde belirtilen şartlara uyulmak kaydıyla üretildikleri yerde geri kazanılabilir. Bakanlık, kendi atıklarını, üretildiği yerde, kendi tesisinde enerji geri kazanımı hariç geri kazanan tesisleri çevre lisansı uygulamasından muaf tutmaya yetkilidir. Çevre lisansı uygulamasından Bakanlıkça muaf tutulan tesislerin atık yönetim planında miktar ve türe ilişkin bilgileri vermesi ve atık geri kazanımı, atık yönetimi ile ilgili mevzuat hükümlerine uyması gerekmektedir. Çevre lisansı uygulamasına ilişkin Bakanlıkça atık türü bazında değerlendirme yapılır.</w:t>
      </w:r>
    </w:p>
    <w:p w:rsidR="005C7EEB" w:rsidRDefault="005C7EEB" w:rsidP="0065163B">
      <w:pPr>
        <w:ind w:firstLine="596"/>
        <w:jc w:val="both"/>
        <w:rPr>
          <w:rFonts w:ascii="Times New Roman" w:hAnsi="Times New Roman" w:cs="Times New Roman"/>
        </w:rPr>
      </w:pPr>
      <w:r w:rsidRPr="005C7EEB">
        <w:rPr>
          <w:rFonts w:ascii="Times New Roman" w:hAnsi="Times New Roman" w:cs="Times New Roman"/>
        </w:rPr>
        <w:t>ı) Atıkların, Bakanlık ve/veya il müdürlüğünden gerekli izin ve/veya çevre lisansı almış tesisler, üretici/yetkilendirilmiş kuruluşlar, atık taşımaya yetkili/lisanslı taşıyıcılar tarafından izinleri/lisansları kapsamında toplanması, taşınması, geri kazanılması ve/veya bertaraf edilmesi gerçekleştirilir; bu firmalar/tesisler dışında üçüncü kişiler tarafından toplama, taşıma, geri kazanım ve/veya bertaraf faaliyetlerinin gerçekleştirilmesi, diğer maddelerle ve yakıtlara karıştırılarak yakılması yasaktır.</w:t>
      </w:r>
    </w:p>
    <w:p w:rsidR="005C7EEB" w:rsidRPr="005C7EEB" w:rsidRDefault="005C7EEB" w:rsidP="0065163B">
      <w:pPr>
        <w:ind w:firstLine="596"/>
        <w:jc w:val="both"/>
        <w:rPr>
          <w:rFonts w:ascii="Times New Roman" w:hAnsi="Times New Roman" w:cs="Times New Roman"/>
        </w:rPr>
      </w:pPr>
      <w:r w:rsidRPr="005C7EEB">
        <w:rPr>
          <w:rFonts w:ascii="Times New Roman" w:hAnsi="Times New Roman" w:cs="Times New Roman"/>
        </w:rPr>
        <w:t>l) Atık işleme tesislerinde yapılan faaliyetler hariç, atıklar fiziksel, kimyasal ve biyolojik ön işlemler haricinde kesinlikle doğrudan başka bir madde veya atıkla karıştırılamaz ve/veya seyreltilemez.</w:t>
      </w:r>
    </w:p>
    <w:p w:rsidR="005C7EEB" w:rsidRPr="005C7EEB" w:rsidRDefault="005C7EEB" w:rsidP="0065163B">
      <w:pPr>
        <w:ind w:firstLine="596"/>
        <w:jc w:val="both"/>
        <w:rPr>
          <w:rFonts w:ascii="Times New Roman" w:hAnsi="Times New Roman" w:cs="Times New Roman"/>
        </w:rPr>
      </w:pPr>
      <w:r w:rsidRPr="005C7EEB">
        <w:rPr>
          <w:rFonts w:ascii="Times New Roman" w:hAnsi="Times New Roman" w:cs="Times New Roman"/>
        </w:rPr>
        <w:lastRenderedPageBreak/>
        <w:t>u) Belediye atıklarının taşınmasının ekonomik olmasının sağlanması amacıyla taşıma hattında trafik yüküne neden olmayacak şekilde çevresel önlemler alınarak uygun yerlerde aktarma istasyonları kurulabilir. Bu istasyonlarda toplanan atıkların atık işleme tesislerine taşınması sağlanır. Aktarma istasyonlarının koku, toz, gürültü ve görünüş yönünden çevreyi kirletmemesi için, boşaltma işleminin yapıldığı yerlerin, araç giriş çıkışı hariç diğer tarafları kapalı olarak inşa edilmesi zorunludur.”</w:t>
      </w:r>
    </w:p>
    <w:p w:rsidR="00224D07" w:rsidRDefault="00224D07" w:rsidP="0065163B">
      <w:pPr>
        <w:ind w:firstLine="596"/>
        <w:jc w:val="both"/>
        <w:rPr>
          <w:rFonts w:ascii="Times New Roman" w:hAnsi="Times New Roman" w:cs="Times New Roman"/>
          <w:b/>
        </w:rPr>
      </w:pPr>
    </w:p>
    <w:p w:rsidR="005C7EEB" w:rsidRPr="005C7EEB" w:rsidRDefault="005C7EEB" w:rsidP="0065163B">
      <w:pPr>
        <w:ind w:firstLine="596"/>
        <w:jc w:val="both"/>
        <w:rPr>
          <w:rFonts w:ascii="Times New Roman" w:hAnsi="Times New Roman" w:cs="Times New Roman"/>
        </w:rPr>
      </w:pPr>
      <w:r w:rsidRPr="005C7EEB">
        <w:rPr>
          <w:rFonts w:ascii="Times New Roman" w:hAnsi="Times New Roman" w:cs="Times New Roman"/>
          <w:b/>
        </w:rPr>
        <w:t>MADDE 4</w:t>
      </w:r>
      <w:r w:rsidRPr="005C7EEB">
        <w:rPr>
          <w:rFonts w:ascii="Times New Roman" w:hAnsi="Times New Roman" w:cs="Times New Roman"/>
        </w:rPr>
        <w:t xml:space="preserve"> – (1) Aynı Yönetmeliğin 8’inci maddesinin ikinci fıkrasına (e) bendi aşağıdaki şekilde eklenmiştir.</w:t>
      </w:r>
    </w:p>
    <w:p w:rsidR="005C7EEB" w:rsidRPr="005C7EEB" w:rsidRDefault="005C7EEB" w:rsidP="0065163B">
      <w:pPr>
        <w:ind w:firstLine="596"/>
        <w:jc w:val="both"/>
        <w:rPr>
          <w:rFonts w:ascii="Times New Roman" w:hAnsi="Times New Roman" w:cs="Times New Roman"/>
        </w:rPr>
      </w:pPr>
      <w:r w:rsidRPr="005C7EEB">
        <w:rPr>
          <w:rFonts w:ascii="Times New Roman" w:hAnsi="Times New Roman" w:cs="Times New Roman"/>
        </w:rPr>
        <w:t>“e) İhtiyaç olması durumunda, aktarma istasyonu kurmak/kurdurtmak, işletmek/işlettirmekle”</w:t>
      </w:r>
    </w:p>
    <w:p w:rsidR="00224D07" w:rsidRDefault="00224D07" w:rsidP="0065163B">
      <w:pPr>
        <w:ind w:firstLine="596"/>
        <w:jc w:val="both"/>
        <w:rPr>
          <w:rFonts w:ascii="Times New Roman" w:hAnsi="Times New Roman" w:cs="Times New Roman"/>
          <w:b/>
        </w:rPr>
      </w:pPr>
    </w:p>
    <w:p w:rsidR="005C7EEB" w:rsidRPr="005C7EEB" w:rsidRDefault="005C7EEB" w:rsidP="0065163B">
      <w:pPr>
        <w:ind w:firstLine="596"/>
        <w:jc w:val="both"/>
        <w:rPr>
          <w:rFonts w:ascii="Times New Roman" w:hAnsi="Times New Roman" w:cs="Times New Roman"/>
        </w:rPr>
      </w:pPr>
      <w:r w:rsidRPr="005C7EEB">
        <w:rPr>
          <w:rFonts w:ascii="Times New Roman" w:hAnsi="Times New Roman" w:cs="Times New Roman"/>
          <w:b/>
        </w:rPr>
        <w:t>MADDE 5</w:t>
      </w:r>
      <w:r w:rsidRPr="005C7EEB">
        <w:rPr>
          <w:rFonts w:ascii="Times New Roman" w:hAnsi="Times New Roman" w:cs="Times New Roman"/>
        </w:rPr>
        <w:t xml:space="preserve"> – (1) Aynı Yönetmeliğin 10’uncu maddesinin birinci fıkrasının (e) bendi aşağıdaki şekilde değiştirilmiştir.</w:t>
      </w:r>
    </w:p>
    <w:p w:rsidR="005C7EEB" w:rsidRPr="005C7EEB" w:rsidRDefault="005C7EEB" w:rsidP="0065163B">
      <w:pPr>
        <w:ind w:firstLine="596"/>
        <w:jc w:val="both"/>
        <w:rPr>
          <w:rFonts w:ascii="Times New Roman" w:hAnsi="Times New Roman" w:cs="Times New Roman"/>
        </w:rPr>
      </w:pPr>
      <w:r w:rsidRPr="005C7EEB">
        <w:rPr>
          <w:rFonts w:ascii="Times New Roman" w:hAnsi="Times New Roman" w:cs="Times New Roman"/>
        </w:rPr>
        <w:t>“e) UATF kullanılması zorunlu olan atıklar için, tesisine kabul edeceği atığın UATF’de belirtilen atık tanımına uygunluğunu tesise girişte tespit etmekle, kabul ettiği atığın taşıma formunu imzalamak ve otuz gün içinde atık üreticisine göndermekle, UATF ile ilgili olarak atık üreticisi ile arasında uyuşmazlık çıkması halinde, bu uyuşmazlık giderilemezse on beş gün içinde, uyuşmazlığı Bakanlığa bildirmekle, taşıma formu olmaksızın atık kabul etmesi halinde Bakanlığa ve il müdürlüğüne bilgi vermekle,”</w:t>
      </w:r>
    </w:p>
    <w:p w:rsidR="00224D07" w:rsidRDefault="00224D07" w:rsidP="0065163B">
      <w:pPr>
        <w:ind w:firstLine="596"/>
        <w:jc w:val="both"/>
        <w:rPr>
          <w:rFonts w:ascii="Times New Roman" w:hAnsi="Times New Roman" w:cs="Times New Roman"/>
          <w:b/>
        </w:rPr>
      </w:pPr>
    </w:p>
    <w:p w:rsidR="005C7EEB" w:rsidRPr="005C7EEB" w:rsidRDefault="005C7EEB" w:rsidP="0065163B">
      <w:pPr>
        <w:ind w:firstLine="596"/>
        <w:jc w:val="both"/>
        <w:rPr>
          <w:rFonts w:ascii="Times New Roman" w:hAnsi="Times New Roman" w:cs="Times New Roman"/>
        </w:rPr>
      </w:pPr>
      <w:r w:rsidRPr="005C7EEB">
        <w:rPr>
          <w:rFonts w:ascii="Times New Roman" w:hAnsi="Times New Roman" w:cs="Times New Roman"/>
          <w:b/>
        </w:rPr>
        <w:t>MADDE 6</w:t>
      </w:r>
      <w:r w:rsidRPr="005C7EEB">
        <w:rPr>
          <w:rFonts w:ascii="Times New Roman" w:hAnsi="Times New Roman" w:cs="Times New Roman"/>
        </w:rPr>
        <w:t xml:space="preserve"> – (1) Aynı Yönetmeliğin 10’uncu maddesinin üçüncü fıkrasının (b) ve (f) bentleri yürürlükten kaldırılmıştır.</w:t>
      </w:r>
    </w:p>
    <w:p w:rsidR="00224D07" w:rsidRDefault="00224D07" w:rsidP="0065163B">
      <w:pPr>
        <w:ind w:firstLine="596"/>
        <w:jc w:val="both"/>
        <w:rPr>
          <w:rFonts w:ascii="Times New Roman" w:hAnsi="Times New Roman" w:cs="Times New Roman"/>
          <w:b/>
        </w:rPr>
      </w:pPr>
    </w:p>
    <w:p w:rsidR="005C7EEB" w:rsidRPr="005C7EEB" w:rsidRDefault="005C7EEB" w:rsidP="0065163B">
      <w:pPr>
        <w:ind w:firstLine="596"/>
        <w:jc w:val="both"/>
        <w:rPr>
          <w:rFonts w:ascii="Times New Roman" w:hAnsi="Times New Roman" w:cs="Times New Roman"/>
        </w:rPr>
      </w:pPr>
      <w:r w:rsidRPr="005C7EEB">
        <w:rPr>
          <w:rFonts w:ascii="Times New Roman" w:hAnsi="Times New Roman" w:cs="Times New Roman"/>
          <w:b/>
        </w:rPr>
        <w:t>MADDE 7</w:t>
      </w:r>
      <w:r w:rsidRPr="005C7EEB">
        <w:rPr>
          <w:rFonts w:ascii="Times New Roman" w:hAnsi="Times New Roman" w:cs="Times New Roman"/>
        </w:rPr>
        <w:t xml:space="preserve"> – (1) Aynı Yönetmeliğin 12’nci maddesinin üçüncü fıkrası aşağıdaki şekilde değiştirilmiştir.</w:t>
      </w:r>
    </w:p>
    <w:p w:rsidR="005C7EEB" w:rsidRPr="005C7EEB" w:rsidRDefault="005C7EEB" w:rsidP="0065163B">
      <w:pPr>
        <w:ind w:firstLine="596"/>
        <w:jc w:val="both"/>
        <w:rPr>
          <w:rFonts w:ascii="Times New Roman" w:hAnsi="Times New Roman" w:cs="Times New Roman"/>
        </w:rPr>
      </w:pPr>
      <w:r w:rsidRPr="005C7EEB">
        <w:rPr>
          <w:rFonts w:ascii="Times New Roman" w:hAnsi="Times New Roman" w:cs="Times New Roman"/>
        </w:rPr>
        <w:t>“Atık kodu 99 ile biten atıklar için kod kullanımına Bakanlıkça onay verilmesi ve atığın gönderilebileceği uygun çevre lisansına sahip tesis bulunamaması halinde, söz konusu atık, Bakanlıktan, benzer sektörden kaynaklanan atıklar için atık işleme konusunda çevre lisansı almış ve prosesinde işlemesi uygun olan tesislerde Bakanlığın onayı alınarak işlenebilir. Atığın tesise kabul edilebilmesi amacıyla atık işleme tesisi atık üreticisinin talebi doğrultusunda Bakanlığa başvuru yapar.”</w:t>
      </w:r>
    </w:p>
    <w:p w:rsidR="00224D07" w:rsidRDefault="00224D07" w:rsidP="0065163B">
      <w:pPr>
        <w:ind w:firstLine="596"/>
        <w:jc w:val="both"/>
        <w:rPr>
          <w:rFonts w:ascii="Times New Roman" w:hAnsi="Times New Roman" w:cs="Times New Roman"/>
          <w:b/>
        </w:rPr>
      </w:pPr>
    </w:p>
    <w:p w:rsidR="005C7EEB" w:rsidRPr="005C7EEB" w:rsidRDefault="005C7EEB" w:rsidP="0065163B">
      <w:pPr>
        <w:ind w:firstLine="596"/>
        <w:jc w:val="both"/>
        <w:rPr>
          <w:rFonts w:ascii="Times New Roman" w:hAnsi="Times New Roman" w:cs="Times New Roman"/>
        </w:rPr>
      </w:pPr>
      <w:r w:rsidRPr="005C7EEB">
        <w:rPr>
          <w:rFonts w:ascii="Times New Roman" w:hAnsi="Times New Roman" w:cs="Times New Roman"/>
          <w:b/>
        </w:rPr>
        <w:t>MADDE 8</w:t>
      </w:r>
      <w:r w:rsidRPr="005C7EEB">
        <w:rPr>
          <w:rFonts w:ascii="Times New Roman" w:hAnsi="Times New Roman" w:cs="Times New Roman"/>
        </w:rPr>
        <w:t xml:space="preserve"> – (1) Aynı Yönetmeliğin 13’üncü maddesi aşağıdaki şekilde değiştirilmiştir.</w:t>
      </w:r>
    </w:p>
    <w:p w:rsidR="005C7EEB" w:rsidRPr="005C7EEB" w:rsidRDefault="005C7EEB" w:rsidP="0065163B">
      <w:pPr>
        <w:ind w:firstLine="596"/>
        <w:jc w:val="both"/>
        <w:rPr>
          <w:rFonts w:ascii="Times New Roman" w:hAnsi="Times New Roman" w:cs="Times New Roman"/>
        </w:rPr>
      </w:pPr>
      <w:r w:rsidRPr="005C7EEB">
        <w:rPr>
          <w:rFonts w:ascii="Times New Roman" w:hAnsi="Times New Roman" w:cs="Times New Roman"/>
        </w:rPr>
        <w:t>“Geçici depolama</w:t>
      </w:r>
    </w:p>
    <w:p w:rsidR="005C7EEB" w:rsidRPr="005C7EEB" w:rsidRDefault="005C7EEB" w:rsidP="0065163B">
      <w:pPr>
        <w:ind w:firstLine="596"/>
        <w:jc w:val="both"/>
        <w:rPr>
          <w:rFonts w:ascii="Times New Roman" w:hAnsi="Times New Roman" w:cs="Times New Roman"/>
        </w:rPr>
      </w:pPr>
      <w:r w:rsidRPr="005C7EEB">
        <w:rPr>
          <w:rFonts w:ascii="Times New Roman" w:hAnsi="Times New Roman" w:cs="Times New Roman"/>
        </w:rPr>
        <w:t>MADDE 13 – (1) Atıklar üretildikleri yerde türlerine göre belirlenmiş kriterlere uygun şekilde geçici depolanır.</w:t>
      </w:r>
    </w:p>
    <w:p w:rsidR="005C7EEB" w:rsidRPr="005C7EEB" w:rsidRDefault="005C7EEB" w:rsidP="0065163B">
      <w:pPr>
        <w:ind w:firstLine="596"/>
        <w:jc w:val="both"/>
        <w:rPr>
          <w:rFonts w:ascii="Times New Roman" w:hAnsi="Times New Roman" w:cs="Times New Roman"/>
        </w:rPr>
      </w:pPr>
      <w:r w:rsidRPr="005C7EEB">
        <w:rPr>
          <w:rFonts w:ascii="Times New Roman" w:hAnsi="Times New Roman" w:cs="Times New Roman"/>
        </w:rPr>
        <w:t>(2) Özelliğine göre sınıflandırılarak geçici depolanan atığın üzerinde tehlikeli ya da tehlikesiz atık ibaresi, atık kodu, depolanan atık miktarı ve depolama tarihi bulunur.</w:t>
      </w:r>
    </w:p>
    <w:p w:rsidR="005C7EEB" w:rsidRPr="005C7EEB" w:rsidRDefault="005C7EEB" w:rsidP="0065163B">
      <w:pPr>
        <w:ind w:firstLine="596"/>
        <w:jc w:val="both"/>
        <w:rPr>
          <w:rFonts w:ascii="Times New Roman" w:hAnsi="Times New Roman" w:cs="Times New Roman"/>
        </w:rPr>
      </w:pPr>
      <w:r w:rsidRPr="005C7EEB">
        <w:rPr>
          <w:rFonts w:ascii="Times New Roman" w:hAnsi="Times New Roman" w:cs="Times New Roman"/>
        </w:rPr>
        <w:t>(3) Atıklar birbirleriyle reaksiyona girmeyecek şekilde geçici depolanır.</w:t>
      </w:r>
    </w:p>
    <w:p w:rsidR="005C7EEB" w:rsidRPr="005C7EEB" w:rsidRDefault="005C7EEB" w:rsidP="0065163B">
      <w:pPr>
        <w:ind w:firstLine="596"/>
        <w:jc w:val="both"/>
        <w:rPr>
          <w:rFonts w:ascii="Times New Roman" w:hAnsi="Times New Roman" w:cs="Times New Roman"/>
        </w:rPr>
      </w:pPr>
      <w:r w:rsidRPr="005C7EEB">
        <w:rPr>
          <w:rFonts w:ascii="Times New Roman" w:hAnsi="Times New Roman" w:cs="Times New Roman"/>
        </w:rPr>
        <w:t>(4) Atıkların geçici depolanması işlemi atığın üretildiği tesis/kuruluş sınırları içinde yapılır.</w:t>
      </w:r>
    </w:p>
    <w:p w:rsidR="005C7EEB" w:rsidRPr="005C7EEB" w:rsidRDefault="005C7EEB" w:rsidP="0065163B">
      <w:pPr>
        <w:ind w:firstLine="596"/>
        <w:jc w:val="both"/>
        <w:rPr>
          <w:rFonts w:ascii="Times New Roman" w:hAnsi="Times New Roman" w:cs="Times New Roman"/>
        </w:rPr>
      </w:pPr>
      <w:r w:rsidRPr="005C7EEB">
        <w:rPr>
          <w:rFonts w:ascii="Times New Roman" w:hAnsi="Times New Roman" w:cs="Times New Roman"/>
        </w:rPr>
        <w:t>(5) Ayda bin kilogramdan daha az tehlikeli atık üreten atık üreticilerinin, tehlikeli atıklarını geçici olarak depoladığı/depolayacağı alanları/konteynerleri geçici depolama izninden muaftır. Ayda bin kilogram veya daha fazla tehlikeli atık üreten atık üreticileri tehlikeli atıklarını geçici depoladığı alanları/konteynerleri için il müdürlüğünden geçici depolama izni alır. Geçici depolama alanı/konteyner</w:t>
      </w:r>
      <w:r w:rsidR="0065163B">
        <w:rPr>
          <w:rFonts w:ascii="Times New Roman" w:hAnsi="Times New Roman" w:cs="Times New Roman"/>
        </w:rPr>
        <w:t>i</w:t>
      </w:r>
      <w:r w:rsidRPr="005C7EEB">
        <w:rPr>
          <w:rFonts w:ascii="Times New Roman" w:hAnsi="Times New Roman" w:cs="Times New Roman"/>
        </w:rPr>
        <w:t xml:space="preserve"> için izin süresiz olarak verilir. Geçici depolama alanında değişiklik olması halinde geçici depolama izni yenilenir.</w:t>
      </w:r>
    </w:p>
    <w:p w:rsidR="005C7EEB" w:rsidRPr="005C7EEB" w:rsidRDefault="005C7EEB" w:rsidP="0065163B">
      <w:pPr>
        <w:ind w:firstLine="596"/>
        <w:jc w:val="both"/>
        <w:rPr>
          <w:rFonts w:ascii="Times New Roman" w:hAnsi="Times New Roman" w:cs="Times New Roman"/>
        </w:rPr>
      </w:pPr>
      <w:r w:rsidRPr="005C7EEB">
        <w:rPr>
          <w:rFonts w:ascii="Times New Roman" w:hAnsi="Times New Roman" w:cs="Times New Roman"/>
        </w:rPr>
        <w:t>(6) Belediye atığı biriktirme ekipmanları/konteyn</w:t>
      </w:r>
      <w:r w:rsidR="00DC4BF2">
        <w:rPr>
          <w:rFonts w:ascii="Times New Roman" w:hAnsi="Times New Roman" w:cs="Times New Roman"/>
        </w:rPr>
        <w:t>e</w:t>
      </w:r>
      <w:r w:rsidRPr="005C7EEB">
        <w:rPr>
          <w:rFonts w:ascii="Times New Roman" w:hAnsi="Times New Roman" w:cs="Times New Roman"/>
        </w:rPr>
        <w:t>rl</w:t>
      </w:r>
      <w:r w:rsidR="00DC4BF2">
        <w:rPr>
          <w:rFonts w:ascii="Times New Roman" w:hAnsi="Times New Roman" w:cs="Times New Roman"/>
        </w:rPr>
        <w:t>e</w:t>
      </w:r>
      <w:r w:rsidRPr="005C7EEB">
        <w:rPr>
          <w:rFonts w:ascii="Times New Roman" w:hAnsi="Times New Roman" w:cs="Times New Roman"/>
        </w:rPr>
        <w:t>r</w:t>
      </w:r>
      <w:r w:rsidR="00DC4BF2">
        <w:rPr>
          <w:rFonts w:ascii="Times New Roman" w:hAnsi="Times New Roman" w:cs="Times New Roman"/>
        </w:rPr>
        <w:t>i</w:t>
      </w:r>
      <w:bookmarkStart w:id="0" w:name="_GoBack"/>
      <w:bookmarkEnd w:id="0"/>
      <w:r w:rsidRPr="005C7EEB">
        <w:rPr>
          <w:rFonts w:ascii="Times New Roman" w:hAnsi="Times New Roman" w:cs="Times New Roman"/>
        </w:rPr>
        <w:t xml:space="preserve"> ile ambalaj atığı, tehlikesiz atık ve tıbbi atık geçici depolama alanı/konteynerleri geçici depolama izninden muaftır.</w:t>
      </w:r>
    </w:p>
    <w:p w:rsidR="005C7EEB" w:rsidRPr="005C7EEB" w:rsidRDefault="005C7EEB" w:rsidP="0065163B">
      <w:pPr>
        <w:ind w:firstLine="596"/>
        <w:jc w:val="both"/>
        <w:rPr>
          <w:rFonts w:ascii="Times New Roman" w:hAnsi="Times New Roman" w:cs="Times New Roman"/>
        </w:rPr>
      </w:pPr>
      <w:r w:rsidRPr="005C7EEB">
        <w:rPr>
          <w:rFonts w:ascii="Times New Roman" w:hAnsi="Times New Roman" w:cs="Times New Roman"/>
        </w:rPr>
        <w:lastRenderedPageBreak/>
        <w:t xml:space="preserve">(7) Tehlikeli atık geçici depolama alanları/konteynerleri için miktara bakılmaksızın bu Yönetmeliğin 16’ncı maddesi hükümlerine uygun olarak mali sorumluluk sigortası yaptırılır. </w:t>
      </w:r>
    </w:p>
    <w:p w:rsidR="005C7EEB" w:rsidRPr="005C7EEB" w:rsidRDefault="005C7EEB" w:rsidP="0065163B">
      <w:pPr>
        <w:ind w:firstLine="596"/>
        <w:jc w:val="both"/>
        <w:rPr>
          <w:rFonts w:ascii="Times New Roman" w:hAnsi="Times New Roman" w:cs="Times New Roman"/>
        </w:rPr>
      </w:pPr>
      <w:r w:rsidRPr="005C7EEB">
        <w:rPr>
          <w:rFonts w:ascii="Times New Roman" w:hAnsi="Times New Roman" w:cs="Times New Roman"/>
        </w:rPr>
        <w:t>(8) Geçici depolama alanlarına ilişkin esaslar Bakanlıkça belirlenir.”</w:t>
      </w:r>
    </w:p>
    <w:p w:rsidR="00224D07" w:rsidRDefault="00224D07" w:rsidP="0065163B">
      <w:pPr>
        <w:ind w:firstLine="596"/>
        <w:jc w:val="both"/>
        <w:rPr>
          <w:rFonts w:ascii="Times New Roman" w:hAnsi="Times New Roman" w:cs="Times New Roman"/>
          <w:b/>
        </w:rPr>
      </w:pPr>
    </w:p>
    <w:p w:rsidR="005C7EEB" w:rsidRPr="005C7EEB" w:rsidRDefault="005C7EEB" w:rsidP="0065163B">
      <w:pPr>
        <w:ind w:firstLine="596"/>
        <w:jc w:val="both"/>
        <w:rPr>
          <w:rFonts w:ascii="Times New Roman" w:hAnsi="Times New Roman" w:cs="Times New Roman"/>
        </w:rPr>
      </w:pPr>
      <w:r w:rsidRPr="005C7EEB">
        <w:rPr>
          <w:rFonts w:ascii="Times New Roman" w:hAnsi="Times New Roman" w:cs="Times New Roman"/>
          <w:b/>
        </w:rPr>
        <w:t>MADDE 9</w:t>
      </w:r>
      <w:r w:rsidRPr="005C7EEB">
        <w:rPr>
          <w:rFonts w:ascii="Times New Roman" w:hAnsi="Times New Roman" w:cs="Times New Roman"/>
        </w:rPr>
        <w:t xml:space="preserve"> – (1) Aynı Yönetmeliğin 19’uncu maddesi aşağıdaki şekilde değiştirilmiştir.</w:t>
      </w:r>
    </w:p>
    <w:p w:rsidR="005C7EEB" w:rsidRPr="005C7EEB" w:rsidRDefault="005C7EEB" w:rsidP="0065163B">
      <w:pPr>
        <w:ind w:firstLine="596"/>
        <w:jc w:val="both"/>
        <w:rPr>
          <w:rFonts w:ascii="Times New Roman" w:hAnsi="Times New Roman" w:cs="Times New Roman"/>
        </w:rPr>
      </w:pPr>
      <w:r w:rsidRPr="005C7EEB">
        <w:rPr>
          <w:rFonts w:ascii="Times New Roman" w:hAnsi="Times New Roman" w:cs="Times New Roman"/>
        </w:rPr>
        <w:t>“Yan ürün</w:t>
      </w:r>
    </w:p>
    <w:p w:rsidR="005C7EEB" w:rsidRPr="005C7EEB" w:rsidRDefault="005C7EEB" w:rsidP="0065163B">
      <w:pPr>
        <w:ind w:firstLine="596"/>
        <w:jc w:val="both"/>
        <w:rPr>
          <w:rFonts w:ascii="Times New Roman" w:hAnsi="Times New Roman" w:cs="Times New Roman"/>
        </w:rPr>
      </w:pPr>
      <w:r w:rsidRPr="005C7EEB">
        <w:rPr>
          <w:rFonts w:ascii="Times New Roman" w:hAnsi="Times New Roman" w:cs="Times New Roman"/>
        </w:rPr>
        <w:t>MADDE 19 – (1) Üretim prosesi sürecinde ortaya çıkan; ancak asıl amacın bu maddenin üretimi olmadığı, maddeler veya malzemeler;</w:t>
      </w:r>
    </w:p>
    <w:p w:rsidR="005C7EEB" w:rsidRPr="005C7EEB" w:rsidRDefault="005C7EEB" w:rsidP="0065163B">
      <w:pPr>
        <w:ind w:firstLine="596"/>
        <w:jc w:val="both"/>
        <w:rPr>
          <w:rFonts w:ascii="Times New Roman" w:hAnsi="Times New Roman" w:cs="Times New Roman"/>
        </w:rPr>
      </w:pPr>
      <w:r w:rsidRPr="005C7EEB">
        <w:rPr>
          <w:rFonts w:ascii="Times New Roman" w:hAnsi="Times New Roman" w:cs="Times New Roman"/>
        </w:rPr>
        <w:t>a) Üretim prosesinin ayrılmaz bir parçası olarak üretiliyor ve kapasite raporunda ürün/yan ürün olarak yer alıyor ise,</w:t>
      </w:r>
    </w:p>
    <w:p w:rsidR="005C7EEB" w:rsidRPr="005C7EEB" w:rsidRDefault="005C7EEB" w:rsidP="0065163B">
      <w:pPr>
        <w:ind w:firstLine="596"/>
        <w:jc w:val="both"/>
        <w:rPr>
          <w:rFonts w:ascii="Times New Roman" w:hAnsi="Times New Roman" w:cs="Times New Roman"/>
        </w:rPr>
      </w:pPr>
      <w:r w:rsidRPr="005C7EEB">
        <w:rPr>
          <w:rFonts w:ascii="Times New Roman" w:hAnsi="Times New Roman" w:cs="Times New Roman"/>
        </w:rPr>
        <w:t>b) Gelecekte kullanımına yönelik talep sürekli ise,</w:t>
      </w:r>
    </w:p>
    <w:p w:rsidR="005C7EEB" w:rsidRPr="005C7EEB" w:rsidRDefault="005C7EEB" w:rsidP="0065163B">
      <w:pPr>
        <w:ind w:firstLine="596"/>
        <w:jc w:val="both"/>
        <w:rPr>
          <w:rFonts w:ascii="Times New Roman" w:hAnsi="Times New Roman" w:cs="Times New Roman"/>
        </w:rPr>
      </w:pPr>
      <w:r w:rsidRPr="005C7EEB">
        <w:rPr>
          <w:rFonts w:ascii="Times New Roman" w:hAnsi="Times New Roman" w:cs="Times New Roman"/>
        </w:rPr>
        <w:t>c) Doğrudan bir proseste kullanılabiliyor ve üretildiği yerde fiziksel işlemler hariç olmak üzere başka işlemlerden geçmiyor ise,</w:t>
      </w:r>
    </w:p>
    <w:p w:rsidR="005C7EEB" w:rsidRPr="005C7EEB" w:rsidRDefault="005C7EEB" w:rsidP="0065163B">
      <w:pPr>
        <w:ind w:firstLine="596"/>
        <w:jc w:val="both"/>
        <w:rPr>
          <w:rFonts w:ascii="Times New Roman" w:hAnsi="Times New Roman" w:cs="Times New Roman"/>
        </w:rPr>
      </w:pPr>
      <w:r w:rsidRPr="005C7EEB">
        <w:rPr>
          <w:rFonts w:ascii="Times New Roman" w:hAnsi="Times New Roman" w:cs="Times New Roman"/>
        </w:rPr>
        <w:t>ç) İkame edeceği maddenin standartlarına uygunluğunun ya da hammadde olarak kullanılması durumunda nihai ürünün ürün standardını bozmadığının belgelenmesi halinde,</w:t>
      </w:r>
    </w:p>
    <w:p w:rsidR="005C7EEB" w:rsidRPr="005C7EEB" w:rsidRDefault="005C7EEB" w:rsidP="0065163B">
      <w:pPr>
        <w:ind w:firstLine="596"/>
        <w:jc w:val="both"/>
        <w:rPr>
          <w:rFonts w:ascii="Times New Roman" w:hAnsi="Times New Roman" w:cs="Times New Roman"/>
        </w:rPr>
      </w:pPr>
      <w:r w:rsidRPr="005C7EEB">
        <w:rPr>
          <w:rFonts w:ascii="Times New Roman" w:hAnsi="Times New Roman" w:cs="Times New Roman"/>
        </w:rPr>
        <w:t>d) Kullanımında çevre ve insan sağlığına zarar vermeyecek tedbirler alınıyor ise,</w:t>
      </w:r>
    </w:p>
    <w:p w:rsidR="005C7EEB" w:rsidRPr="005C7EEB" w:rsidRDefault="005C7EEB" w:rsidP="0065163B">
      <w:pPr>
        <w:ind w:firstLine="596"/>
        <w:jc w:val="both"/>
        <w:rPr>
          <w:rFonts w:ascii="Times New Roman" w:hAnsi="Times New Roman" w:cs="Times New Roman"/>
        </w:rPr>
      </w:pPr>
      <w:r w:rsidRPr="005C7EEB">
        <w:rPr>
          <w:rFonts w:ascii="Times New Roman" w:hAnsi="Times New Roman" w:cs="Times New Roman"/>
        </w:rPr>
        <w:t>atık olarak addedilmeyerek, yan ürün olarak kabul edilebilecektir. (ç) bendinde belirtilen ürün/madde standartlarının yapı malzemelerinde bulunmaması halinde 26/6/2009 tarihli ve 27270 sayılı Resmî Gazete'de yayımlanan Yapı Malzemelerinin Tabi Olacağı Kriterler Hakkında Yönetmelik kapsamında alınacak olan Ulusal Teknik Onay ve buna dayanılarak “G” işaretlemesi kullanılabilir.</w:t>
      </w:r>
    </w:p>
    <w:p w:rsidR="005C7EEB" w:rsidRPr="005C7EEB" w:rsidRDefault="005C7EEB" w:rsidP="0065163B">
      <w:pPr>
        <w:ind w:firstLine="596"/>
        <w:jc w:val="both"/>
        <w:rPr>
          <w:rFonts w:ascii="Times New Roman" w:hAnsi="Times New Roman" w:cs="Times New Roman"/>
        </w:rPr>
      </w:pPr>
      <w:r w:rsidRPr="005C7EEB">
        <w:rPr>
          <w:rFonts w:ascii="Times New Roman" w:hAnsi="Times New Roman" w:cs="Times New Roman"/>
        </w:rPr>
        <w:t xml:space="preserve">(2) Yan ürün olarak değerlendirilebilecek, bu maddenin birinci fıkrasındaki özelliklere haiz atıklar için uygunluk almak üzere Bakanlığa başvurulur. Yan ürün olarak değerlendirmesi talep edilen atıklara ilişkin yapılacak başvurularda istenecek bilgi ve belgeler Bakanlıkça belirlenir.” </w:t>
      </w:r>
    </w:p>
    <w:p w:rsidR="00224D07" w:rsidRDefault="00224D07" w:rsidP="0065163B">
      <w:pPr>
        <w:ind w:firstLine="596"/>
        <w:jc w:val="both"/>
        <w:rPr>
          <w:rFonts w:ascii="Times New Roman" w:hAnsi="Times New Roman" w:cs="Times New Roman"/>
          <w:b/>
        </w:rPr>
      </w:pPr>
    </w:p>
    <w:p w:rsidR="005C7EEB" w:rsidRPr="005C7EEB" w:rsidRDefault="005C7EEB" w:rsidP="0065163B">
      <w:pPr>
        <w:ind w:firstLine="596"/>
        <w:jc w:val="both"/>
        <w:rPr>
          <w:rFonts w:ascii="Times New Roman" w:hAnsi="Times New Roman" w:cs="Times New Roman"/>
        </w:rPr>
      </w:pPr>
      <w:r w:rsidRPr="005C7EEB">
        <w:rPr>
          <w:rFonts w:ascii="Times New Roman" w:hAnsi="Times New Roman" w:cs="Times New Roman"/>
          <w:b/>
        </w:rPr>
        <w:t>MADDE 10</w:t>
      </w:r>
      <w:r w:rsidRPr="005C7EEB">
        <w:rPr>
          <w:rFonts w:ascii="Times New Roman" w:hAnsi="Times New Roman" w:cs="Times New Roman"/>
        </w:rPr>
        <w:t xml:space="preserve"> – (1) Aynı Yönetmeliğin 23’üncü maddesi aşağıdaki şekilde değiştirilmiştir.</w:t>
      </w:r>
    </w:p>
    <w:p w:rsidR="005C7EEB" w:rsidRPr="005C7EEB" w:rsidRDefault="005C7EEB" w:rsidP="0065163B">
      <w:pPr>
        <w:ind w:firstLine="596"/>
        <w:jc w:val="both"/>
        <w:rPr>
          <w:rFonts w:ascii="Times New Roman" w:hAnsi="Times New Roman" w:cs="Times New Roman"/>
        </w:rPr>
      </w:pPr>
      <w:r w:rsidRPr="005C7EEB">
        <w:rPr>
          <w:rFonts w:ascii="Times New Roman" w:hAnsi="Times New Roman" w:cs="Times New Roman"/>
        </w:rPr>
        <w:t>“Atıkların ihracatı ve transit geçişi</w:t>
      </w:r>
    </w:p>
    <w:p w:rsidR="005C7EEB" w:rsidRPr="005C7EEB" w:rsidRDefault="005C7EEB" w:rsidP="0065163B">
      <w:pPr>
        <w:ind w:firstLine="596"/>
        <w:jc w:val="both"/>
        <w:rPr>
          <w:rFonts w:ascii="Times New Roman" w:hAnsi="Times New Roman" w:cs="Times New Roman"/>
        </w:rPr>
      </w:pPr>
      <w:r w:rsidRPr="005C7EEB">
        <w:rPr>
          <w:rFonts w:ascii="Times New Roman" w:hAnsi="Times New Roman" w:cs="Times New Roman"/>
        </w:rPr>
        <w:t>MADDE 23 – (1) Tehlikeli atıklar;</w:t>
      </w:r>
    </w:p>
    <w:p w:rsidR="005C7EEB" w:rsidRPr="005C7EEB" w:rsidRDefault="005C7EEB" w:rsidP="0065163B">
      <w:pPr>
        <w:ind w:firstLine="596"/>
        <w:jc w:val="both"/>
        <w:rPr>
          <w:rFonts w:ascii="Times New Roman" w:hAnsi="Times New Roman" w:cs="Times New Roman"/>
        </w:rPr>
      </w:pPr>
      <w:r w:rsidRPr="005C7EEB">
        <w:rPr>
          <w:rFonts w:ascii="Times New Roman" w:hAnsi="Times New Roman" w:cs="Times New Roman"/>
        </w:rPr>
        <w:t>a) Ülkemizde atıkların bertarafı için gerekli teknik kapasiteye sahip tesislerin bulunmaması,</w:t>
      </w:r>
    </w:p>
    <w:p w:rsidR="005C7EEB" w:rsidRPr="005C7EEB" w:rsidRDefault="005C7EEB" w:rsidP="0065163B">
      <w:pPr>
        <w:ind w:firstLine="596"/>
        <w:jc w:val="both"/>
        <w:rPr>
          <w:rFonts w:ascii="Times New Roman" w:hAnsi="Times New Roman" w:cs="Times New Roman"/>
        </w:rPr>
      </w:pPr>
      <w:r w:rsidRPr="005C7EEB">
        <w:rPr>
          <w:rFonts w:ascii="Times New Roman" w:hAnsi="Times New Roman" w:cs="Times New Roman"/>
        </w:rPr>
        <w:t>b) Söz konusu atıkları ithalatçı ve transit devletin yetkili otoritesinin kabul etmesi,</w:t>
      </w:r>
    </w:p>
    <w:p w:rsidR="005C7EEB" w:rsidRPr="005C7EEB" w:rsidRDefault="005C7EEB" w:rsidP="0065163B">
      <w:pPr>
        <w:ind w:firstLine="596"/>
        <w:jc w:val="both"/>
        <w:rPr>
          <w:rFonts w:ascii="Times New Roman" w:hAnsi="Times New Roman" w:cs="Times New Roman"/>
        </w:rPr>
      </w:pPr>
      <w:r w:rsidRPr="005C7EEB">
        <w:rPr>
          <w:rFonts w:ascii="Times New Roman" w:hAnsi="Times New Roman" w:cs="Times New Roman"/>
        </w:rPr>
        <w:t>c) İhracata ilişkin iş ve işlemlerin tamamlanması,</w:t>
      </w:r>
    </w:p>
    <w:p w:rsidR="005C7EEB" w:rsidRPr="005C7EEB" w:rsidRDefault="005C7EEB" w:rsidP="0065163B">
      <w:pPr>
        <w:ind w:firstLine="596"/>
        <w:jc w:val="both"/>
        <w:rPr>
          <w:rFonts w:ascii="Times New Roman" w:hAnsi="Times New Roman" w:cs="Times New Roman"/>
        </w:rPr>
      </w:pPr>
      <w:r w:rsidRPr="005C7EEB">
        <w:rPr>
          <w:rFonts w:ascii="Times New Roman" w:hAnsi="Times New Roman" w:cs="Times New Roman"/>
        </w:rPr>
        <w:t>durumunda sadece AB ve/veya OECD üyesi ülkeler ile Liechtenstein’a ihraç edilebilir. Tehlikeli atıkların ihracatında ek-5’te yer alan ön bildirim (notifikasyon) formu kullanılır.</w:t>
      </w:r>
    </w:p>
    <w:p w:rsidR="005C7EEB" w:rsidRPr="005C7EEB" w:rsidRDefault="005C7EEB" w:rsidP="0065163B">
      <w:pPr>
        <w:ind w:firstLine="596"/>
        <w:jc w:val="both"/>
        <w:rPr>
          <w:rFonts w:ascii="Times New Roman" w:hAnsi="Times New Roman" w:cs="Times New Roman"/>
        </w:rPr>
      </w:pPr>
      <w:r w:rsidRPr="005C7EEB">
        <w:rPr>
          <w:rFonts w:ascii="Times New Roman" w:hAnsi="Times New Roman" w:cs="Times New Roman"/>
        </w:rPr>
        <w:t>(2) Tehlikesiz atıkların;</w:t>
      </w:r>
    </w:p>
    <w:p w:rsidR="005C7EEB" w:rsidRPr="005C7EEB" w:rsidRDefault="005C7EEB" w:rsidP="0065163B">
      <w:pPr>
        <w:ind w:firstLine="596"/>
        <w:jc w:val="both"/>
        <w:rPr>
          <w:rFonts w:ascii="Times New Roman" w:hAnsi="Times New Roman" w:cs="Times New Roman"/>
        </w:rPr>
      </w:pPr>
      <w:r w:rsidRPr="005C7EEB">
        <w:rPr>
          <w:rFonts w:ascii="Times New Roman" w:hAnsi="Times New Roman" w:cs="Times New Roman"/>
        </w:rPr>
        <w:t>a) AB ve/veya OECD üyesi ülkeler ile Liechtenstein’a ihracatında Bakanlıkça belge düzenlenmez, ihracat işlemi başlamadan Bakanlığa bilgi verilir ve kayıt altına alınır.</w:t>
      </w:r>
    </w:p>
    <w:p w:rsidR="005C7EEB" w:rsidRPr="005C7EEB" w:rsidRDefault="005C7EEB" w:rsidP="0065163B">
      <w:pPr>
        <w:ind w:firstLine="596"/>
        <w:jc w:val="both"/>
        <w:rPr>
          <w:rFonts w:ascii="Times New Roman" w:hAnsi="Times New Roman" w:cs="Times New Roman"/>
        </w:rPr>
      </w:pPr>
      <w:r w:rsidRPr="005C7EEB">
        <w:rPr>
          <w:rFonts w:ascii="Times New Roman" w:hAnsi="Times New Roman" w:cs="Times New Roman"/>
        </w:rPr>
        <w:t>b) AB ve/veya OECD üyesi ülkeler ile Liechtenstein haricindeki ülkelere ihracatında ilgili ülkenin yetkili otoritesinden izin alınarak Bakanlığa başvuru yapılır. Bakanlıktan onay alınmaksızın ihracat işlemi yapılamaz.</w:t>
      </w:r>
    </w:p>
    <w:p w:rsidR="005C7EEB" w:rsidRPr="005C7EEB" w:rsidRDefault="005C7EEB" w:rsidP="0065163B">
      <w:pPr>
        <w:ind w:firstLine="596"/>
        <w:jc w:val="both"/>
        <w:rPr>
          <w:rFonts w:ascii="Times New Roman" w:hAnsi="Times New Roman" w:cs="Times New Roman"/>
        </w:rPr>
      </w:pPr>
      <w:r w:rsidRPr="005C7EEB">
        <w:rPr>
          <w:rFonts w:ascii="Times New Roman" w:hAnsi="Times New Roman" w:cs="Times New Roman"/>
        </w:rPr>
        <w:t>(3) Atık işleme tesislerine kabul edilen veya faaliyeti sonucu oluşan atıkların ihracatı öncesinde ihracatı yapılması istenen atıkların kodları, miktarı ve ihracatın nedeninin açıklandığı  talep yazısı ile birlikte Bakanlık görüşü alınır. Bakanlıkça ihracatı uygun görülen atıklar için atığın türüne göre bu maddenin birinci veya ikinci fıkrasındaki ihracat prosedürü başlatılır.</w:t>
      </w:r>
    </w:p>
    <w:p w:rsidR="005C7EEB" w:rsidRPr="005C7EEB" w:rsidRDefault="005C7EEB" w:rsidP="0065163B">
      <w:pPr>
        <w:ind w:firstLine="596"/>
        <w:jc w:val="both"/>
        <w:rPr>
          <w:rFonts w:ascii="Times New Roman" w:hAnsi="Times New Roman" w:cs="Times New Roman"/>
        </w:rPr>
      </w:pPr>
      <w:r w:rsidRPr="005C7EEB">
        <w:rPr>
          <w:rFonts w:ascii="Times New Roman" w:hAnsi="Times New Roman" w:cs="Times New Roman"/>
        </w:rPr>
        <w:t>(4) Atıkların ihracatına ve transit geçişine ilişkin esaslar Bakanlıkça belirlenir.”</w:t>
      </w:r>
    </w:p>
    <w:p w:rsidR="00224D07" w:rsidRDefault="00224D07" w:rsidP="0065163B">
      <w:pPr>
        <w:ind w:firstLine="596"/>
        <w:jc w:val="both"/>
        <w:rPr>
          <w:rFonts w:ascii="Times New Roman" w:hAnsi="Times New Roman" w:cs="Times New Roman"/>
          <w:b/>
        </w:rPr>
      </w:pPr>
    </w:p>
    <w:p w:rsidR="005C7EEB" w:rsidRPr="005C7EEB" w:rsidRDefault="005C7EEB" w:rsidP="0065163B">
      <w:pPr>
        <w:ind w:firstLine="596"/>
        <w:jc w:val="both"/>
        <w:rPr>
          <w:rFonts w:ascii="Times New Roman" w:hAnsi="Times New Roman" w:cs="Times New Roman"/>
        </w:rPr>
      </w:pPr>
      <w:r w:rsidRPr="005C7EEB">
        <w:rPr>
          <w:rFonts w:ascii="Times New Roman" w:hAnsi="Times New Roman" w:cs="Times New Roman"/>
          <w:b/>
        </w:rPr>
        <w:lastRenderedPageBreak/>
        <w:t>MADDE 11</w:t>
      </w:r>
      <w:r w:rsidRPr="005C7EEB">
        <w:rPr>
          <w:rFonts w:ascii="Times New Roman" w:hAnsi="Times New Roman" w:cs="Times New Roman"/>
        </w:rPr>
        <w:t xml:space="preserve"> – (1) Aynı Yönetmeliğin 27’nci maddesinin birinci fıkrasının (b) bendi yürürlükten kaldırılmıştır.</w:t>
      </w:r>
    </w:p>
    <w:p w:rsidR="00224D07" w:rsidRDefault="00224D07" w:rsidP="0065163B">
      <w:pPr>
        <w:ind w:firstLine="596"/>
        <w:jc w:val="both"/>
        <w:rPr>
          <w:rFonts w:ascii="Times New Roman" w:hAnsi="Times New Roman" w:cs="Times New Roman"/>
          <w:b/>
        </w:rPr>
      </w:pPr>
    </w:p>
    <w:p w:rsidR="005C7EEB" w:rsidRPr="005C7EEB" w:rsidRDefault="005C7EEB" w:rsidP="0065163B">
      <w:pPr>
        <w:ind w:firstLine="596"/>
        <w:jc w:val="both"/>
        <w:rPr>
          <w:rFonts w:ascii="Times New Roman" w:hAnsi="Times New Roman" w:cs="Times New Roman"/>
        </w:rPr>
      </w:pPr>
      <w:r w:rsidRPr="005C7EEB">
        <w:rPr>
          <w:rFonts w:ascii="Times New Roman" w:hAnsi="Times New Roman" w:cs="Times New Roman"/>
          <w:b/>
        </w:rPr>
        <w:t>MADDE 12</w:t>
      </w:r>
      <w:r w:rsidRPr="005C7EEB">
        <w:rPr>
          <w:rFonts w:ascii="Times New Roman" w:hAnsi="Times New Roman" w:cs="Times New Roman"/>
        </w:rPr>
        <w:t xml:space="preserve"> – (1) Aynı Yönetmeliğin 28’inci maddesi aşağıdaki şekilde değiştirilmiştir.</w:t>
      </w:r>
    </w:p>
    <w:p w:rsidR="005C7EEB" w:rsidRPr="005C7EEB" w:rsidRDefault="005C7EEB" w:rsidP="0065163B">
      <w:pPr>
        <w:ind w:firstLine="596"/>
        <w:jc w:val="both"/>
        <w:rPr>
          <w:rFonts w:ascii="Times New Roman" w:hAnsi="Times New Roman" w:cs="Times New Roman"/>
        </w:rPr>
      </w:pPr>
      <w:r w:rsidRPr="005C7EEB">
        <w:rPr>
          <w:rFonts w:ascii="Times New Roman" w:hAnsi="Times New Roman" w:cs="Times New Roman"/>
        </w:rPr>
        <w:t>“Yürürlük</w:t>
      </w:r>
    </w:p>
    <w:p w:rsidR="005C7EEB" w:rsidRPr="005C7EEB" w:rsidRDefault="005C7EEB" w:rsidP="0065163B">
      <w:pPr>
        <w:ind w:firstLine="596"/>
        <w:jc w:val="both"/>
        <w:rPr>
          <w:rFonts w:ascii="Times New Roman" w:hAnsi="Times New Roman" w:cs="Times New Roman"/>
        </w:rPr>
      </w:pPr>
      <w:r w:rsidRPr="005C7EEB">
        <w:rPr>
          <w:rFonts w:ascii="Times New Roman" w:hAnsi="Times New Roman" w:cs="Times New Roman"/>
        </w:rPr>
        <w:t>MADDE 28 – (1) Bu Yönetmelik yayımı tarihinde yürürlüğe girer.”</w:t>
      </w:r>
    </w:p>
    <w:p w:rsidR="00224D07" w:rsidRDefault="00224D07" w:rsidP="0065163B">
      <w:pPr>
        <w:ind w:firstLine="596"/>
        <w:jc w:val="both"/>
        <w:rPr>
          <w:rFonts w:ascii="Times New Roman" w:hAnsi="Times New Roman" w:cs="Times New Roman"/>
          <w:b/>
        </w:rPr>
      </w:pPr>
    </w:p>
    <w:p w:rsidR="005C7EEB" w:rsidRPr="005C7EEB" w:rsidRDefault="005C7EEB" w:rsidP="0065163B">
      <w:pPr>
        <w:ind w:firstLine="596"/>
        <w:jc w:val="both"/>
        <w:rPr>
          <w:rFonts w:ascii="Times New Roman" w:hAnsi="Times New Roman" w:cs="Times New Roman"/>
        </w:rPr>
      </w:pPr>
      <w:r w:rsidRPr="005C7EEB">
        <w:rPr>
          <w:rFonts w:ascii="Times New Roman" w:hAnsi="Times New Roman" w:cs="Times New Roman"/>
          <w:b/>
        </w:rPr>
        <w:t>MADDE 13</w:t>
      </w:r>
      <w:r w:rsidRPr="005C7EEB">
        <w:rPr>
          <w:rFonts w:ascii="Times New Roman" w:hAnsi="Times New Roman" w:cs="Times New Roman"/>
        </w:rPr>
        <w:t xml:space="preserve"> – (1) Aynı Yönetmeliğin eki Ek-4 bu Yönetmeliğin eki Ek-1’e göre değiştirilmiştir.</w:t>
      </w:r>
    </w:p>
    <w:p w:rsidR="00224D07" w:rsidRDefault="00224D07" w:rsidP="0065163B">
      <w:pPr>
        <w:ind w:firstLine="596"/>
        <w:jc w:val="both"/>
        <w:rPr>
          <w:rFonts w:ascii="Times New Roman" w:hAnsi="Times New Roman" w:cs="Times New Roman"/>
          <w:b/>
        </w:rPr>
      </w:pPr>
    </w:p>
    <w:p w:rsidR="005C7EEB" w:rsidRPr="005C7EEB" w:rsidRDefault="005C7EEB" w:rsidP="0065163B">
      <w:pPr>
        <w:ind w:firstLine="596"/>
        <w:jc w:val="both"/>
        <w:rPr>
          <w:rFonts w:ascii="Times New Roman" w:hAnsi="Times New Roman" w:cs="Times New Roman"/>
        </w:rPr>
      </w:pPr>
      <w:r w:rsidRPr="005C7EEB">
        <w:rPr>
          <w:rFonts w:ascii="Times New Roman" w:hAnsi="Times New Roman" w:cs="Times New Roman"/>
          <w:b/>
        </w:rPr>
        <w:t>MADDE 14</w:t>
      </w:r>
      <w:r w:rsidRPr="005C7EEB">
        <w:rPr>
          <w:rFonts w:ascii="Times New Roman" w:hAnsi="Times New Roman" w:cs="Times New Roman"/>
        </w:rPr>
        <w:t xml:space="preserve"> – (1) Aynı Yönetmeliğe </w:t>
      </w:r>
      <w:r w:rsidR="00224D07">
        <w:rPr>
          <w:rFonts w:ascii="Times New Roman" w:hAnsi="Times New Roman" w:cs="Times New Roman"/>
        </w:rPr>
        <w:t>E</w:t>
      </w:r>
      <w:r w:rsidRPr="005C7EEB">
        <w:rPr>
          <w:rFonts w:ascii="Times New Roman" w:hAnsi="Times New Roman" w:cs="Times New Roman"/>
        </w:rPr>
        <w:t>k-5 olarak bu Yönetmeliğin eki Ek-2 eklenmiştir.</w:t>
      </w:r>
    </w:p>
    <w:p w:rsidR="00224D07" w:rsidRDefault="00224D07" w:rsidP="0065163B">
      <w:pPr>
        <w:ind w:firstLine="596"/>
        <w:jc w:val="both"/>
        <w:rPr>
          <w:rFonts w:ascii="Times New Roman" w:hAnsi="Times New Roman" w:cs="Times New Roman"/>
          <w:b/>
        </w:rPr>
      </w:pPr>
    </w:p>
    <w:p w:rsidR="005C7EEB" w:rsidRPr="005C7EEB" w:rsidRDefault="005C7EEB" w:rsidP="0065163B">
      <w:pPr>
        <w:ind w:firstLine="596"/>
        <w:jc w:val="both"/>
        <w:rPr>
          <w:rFonts w:ascii="Times New Roman" w:hAnsi="Times New Roman" w:cs="Times New Roman"/>
        </w:rPr>
      </w:pPr>
      <w:r w:rsidRPr="005C7EEB">
        <w:rPr>
          <w:rFonts w:ascii="Times New Roman" w:hAnsi="Times New Roman" w:cs="Times New Roman"/>
          <w:b/>
        </w:rPr>
        <w:t>MADDE 15</w:t>
      </w:r>
      <w:r w:rsidRPr="005C7EEB">
        <w:rPr>
          <w:rFonts w:ascii="Times New Roman" w:hAnsi="Times New Roman" w:cs="Times New Roman"/>
        </w:rPr>
        <w:t xml:space="preserve"> – (1) Bu Yönetmelik yayımı tarihinde yürürlüğe girer.</w:t>
      </w:r>
    </w:p>
    <w:p w:rsidR="00224D07" w:rsidRDefault="00224D07" w:rsidP="0065163B">
      <w:pPr>
        <w:ind w:firstLine="596"/>
        <w:jc w:val="both"/>
        <w:rPr>
          <w:rFonts w:ascii="Times New Roman" w:hAnsi="Times New Roman" w:cs="Times New Roman"/>
          <w:b/>
        </w:rPr>
      </w:pPr>
    </w:p>
    <w:p w:rsidR="007D119F" w:rsidRPr="00902339" w:rsidRDefault="005C7EEB" w:rsidP="0065163B">
      <w:pPr>
        <w:ind w:firstLine="596"/>
        <w:jc w:val="both"/>
        <w:rPr>
          <w:rFonts w:ascii="Times New Roman" w:hAnsi="Times New Roman" w:cs="Times New Roman"/>
        </w:rPr>
      </w:pPr>
      <w:r w:rsidRPr="005C7EEB">
        <w:rPr>
          <w:rFonts w:ascii="Times New Roman" w:hAnsi="Times New Roman" w:cs="Times New Roman"/>
          <w:b/>
        </w:rPr>
        <w:t>MADDE 16</w:t>
      </w:r>
      <w:r w:rsidRPr="005C7EEB">
        <w:rPr>
          <w:rFonts w:ascii="Times New Roman" w:hAnsi="Times New Roman" w:cs="Times New Roman"/>
        </w:rPr>
        <w:t xml:space="preserve"> – (1) Bu Yönetmelik hükümlerini Çevre ve Şehircilik Bakanı yürütür.</w:t>
      </w:r>
    </w:p>
    <w:p w:rsidR="007D119F" w:rsidRPr="00902339" w:rsidRDefault="007D119F">
      <w:pPr>
        <w:spacing w:after="200" w:line="276" w:lineRule="auto"/>
        <w:rPr>
          <w:rFonts w:ascii="Times New Roman" w:hAnsi="Times New Roman" w:cs="Times New Roman"/>
        </w:rPr>
      </w:pPr>
      <w:r w:rsidRPr="00902339">
        <w:rPr>
          <w:rFonts w:ascii="Times New Roman" w:hAnsi="Times New Roman" w:cs="Times New Roman"/>
        </w:rPr>
        <w:br w:type="page"/>
      </w:r>
    </w:p>
    <w:p w:rsidR="00154CEE" w:rsidRPr="00A978BA" w:rsidRDefault="007D119F" w:rsidP="00A978BA">
      <w:pPr>
        <w:jc w:val="right"/>
        <w:rPr>
          <w:rFonts w:ascii="Times New Roman" w:hAnsi="Times New Roman" w:cs="Times New Roman"/>
          <w:b/>
        </w:rPr>
      </w:pPr>
      <w:r w:rsidRPr="00A978BA">
        <w:rPr>
          <w:rFonts w:ascii="Times New Roman" w:hAnsi="Times New Roman" w:cs="Times New Roman"/>
          <w:b/>
        </w:rPr>
        <w:lastRenderedPageBreak/>
        <w:t>EK-1</w:t>
      </w:r>
    </w:p>
    <w:p w:rsidR="000F0C01" w:rsidRDefault="000F0C01">
      <w:pPr>
        <w:rPr>
          <w:rFonts w:ascii="Times New Roman" w:hAnsi="Times New Roman" w:cs="Times New Roman"/>
        </w:rPr>
      </w:pPr>
    </w:p>
    <w:p w:rsidR="000F0C01" w:rsidRPr="005F2C7C" w:rsidRDefault="000F0C01" w:rsidP="00A978BA">
      <w:pPr>
        <w:tabs>
          <w:tab w:val="left" w:pos="567"/>
        </w:tabs>
        <w:jc w:val="center"/>
        <w:outlineLvl w:val="0"/>
        <w:rPr>
          <w:rFonts w:ascii="Times New Roman" w:hAnsi="Times New Roman" w:cs="Times New Roman"/>
        </w:rPr>
      </w:pPr>
      <w:r>
        <w:rPr>
          <w:rFonts w:ascii="Times New Roman" w:hAnsi="Times New Roman" w:cs="Times New Roman"/>
        </w:rPr>
        <w:t>“</w:t>
      </w:r>
      <w:r w:rsidRPr="005F2C7C">
        <w:rPr>
          <w:rFonts w:ascii="Times New Roman" w:hAnsi="Times New Roman" w:cs="Times New Roman"/>
          <w:b/>
        </w:rPr>
        <w:t>EK-4</w:t>
      </w:r>
    </w:p>
    <w:p w:rsidR="000F0C01" w:rsidRPr="005F2C7C" w:rsidRDefault="000F0C01" w:rsidP="00A978BA">
      <w:pPr>
        <w:tabs>
          <w:tab w:val="left" w:pos="567"/>
        </w:tabs>
        <w:jc w:val="center"/>
        <w:outlineLvl w:val="0"/>
        <w:rPr>
          <w:rFonts w:ascii="Times New Roman" w:hAnsi="Times New Roman" w:cs="Times New Roman"/>
          <w:b/>
        </w:rPr>
      </w:pPr>
      <w:r w:rsidRPr="005F2C7C">
        <w:rPr>
          <w:rFonts w:ascii="Times New Roman" w:hAnsi="Times New Roman" w:cs="Times New Roman"/>
          <w:b/>
        </w:rPr>
        <w:t>ATIK LİSTESİ</w:t>
      </w:r>
    </w:p>
    <w:p w:rsidR="000F0C01" w:rsidRPr="005F2C7C" w:rsidRDefault="000F0C01" w:rsidP="000F0C01">
      <w:pPr>
        <w:tabs>
          <w:tab w:val="left" w:pos="567"/>
        </w:tabs>
        <w:jc w:val="both"/>
        <w:rPr>
          <w:rFonts w:ascii="Times New Roman" w:hAnsi="Times New Roman" w:cs="Times New Roman"/>
          <w:b/>
        </w:rPr>
      </w:pPr>
    </w:p>
    <w:p w:rsidR="000F0C01" w:rsidRPr="005F2C7C" w:rsidRDefault="000F0C01" w:rsidP="000F0C01">
      <w:pPr>
        <w:tabs>
          <w:tab w:val="left" w:pos="567"/>
        </w:tabs>
        <w:jc w:val="both"/>
        <w:outlineLvl w:val="0"/>
        <w:rPr>
          <w:rFonts w:ascii="Times New Roman" w:hAnsi="Times New Roman" w:cs="Times New Roman"/>
        </w:rPr>
      </w:pPr>
      <w:r w:rsidRPr="005F2C7C">
        <w:rPr>
          <w:rFonts w:ascii="Times New Roman" w:hAnsi="Times New Roman" w:cs="Times New Roman"/>
          <w:b/>
        </w:rPr>
        <w:tab/>
        <w:t>BÖLÜMLER</w:t>
      </w:r>
    </w:p>
    <w:p w:rsidR="000F0C01" w:rsidRPr="005F2C7C" w:rsidRDefault="000F0C01" w:rsidP="000F0C01">
      <w:pPr>
        <w:tabs>
          <w:tab w:val="left" w:pos="567"/>
        </w:tabs>
        <w:jc w:val="both"/>
        <w:rPr>
          <w:rFonts w:ascii="Times New Roman" w:hAnsi="Times New Roman" w:cs="Times New Roman"/>
        </w:rPr>
      </w:pPr>
    </w:p>
    <w:p w:rsidR="000F0C01" w:rsidRPr="005F2C7C" w:rsidRDefault="000F0C01" w:rsidP="000F0C01">
      <w:pPr>
        <w:tabs>
          <w:tab w:val="left" w:pos="567"/>
        </w:tabs>
        <w:ind w:left="567" w:hanging="567"/>
        <w:jc w:val="both"/>
        <w:rPr>
          <w:rFonts w:ascii="Times New Roman" w:hAnsi="Times New Roman" w:cs="Times New Roman"/>
        </w:rPr>
      </w:pPr>
      <w:r w:rsidRPr="005F2C7C">
        <w:rPr>
          <w:rFonts w:ascii="Times New Roman" w:hAnsi="Times New Roman" w:cs="Times New Roman"/>
        </w:rPr>
        <w:t>(01)</w:t>
      </w:r>
      <w:r w:rsidRPr="005F2C7C">
        <w:rPr>
          <w:rFonts w:ascii="Times New Roman" w:hAnsi="Times New Roman" w:cs="Times New Roman"/>
        </w:rPr>
        <w:tab/>
        <w:t>Madenlerin aranması, çıkarılması, işletilmesi, fiziki ve kimyasal işleme tabi tutulması sırasında ortaya çıkan atıklar,</w:t>
      </w:r>
    </w:p>
    <w:p w:rsidR="000F0C01" w:rsidRPr="005F2C7C" w:rsidRDefault="000F0C01" w:rsidP="000F0C01">
      <w:pPr>
        <w:tabs>
          <w:tab w:val="left" w:pos="567"/>
        </w:tabs>
        <w:ind w:left="567" w:hanging="567"/>
        <w:jc w:val="both"/>
        <w:rPr>
          <w:rFonts w:ascii="Times New Roman" w:hAnsi="Times New Roman" w:cs="Times New Roman"/>
        </w:rPr>
      </w:pPr>
      <w:r w:rsidRPr="005F2C7C">
        <w:rPr>
          <w:rFonts w:ascii="Times New Roman" w:hAnsi="Times New Roman" w:cs="Times New Roman"/>
        </w:rPr>
        <w:t>(02)</w:t>
      </w:r>
      <w:r w:rsidRPr="005F2C7C">
        <w:rPr>
          <w:rFonts w:ascii="Times New Roman" w:hAnsi="Times New Roman" w:cs="Times New Roman"/>
        </w:rPr>
        <w:tab/>
        <w:t xml:space="preserve">Tarım, bahçıvanlık, su ürünleri, ormancılık, avcılık ve balıkçılık, gıda üretimi ve işlemesi sonucu ortaya çıkan atıklar, </w:t>
      </w:r>
    </w:p>
    <w:p w:rsidR="000F0C01" w:rsidRPr="005F2C7C" w:rsidRDefault="000F0C01" w:rsidP="000F0C01">
      <w:pPr>
        <w:tabs>
          <w:tab w:val="left" w:pos="567"/>
        </w:tabs>
        <w:ind w:left="567" w:hanging="567"/>
        <w:jc w:val="both"/>
        <w:rPr>
          <w:rFonts w:ascii="Times New Roman" w:hAnsi="Times New Roman" w:cs="Times New Roman"/>
        </w:rPr>
      </w:pPr>
      <w:r w:rsidRPr="005F2C7C">
        <w:rPr>
          <w:rFonts w:ascii="Times New Roman" w:hAnsi="Times New Roman" w:cs="Times New Roman"/>
        </w:rPr>
        <w:t>(03)</w:t>
      </w:r>
      <w:r w:rsidRPr="005F2C7C">
        <w:rPr>
          <w:rFonts w:ascii="Times New Roman" w:hAnsi="Times New Roman" w:cs="Times New Roman"/>
        </w:rPr>
        <w:tab/>
        <w:t>Ahşap işleme ve kağıt, karton, kağıt hamuru, panel (sunta) ve mobilya üretiminden kaynaklanan atıklar,</w:t>
      </w:r>
    </w:p>
    <w:p w:rsidR="000F0C01" w:rsidRPr="005F2C7C" w:rsidRDefault="000F0C01" w:rsidP="000F0C01">
      <w:pPr>
        <w:tabs>
          <w:tab w:val="left" w:pos="567"/>
        </w:tabs>
        <w:ind w:left="567" w:hanging="567"/>
        <w:jc w:val="both"/>
        <w:rPr>
          <w:rFonts w:ascii="Times New Roman" w:hAnsi="Times New Roman" w:cs="Times New Roman"/>
        </w:rPr>
      </w:pPr>
      <w:r w:rsidRPr="005F2C7C">
        <w:rPr>
          <w:rFonts w:ascii="Times New Roman" w:hAnsi="Times New Roman" w:cs="Times New Roman"/>
        </w:rPr>
        <w:t>(04)</w:t>
      </w:r>
      <w:r w:rsidRPr="005F2C7C">
        <w:rPr>
          <w:rFonts w:ascii="Times New Roman" w:hAnsi="Times New Roman" w:cs="Times New Roman"/>
        </w:rPr>
        <w:tab/>
        <w:t>Deri, kürk ve tekstil endüstrilerinden kaynaklanan atıklar,</w:t>
      </w:r>
    </w:p>
    <w:p w:rsidR="000F0C01" w:rsidRPr="005F2C7C" w:rsidRDefault="000F0C01" w:rsidP="000F0C01">
      <w:pPr>
        <w:tabs>
          <w:tab w:val="left" w:pos="567"/>
        </w:tabs>
        <w:ind w:left="567" w:hanging="567"/>
        <w:jc w:val="both"/>
        <w:rPr>
          <w:rFonts w:ascii="Times New Roman" w:hAnsi="Times New Roman" w:cs="Times New Roman"/>
        </w:rPr>
      </w:pPr>
      <w:r w:rsidRPr="005F2C7C">
        <w:rPr>
          <w:rFonts w:ascii="Times New Roman" w:hAnsi="Times New Roman" w:cs="Times New Roman"/>
        </w:rPr>
        <w:t>(05)</w:t>
      </w:r>
      <w:r w:rsidRPr="005F2C7C">
        <w:rPr>
          <w:rFonts w:ascii="Times New Roman" w:hAnsi="Times New Roman" w:cs="Times New Roman"/>
        </w:rPr>
        <w:tab/>
        <w:t xml:space="preserve">Petrol rafinasyonu, doğal gaz saflaştırma ve kömürün pirolitik işlenmesinden kaynaklanan atıklar, </w:t>
      </w:r>
    </w:p>
    <w:p w:rsidR="000F0C01" w:rsidRPr="005F2C7C" w:rsidRDefault="000F0C01" w:rsidP="000F0C01">
      <w:pPr>
        <w:tabs>
          <w:tab w:val="left" w:pos="567"/>
        </w:tabs>
        <w:ind w:left="567" w:hanging="567"/>
        <w:jc w:val="both"/>
        <w:rPr>
          <w:rFonts w:ascii="Times New Roman" w:hAnsi="Times New Roman" w:cs="Times New Roman"/>
        </w:rPr>
      </w:pPr>
      <w:r w:rsidRPr="005F2C7C">
        <w:rPr>
          <w:rFonts w:ascii="Times New Roman" w:hAnsi="Times New Roman" w:cs="Times New Roman"/>
        </w:rPr>
        <w:t>(06)</w:t>
      </w:r>
      <w:r w:rsidRPr="005F2C7C">
        <w:rPr>
          <w:rFonts w:ascii="Times New Roman" w:hAnsi="Times New Roman" w:cs="Times New Roman"/>
        </w:rPr>
        <w:tab/>
        <w:t>Anorganik kimyasal işlemlerden kaynaklanan atıklar,</w:t>
      </w:r>
    </w:p>
    <w:p w:rsidR="000F0C01" w:rsidRPr="005F2C7C" w:rsidRDefault="000F0C01" w:rsidP="000F0C01">
      <w:pPr>
        <w:tabs>
          <w:tab w:val="left" w:pos="567"/>
        </w:tabs>
        <w:ind w:left="567" w:hanging="567"/>
        <w:jc w:val="both"/>
        <w:rPr>
          <w:rFonts w:ascii="Times New Roman" w:hAnsi="Times New Roman" w:cs="Times New Roman"/>
        </w:rPr>
      </w:pPr>
      <w:r w:rsidRPr="005F2C7C">
        <w:rPr>
          <w:rFonts w:ascii="Times New Roman" w:hAnsi="Times New Roman" w:cs="Times New Roman"/>
        </w:rPr>
        <w:t>(07)</w:t>
      </w:r>
      <w:r w:rsidRPr="005F2C7C">
        <w:rPr>
          <w:rFonts w:ascii="Times New Roman" w:hAnsi="Times New Roman" w:cs="Times New Roman"/>
        </w:rPr>
        <w:tab/>
        <w:t xml:space="preserve">Organik kimyasal işlemlerden kaynaklanan atıklar, </w:t>
      </w:r>
    </w:p>
    <w:p w:rsidR="000F0C01" w:rsidRPr="005F2C7C" w:rsidRDefault="000F0C01" w:rsidP="000F0C01">
      <w:pPr>
        <w:tabs>
          <w:tab w:val="left" w:pos="567"/>
        </w:tabs>
        <w:ind w:left="567" w:hanging="567"/>
        <w:jc w:val="both"/>
        <w:rPr>
          <w:rFonts w:ascii="Times New Roman" w:hAnsi="Times New Roman" w:cs="Times New Roman"/>
        </w:rPr>
      </w:pPr>
      <w:r w:rsidRPr="005F2C7C">
        <w:rPr>
          <w:rFonts w:ascii="Times New Roman" w:hAnsi="Times New Roman" w:cs="Times New Roman"/>
        </w:rPr>
        <w:t>(08)</w:t>
      </w:r>
      <w:r w:rsidRPr="005F2C7C">
        <w:rPr>
          <w:rFonts w:ascii="Times New Roman" w:hAnsi="Times New Roman" w:cs="Times New Roman"/>
        </w:rPr>
        <w:tab/>
        <w:t xml:space="preserve">Astarlar (boyalar, vernikler ve vitrifiye emayeler), yapışkanlar, yalıtıcılar ve baskı mürekkeplerinin imalat, formülasyon tedarik ve kullanımından (İFTK) kaynaklanan atıklar, </w:t>
      </w:r>
    </w:p>
    <w:p w:rsidR="000F0C01" w:rsidRPr="005F2C7C" w:rsidRDefault="000F0C01" w:rsidP="000F0C01">
      <w:pPr>
        <w:tabs>
          <w:tab w:val="left" w:pos="567"/>
        </w:tabs>
        <w:ind w:left="567" w:hanging="567"/>
        <w:jc w:val="both"/>
        <w:rPr>
          <w:rFonts w:ascii="Times New Roman" w:hAnsi="Times New Roman" w:cs="Times New Roman"/>
        </w:rPr>
      </w:pPr>
      <w:r w:rsidRPr="005F2C7C">
        <w:rPr>
          <w:rFonts w:ascii="Times New Roman" w:hAnsi="Times New Roman" w:cs="Times New Roman"/>
        </w:rPr>
        <w:t>(09)</w:t>
      </w:r>
      <w:r w:rsidRPr="005F2C7C">
        <w:rPr>
          <w:rFonts w:ascii="Times New Roman" w:hAnsi="Times New Roman" w:cs="Times New Roman"/>
        </w:rPr>
        <w:tab/>
        <w:t>Fotoğraf endüstrisinden kaynaklanan atıklar,</w:t>
      </w:r>
    </w:p>
    <w:p w:rsidR="000F0C01" w:rsidRPr="005F2C7C" w:rsidRDefault="000F0C01" w:rsidP="000F0C01">
      <w:pPr>
        <w:tabs>
          <w:tab w:val="left" w:pos="567"/>
        </w:tabs>
        <w:ind w:left="567" w:hanging="567"/>
        <w:jc w:val="both"/>
        <w:rPr>
          <w:rFonts w:ascii="Times New Roman" w:hAnsi="Times New Roman" w:cs="Times New Roman"/>
        </w:rPr>
      </w:pPr>
      <w:r w:rsidRPr="005F2C7C">
        <w:rPr>
          <w:rFonts w:ascii="Times New Roman" w:hAnsi="Times New Roman" w:cs="Times New Roman"/>
        </w:rPr>
        <w:t>(10)</w:t>
      </w:r>
      <w:r w:rsidRPr="005F2C7C">
        <w:rPr>
          <w:rFonts w:ascii="Times New Roman" w:hAnsi="Times New Roman" w:cs="Times New Roman"/>
        </w:rPr>
        <w:tab/>
        <w:t>Isıl işlemlerden kaynaklanan atıklar,</w:t>
      </w:r>
    </w:p>
    <w:p w:rsidR="000F0C01" w:rsidRPr="005F2C7C" w:rsidRDefault="000F0C01" w:rsidP="000F0C01">
      <w:pPr>
        <w:tabs>
          <w:tab w:val="left" w:pos="567"/>
        </w:tabs>
        <w:ind w:left="567" w:hanging="567"/>
        <w:jc w:val="both"/>
        <w:rPr>
          <w:rFonts w:ascii="Times New Roman" w:hAnsi="Times New Roman" w:cs="Times New Roman"/>
        </w:rPr>
      </w:pPr>
      <w:r w:rsidRPr="005F2C7C">
        <w:rPr>
          <w:rFonts w:ascii="Times New Roman" w:hAnsi="Times New Roman" w:cs="Times New Roman"/>
        </w:rPr>
        <w:t>(11)</w:t>
      </w:r>
      <w:r w:rsidRPr="005F2C7C">
        <w:rPr>
          <w:rFonts w:ascii="Times New Roman" w:hAnsi="Times New Roman" w:cs="Times New Roman"/>
        </w:rPr>
        <w:tab/>
        <w:t>Metal ve diğer malzemelerin kimyasal yüzey işlemi ve kaplanması işlemlerinden kaynaklanan atıklar; demir dışı hidrometalurji,</w:t>
      </w:r>
    </w:p>
    <w:p w:rsidR="000F0C01" w:rsidRPr="005F2C7C" w:rsidRDefault="000F0C01" w:rsidP="000F0C01">
      <w:pPr>
        <w:tabs>
          <w:tab w:val="left" w:pos="567"/>
        </w:tabs>
        <w:ind w:left="567" w:hanging="567"/>
        <w:jc w:val="both"/>
        <w:rPr>
          <w:rFonts w:ascii="Times New Roman" w:hAnsi="Times New Roman" w:cs="Times New Roman"/>
        </w:rPr>
      </w:pPr>
      <w:r w:rsidRPr="005F2C7C">
        <w:rPr>
          <w:rFonts w:ascii="Times New Roman" w:hAnsi="Times New Roman" w:cs="Times New Roman"/>
        </w:rPr>
        <w:t>(12)</w:t>
      </w:r>
      <w:r w:rsidRPr="005F2C7C">
        <w:rPr>
          <w:rFonts w:ascii="Times New Roman" w:hAnsi="Times New Roman" w:cs="Times New Roman"/>
        </w:rPr>
        <w:tab/>
        <w:t>Metallerin ve plastiklerin fiziki ve mekanik yüzey işlemlerinden ve şekillendirilmesinden kaynaklanan atıklar,</w:t>
      </w:r>
    </w:p>
    <w:p w:rsidR="000F0C01" w:rsidRPr="005F2C7C" w:rsidRDefault="000F0C01" w:rsidP="000F0C01">
      <w:pPr>
        <w:tabs>
          <w:tab w:val="left" w:pos="567"/>
        </w:tabs>
        <w:ind w:left="567" w:hanging="567"/>
        <w:jc w:val="both"/>
        <w:rPr>
          <w:rFonts w:ascii="Times New Roman" w:hAnsi="Times New Roman" w:cs="Times New Roman"/>
        </w:rPr>
      </w:pPr>
      <w:r w:rsidRPr="005F2C7C">
        <w:rPr>
          <w:rFonts w:ascii="Times New Roman" w:hAnsi="Times New Roman" w:cs="Times New Roman"/>
        </w:rPr>
        <w:t>(13)</w:t>
      </w:r>
      <w:r w:rsidRPr="005F2C7C">
        <w:rPr>
          <w:rFonts w:ascii="Times New Roman" w:hAnsi="Times New Roman" w:cs="Times New Roman"/>
        </w:rPr>
        <w:tab/>
        <w:t>Yağ atıkları ve sıvı yakıt atıkları (yenilebilir yağlar, 05 ve 12 hariç),</w:t>
      </w:r>
    </w:p>
    <w:p w:rsidR="000F0C01" w:rsidRPr="005F2C7C" w:rsidRDefault="000F0C01" w:rsidP="000F0C01">
      <w:pPr>
        <w:tabs>
          <w:tab w:val="left" w:pos="567"/>
        </w:tabs>
        <w:ind w:left="567" w:hanging="567"/>
        <w:jc w:val="both"/>
        <w:rPr>
          <w:rFonts w:ascii="Times New Roman" w:hAnsi="Times New Roman" w:cs="Times New Roman"/>
        </w:rPr>
      </w:pPr>
      <w:r w:rsidRPr="005F2C7C">
        <w:rPr>
          <w:rFonts w:ascii="Times New Roman" w:hAnsi="Times New Roman" w:cs="Times New Roman"/>
        </w:rPr>
        <w:t>(14)</w:t>
      </w:r>
      <w:r w:rsidRPr="005F2C7C">
        <w:rPr>
          <w:rFonts w:ascii="Times New Roman" w:hAnsi="Times New Roman" w:cs="Times New Roman"/>
        </w:rPr>
        <w:tab/>
        <w:t>Atık organik çözücüler, soğutucular ve itici gazlar (07 ve 08 hariç),</w:t>
      </w:r>
    </w:p>
    <w:p w:rsidR="000F0C01" w:rsidRPr="005F2C7C" w:rsidRDefault="000F0C01" w:rsidP="000F0C01">
      <w:pPr>
        <w:tabs>
          <w:tab w:val="left" w:pos="567"/>
        </w:tabs>
        <w:ind w:left="567" w:hanging="567"/>
        <w:jc w:val="both"/>
        <w:rPr>
          <w:rFonts w:ascii="Times New Roman" w:hAnsi="Times New Roman" w:cs="Times New Roman"/>
        </w:rPr>
      </w:pPr>
      <w:r w:rsidRPr="005F2C7C">
        <w:rPr>
          <w:rFonts w:ascii="Times New Roman" w:hAnsi="Times New Roman" w:cs="Times New Roman"/>
        </w:rPr>
        <w:t>(15)</w:t>
      </w:r>
      <w:r w:rsidRPr="005F2C7C">
        <w:rPr>
          <w:rFonts w:ascii="Times New Roman" w:hAnsi="Times New Roman" w:cs="Times New Roman"/>
        </w:rPr>
        <w:tab/>
        <w:t>Atık ambalajlar ile başka bir şekilde belirtilmemiş emiciler, silme bezleri, filtre malzemeleri ve koruyucu giysiler,</w:t>
      </w:r>
    </w:p>
    <w:p w:rsidR="000F0C01" w:rsidRPr="005F2C7C" w:rsidRDefault="000F0C01" w:rsidP="000F0C01">
      <w:pPr>
        <w:tabs>
          <w:tab w:val="left" w:pos="567"/>
        </w:tabs>
        <w:ind w:left="567" w:hanging="567"/>
        <w:jc w:val="both"/>
        <w:rPr>
          <w:rFonts w:ascii="Times New Roman" w:hAnsi="Times New Roman" w:cs="Times New Roman"/>
        </w:rPr>
      </w:pPr>
      <w:r w:rsidRPr="005F2C7C">
        <w:rPr>
          <w:rFonts w:ascii="Times New Roman" w:hAnsi="Times New Roman" w:cs="Times New Roman"/>
        </w:rPr>
        <w:t>(16)</w:t>
      </w:r>
      <w:r w:rsidRPr="005F2C7C">
        <w:rPr>
          <w:rFonts w:ascii="Times New Roman" w:hAnsi="Times New Roman" w:cs="Times New Roman"/>
        </w:rPr>
        <w:tab/>
        <w:t>Listede başka bir şekilde belirtilmemiş atıklar,</w:t>
      </w:r>
    </w:p>
    <w:p w:rsidR="000F0C01" w:rsidRPr="005F2C7C" w:rsidRDefault="000F0C01" w:rsidP="000F0C01">
      <w:pPr>
        <w:tabs>
          <w:tab w:val="left" w:pos="567"/>
        </w:tabs>
        <w:ind w:left="567" w:hanging="567"/>
        <w:jc w:val="both"/>
        <w:rPr>
          <w:rFonts w:ascii="Times New Roman" w:hAnsi="Times New Roman" w:cs="Times New Roman"/>
        </w:rPr>
      </w:pPr>
      <w:r w:rsidRPr="005F2C7C">
        <w:rPr>
          <w:rFonts w:ascii="Times New Roman" w:hAnsi="Times New Roman" w:cs="Times New Roman"/>
        </w:rPr>
        <w:t>(17)</w:t>
      </w:r>
      <w:r w:rsidRPr="005F2C7C">
        <w:rPr>
          <w:rFonts w:ascii="Times New Roman" w:hAnsi="Times New Roman" w:cs="Times New Roman"/>
        </w:rPr>
        <w:tab/>
        <w:t xml:space="preserve">İnşaat ve </w:t>
      </w:r>
      <w:r>
        <w:rPr>
          <w:rFonts w:ascii="Times New Roman" w:hAnsi="Times New Roman" w:cs="Times New Roman"/>
        </w:rPr>
        <w:t>yıkıntı</w:t>
      </w:r>
      <w:r w:rsidRPr="005F2C7C">
        <w:rPr>
          <w:rFonts w:ascii="Times New Roman" w:hAnsi="Times New Roman" w:cs="Times New Roman"/>
        </w:rPr>
        <w:t xml:space="preserve"> atıkları (kirlenmiş alanlardan çıkartılan hafriyat dahil),</w:t>
      </w:r>
    </w:p>
    <w:p w:rsidR="000F0C01" w:rsidRPr="005F2C7C" w:rsidRDefault="000F0C01" w:rsidP="000F0C01">
      <w:pPr>
        <w:tabs>
          <w:tab w:val="left" w:pos="567"/>
        </w:tabs>
        <w:ind w:left="567" w:hanging="567"/>
        <w:jc w:val="both"/>
        <w:rPr>
          <w:rFonts w:ascii="Times New Roman" w:hAnsi="Times New Roman" w:cs="Times New Roman"/>
        </w:rPr>
      </w:pPr>
      <w:r w:rsidRPr="005F2C7C">
        <w:rPr>
          <w:rFonts w:ascii="Times New Roman" w:hAnsi="Times New Roman" w:cs="Times New Roman"/>
        </w:rPr>
        <w:t>(18)</w:t>
      </w:r>
      <w:r w:rsidRPr="005F2C7C">
        <w:rPr>
          <w:rFonts w:ascii="Times New Roman" w:hAnsi="Times New Roman" w:cs="Times New Roman"/>
        </w:rPr>
        <w:tab/>
        <w:t>İnsan ve hayvan sağlığı ve/veya bu konulardaki araştırmalardan kaynaklanan atıklar (doğrudan sağlığa ilişkin olmayan mutfak ve restoran atıkları hariç)</w:t>
      </w:r>
    </w:p>
    <w:p w:rsidR="000F0C01" w:rsidRPr="005F2C7C" w:rsidRDefault="000F0C01" w:rsidP="000F0C01">
      <w:pPr>
        <w:tabs>
          <w:tab w:val="left" w:pos="567"/>
        </w:tabs>
        <w:ind w:left="567" w:hanging="567"/>
        <w:jc w:val="both"/>
        <w:rPr>
          <w:rFonts w:ascii="Times New Roman" w:hAnsi="Times New Roman" w:cs="Times New Roman"/>
        </w:rPr>
      </w:pPr>
      <w:r w:rsidRPr="005F2C7C">
        <w:rPr>
          <w:rFonts w:ascii="Times New Roman" w:hAnsi="Times New Roman" w:cs="Times New Roman"/>
        </w:rPr>
        <w:t>(19)</w:t>
      </w:r>
      <w:r w:rsidRPr="005F2C7C">
        <w:rPr>
          <w:rFonts w:ascii="Times New Roman" w:hAnsi="Times New Roman" w:cs="Times New Roman"/>
        </w:rPr>
        <w:tab/>
        <w:t>Atık yönetim tesislerinden, tesis dışı atıksu arıtma tesislerinden ve insan tüketimi ve endüstriyel kullanım için su hazırlama tesislerinden kaynaklanan atıklar,</w:t>
      </w:r>
    </w:p>
    <w:p w:rsidR="000F0C01" w:rsidRPr="005F2C7C" w:rsidRDefault="000F0C01" w:rsidP="000F0C01">
      <w:pPr>
        <w:tabs>
          <w:tab w:val="left" w:pos="567"/>
        </w:tabs>
        <w:ind w:left="567" w:hanging="567"/>
        <w:jc w:val="both"/>
        <w:rPr>
          <w:rFonts w:ascii="Times New Roman" w:hAnsi="Times New Roman" w:cs="Times New Roman"/>
        </w:rPr>
      </w:pPr>
      <w:r w:rsidRPr="005F2C7C">
        <w:rPr>
          <w:rFonts w:ascii="Times New Roman" w:hAnsi="Times New Roman" w:cs="Times New Roman"/>
        </w:rPr>
        <w:t>(20)</w:t>
      </w:r>
      <w:r w:rsidRPr="005F2C7C">
        <w:rPr>
          <w:rFonts w:ascii="Times New Roman" w:hAnsi="Times New Roman" w:cs="Times New Roman"/>
        </w:rPr>
        <w:tab/>
        <w:t>Ayrı toplanmış fraksiyonlar dahil belediye atıkları (evsel atıklar ve benzer ticari, endüstriyel ve kurumsal atıklar).</w:t>
      </w:r>
    </w:p>
    <w:p w:rsidR="000F0C01" w:rsidRPr="005F2C7C" w:rsidRDefault="000F0C01" w:rsidP="000F0C01">
      <w:pPr>
        <w:jc w:val="center"/>
        <w:rPr>
          <w:rFonts w:ascii="Times New Roman" w:hAnsi="Times New Roman" w:cs="Times New Roman"/>
          <w:b/>
        </w:rPr>
      </w:pPr>
    </w:p>
    <w:p w:rsidR="000F0C01" w:rsidRPr="005F2C7C" w:rsidRDefault="000F0C01" w:rsidP="000F0C01">
      <w:pPr>
        <w:jc w:val="center"/>
        <w:outlineLvl w:val="0"/>
        <w:rPr>
          <w:rFonts w:ascii="Times New Roman" w:hAnsi="Times New Roman" w:cs="Times New Roman"/>
          <w:b/>
        </w:rPr>
      </w:pPr>
      <w:r w:rsidRPr="005F2C7C">
        <w:rPr>
          <w:rFonts w:ascii="Times New Roman" w:hAnsi="Times New Roman" w:cs="Times New Roman"/>
          <w:b/>
        </w:rPr>
        <w:br w:type="page"/>
      </w:r>
      <w:r w:rsidRPr="005F2C7C">
        <w:rPr>
          <w:rFonts w:ascii="Times New Roman" w:hAnsi="Times New Roman" w:cs="Times New Roman"/>
          <w:b/>
        </w:rPr>
        <w:lastRenderedPageBreak/>
        <w:t>ATIK LİSTESİ</w:t>
      </w:r>
    </w:p>
    <w:p w:rsidR="000F0C01" w:rsidRPr="005F2C7C" w:rsidRDefault="000F0C01" w:rsidP="000F0C01">
      <w:pPr>
        <w:jc w:val="center"/>
        <w:rPr>
          <w:rFonts w:ascii="Times New Roman" w:hAnsi="Times New Roman" w:cs="Times New Roman"/>
          <w:b/>
          <w:bCs/>
          <w:kern w:val="32"/>
        </w:rPr>
      </w:pPr>
    </w:p>
    <w:tbl>
      <w:tblPr>
        <w:tblW w:w="55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8"/>
        <w:gridCol w:w="8067"/>
        <w:gridCol w:w="1011"/>
      </w:tblGrid>
      <w:tr w:rsidR="000F0C01" w:rsidRPr="005F2C7C" w:rsidTr="000F0C01">
        <w:trPr>
          <w:cantSplit/>
          <w:trHeight w:val="1134"/>
          <w:jc w:val="center"/>
        </w:trPr>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rsidR="000F0C01" w:rsidRPr="005F2C7C" w:rsidRDefault="000F0C01" w:rsidP="00AA5090">
            <w:pPr>
              <w:autoSpaceDE w:val="0"/>
              <w:autoSpaceDN w:val="0"/>
              <w:adjustRightInd w:val="0"/>
              <w:jc w:val="center"/>
              <w:rPr>
                <w:rFonts w:ascii="Times New Roman" w:hAnsi="Times New Roman" w:cs="Times New Roman"/>
                <w:b/>
              </w:rPr>
            </w:pPr>
            <w:r w:rsidRPr="005F2C7C">
              <w:rPr>
                <w:rFonts w:ascii="Times New Roman" w:hAnsi="Times New Roman" w:cs="Times New Roman"/>
                <w:b/>
              </w:rPr>
              <w:t>ATIK KODU</w:t>
            </w:r>
          </w:p>
        </w:tc>
        <w:tc>
          <w:tcPr>
            <w:tcW w:w="3925" w:type="pct"/>
            <w:tcBorders>
              <w:top w:val="single" w:sz="4" w:space="0" w:color="auto"/>
              <w:left w:val="single" w:sz="4" w:space="0" w:color="auto"/>
              <w:bottom w:val="single" w:sz="4" w:space="0" w:color="auto"/>
              <w:right w:val="single" w:sz="4" w:space="0" w:color="auto"/>
            </w:tcBorders>
            <w:shd w:val="clear" w:color="auto" w:fill="auto"/>
            <w:vAlign w:val="center"/>
          </w:tcPr>
          <w:p w:rsidR="000F0C01" w:rsidRPr="005F2C7C" w:rsidRDefault="000F0C01" w:rsidP="00AA5090">
            <w:pPr>
              <w:jc w:val="center"/>
              <w:rPr>
                <w:rFonts w:ascii="Times New Roman" w:hAnsi="Times New Roman" w:cs="Times New Roman"/>
                <w:b/>
              </w:rPr>
            </w:pPr>
            <w:r w:rsidRPr="005F2C7C">
              <w:rPr>
                <w:rFonts w:ascii="Times New Roman" w:hAnsi="Times New Roman" w:cs="Times New Roman"/>
                <w:b/>
              </w:rPr>
              <w:t>ATIK KODU TANIMI</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0F0C01" w:rsidRPr="005F2C7C" w:rsidRDefault="000F0C01" w:rsidP="00AA5090">
            <w:pPr>
              <w:autoSpaceDE w:val="0"/>
              <w:autoSpaceDN w:val="0"/>
              <w:adjustRightInd w:val="0"/>
              <w:jc w:val="center"/>
              <w:rPr>
                <w:rFonts w:ascii="Times New Roman" w:hAnsi="Times New Roman" w:cs="Times New Roman"/>
                <w:b/>
              </w:rPr>
            </w:pPr>
            <w:r w:rsidRPr="005F2C7C">
              <w:rPr>
                <w:rFonts w:ascii="Times New Roman" w:hAnsi="Times New Roman" w:cs="Times New Roman"/>
                <w:b/>
                <w:sz w:val="14"/>
              </w:rPr>
              <w:t>AÇIKLAMA</w:t>
            </w:r>
          </w:p>
        </w:tc>
      </w:tr>
      <w:tr w:rsidR="000F0C01" w:rsidRPr="005F2C7C" w:rsidTr="000F0C01">
        <w:trPr>
          <w:cantSplit/>
          <w:trHeight w:val="138"/>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b/>
              </w:rPr>
            </w:pPr>
            <w:r w:rsidRPr="005F2C7C">
              <w:rPr>
                <w:rFonts w:ascii="Times New Roman" w:hAnsi="Times New Roman" w:cs="Times New Roman"/>
                <w:b/>
              </w:rPr>
              <w:t>01</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b/>
              </w:rPr>
            </w:pPr>
            <w:r w:rsidRPr="005F2C7C">
              <w:rPr>
                <w:rFonts w:ascii="Times New Roman" w:hAnsi="Times New Roman" w:cs="Times New Roman"/>
                <w:b/>
              </w:rPr>
              <w:t>MADENLERİN ARANMASI, ÇIKARILMASI, İŞLETİLMESİ, FİZİKİ VE KİMYASAL İŞLEME TABİ TUTULMASI SIRASINDA ORTAYA ÇIKAN ATIKLAR</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0F0C01" w:rsidRPr="005F2C7C" w:rsidRDefault="000F0C01" w:rsidP="00AA5090">
            <w:pPr>
              <w:autoSpaceDE w:val="0"/>
              <w:autoSpaceDN w:val="0"/>
              <w:adjustRightInd w:val="0"/>
              <w:jc w:val="center"/>
              <w:rPr>
                <w:rFonts w:ascii="Times New Roman" w:hAnsi="Times New Roman" w:cs="Times New Roman"/>
                <w:b/>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b/>
              </w:rPr>
            </w:pPr>
            <w:r w:rsidRPr="005F2C7C">
              <w:rPr>
                <w:rFonts w:ascii="Times New Roman" w:hAnsi="Times New Roman" w:cs="Times New Roman"/>
                <w:b/>
              </w:rPr>
              <w:t>01 01</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b/>
              </w:rPr>
              <w:t>Maden kazılarından kaynaklanan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01 01 01</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Metalik maden kazılarından kaynaklanan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01 01 02</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Metalik olmayan maden kazılarından kaynaklanan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b/>
              </w:rPr>
            </w:pPr>
            <w:r w:rsidRPr="005F2C7C">
              <w:rPr>
                <w:rFonts w:ascii="Times New Roman" w:hAnsi="Times New Roman" w:cs="Times New Roman"/>
                <w:b/>
              </w:rPr>
              <w:t>01 03</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b/>
              </w:rPr>
              <w:t>Metalik minerallerin fiziki ve kimyasal olarak işlenmesinden kaynaklanan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01 03 04*</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Sülfürlü cevherlerin işlenmesinden kaynaklanan asit üretici maden atıkları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01 03 05*</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Tehlikeli madde içeren diğer maden atıkları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M</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01 03 06</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01 03 04 ve 01 03 05 dışındaki diğer maden atıkları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01 03 07*</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Metalik minerallerin fiziki ve kimyasal işlenmesinden kaynaklanan tehlikeli maddeler içeren diğer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M</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01 03 08</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01 03 07 dışındaki diğer tozumsu ve pudramsı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01 03 09</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 xml:space="preserve">01 03 </w:t>
            </w:r>
            <w:r>
              <w:rPr>
                <w:rFonts w:ascii="Times New Roman" w:hAnsi="Times New Roman" w:cs="Times New Roman"/>
              </w:rPr>
              <w:t>10</w:t>
            </w:r>
            <w:r w:rsidRPr="005F2C7C">
              <w:rPr>
                <w:rFonts w:ascii="Times New Roman" w:hAnsi="Times New Roman" w:cs="Times New Roman"/>
              </w:rPr>
              <w:t xml:space="preserve"> dışındaki alüminyum oksit üretiminden çıkan kırmızı çamur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Pr>
                <w:rFonts w:ascii="Times New Roman" w:hAnsi="Times New Roman" w:cs="Times New Roman"/>
              </w:rPr>
              <w:t>01 03 10*</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Pr>
                <w:rFonts w:ascii="Times New Roman" w:hAnsi="Times New Roman" w:cs="Times New Roman"/>
              </w:rPr>
              <w:t>01 03 07 dışındaki alüminyum oksit üretiminden çıkan tehlikeli maddeler içeren kırmızı çamur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r>
              <w:rPr>
                <w:rFonts w:ascii="Times New Roman" w:hAnsi="Times New Roman" w:cs="Times New Roman"/>
                <w:bCs/>
              </w:rPr>
              <w:t>M</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01 03 99</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Başka bir şekilde tanımlanmamış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b/>
              </w:rPr>
            </w:pPr>
            <w:r w:rsidRPr="005F2C7C">
              <w:rPr>
                <w:rFonts w:ascii="Times New Roman" w:hAnsi="Times New Roman" w:cs="Times New Roman"/>
                <w:b/>
              </w:rPr>
              <w:t>01 04</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b/>
              </w:rPr>
              <w:t>Metalik olmayan minerallerin fiziki ve kimyasal işlemlerinden kaynaklanan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01 04 07*</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Metalik olmayan minerallerin fiziki ve kimyasal işlenmesinden kaynaklanan tehlikeli maddeler içeren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M</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01 04 08</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01 04 07 dışındaki atık kaya ve çakıl taşı atıkları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01 04 09</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Atık kum ve killer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01 04 10</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01 04 07 dışındaki tozumsu ve pudramsı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01 04 11</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01 04 07 dışındaki potas ve kaya tuzu işlemesinden kaynaklanan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01 04 12</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01 04 07 ve 01 04 11 dışındaki minerallerin yıkanması ve temizlenmesinden kaynaklanan ince taneli atıklar ve diğer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01 04 13</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01 04 07 dışındaki taş yontma ve kesme işlemlerinden kaynaklanan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01 04 99</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Başka bir şekilde tanımlanmamış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b/>
              </w:rPr>
            </w:pPr>
            <w:r w:rsidRPr="005F2C7C">
              <w:rPr>
                <w:rFonts w:ascii="Times New Roman" w:hAnsi="Times New Roman" w:cs="Times New Roman"/>
                <w:b/>
              </w:rPr>
              <w:t>01 05</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b/>
              </w:rPr>
              <w:t>Sondaj Çamurları ve Diğer Sondaj Atıkları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01 05 04</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Tatlı su sondaj çamurları ve atıkları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01 05 05*</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Yağ içeren sondaj çamurları ve atıkları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01 05 06*</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 xml:space="preserve">Tehlikeli maddeler içeren sondaj çamurları ve diğer sondaj atıkları </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M</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01 05 07</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01 05 05 ve 01 05 06 dışındaki barit içeren sondaj çamurları ve atıkları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01 05 08</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01 05 05 ve 01 05 06 dışındaki klorür içeren sondaj çamurları ve atıkları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01 05 99</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Başka bir şekilde tanımlanmamış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b/>
              </w:rPr>
            </w:pPr>
            <w:r w:rsidRPr="005F2C7C">
              <w:rPr>
                <w:rFonts w:ascii="Times New Roman" w:hAnsi="Times New Roman" w:cs="Times New Roman"/>
                <w:b/>
              </w:rPr>
              <w:t>02</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b/>
              </w:rPr>
              <w:t>TARIM, BAHÇIVANLIK, SU ÜRÜNLERİ, ORMANCILIK, AVCILIK VE BALIKÇILIK, GIDA HAZIRLAMA VE İŞLEMEDEN KAYNAKLANAN ATIKLAR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b/>
              </w:rPr>
            </w:pPr>
            <w:r w:rsidRPr="005F2C7C">
              <w:rPr>
                <w:rFonts w:ascii="Times New Roman" w:hAnsi="Times New Roman" w:cs="Times New Roman"/>
                <w:b/>
              </w:rPr>
              <w:t>02 01</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b/>
              </w:rPr>
              <w:t>Tarım, Bahçıvanlık, Su Ürünleri Üretimi, Ormancılık, Avcılık ve Balıkçılıktan Kaynaklanan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02 01 01</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Yıkama ve temizleme işlemlerinden kaynaklanan çamurlar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lastRenderedPageBreak/>
              <w:t>02 01 02</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Hayvan dokusu atıkları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02 01 03</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Bitki dokusu atıkları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02 01 04</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Atık plastikler (ambalajlar hariç)</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02 01 06</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Ayrı toplanmış ve saha dışında işlem görecek hayvan dışkısı, idrar ve tezek (ve bunlarla temas etmiş saman dahil), akan sıvılar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02 01 07</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Ormancılık atıkları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02 01 08*</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Tehlikeli maddeler içeren zirai kimyasal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M</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02 01 09</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02 01 08 dışındaki zirai kimyasal atıkları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02 01 10</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Atık metal</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02 01 99</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Başka bir şekilde tanımlanmamış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b/>
              </w:rPr>
            </w:pPr>
            <w:r w:rsidRPr="005F2C7C">
              <w:rPr>
                <w:rFonts w:ascii="Times New Roman" w:hAnsi="Times New Roman" w:cs="Times New Roman"/>
                <w:b/>
              </w:rPr>
              <w:t>02 02</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b/>
              </w:rPr>
              <w:t>Et, balık ve diğer hayvansal kökenli gıda maddelerinin hazırlanmasından ve işlenmesinden kaynaklanan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02 02 01</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Yıkama ve temizlemeden kaynaklanan çamurlar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02 02 02</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Hayvan dokusu atığı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02 02 03</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Tüketime ya da işlenmeye uygun olmayan maddeler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02 02 04</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İşletme sahası içerisindeki atıksu arıtımından kaynaklanan çamurlar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02 02 99</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Başka bir şekilde tanımlanmamış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b/>
              </w:rPr>
            </w:pPr>
            <w:r w:rsidRPr="005F2C7C">
              <w:rPr>
                <w:rFonts w:ascii="Times New Roman" w:hAnsi="Times New Roman" w:cs="Times New Roman"/>
                <w:b/>
              </w:rPr>
              <w:t>02 03</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eastAsiaTheme="majorEastAsia" w:hAnsi="Times New Roman" w:cs="Times New Roman"/>
                <w:i/>
                <w:iCs/>
              </w:rPr>
            </w:pPr>
            <w:r w:rsidRPr="005F2C7C">
              <w:rPr>
                <w:rFonts w:ascii="Times New Roman" w:hAnsi="Times New Roman" w:cs="Times New Roman"/>
                <w:b/>
              </w:rPr>
              <w:t>Meyve, sebze, tahıl, yenilebilir yağlar, kakao, kahve, çay ve tütünün hazırlanmasından ve işlenmesinden; konserve üretiminden, maya ve maya özütü üretiminden, melas hazırlanması ve fermantasyonundan kaynaklanan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02 03 01</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Yıkama, temizleme, soyma, santrifüj ve ayırma işlemlerinden kaynaklanan çamurlar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02 03 02</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Koruyucu katkı maddelerinden kaynaklanan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02 03 03</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Çözücü ekstraksiyonundan kaynaklanan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02 03 04</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Tüketime ya da işlenmeye uygun olmayan maddeler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02 03 05</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İşletme sahası içerisindeki atıksu arıtımından kaynaklanan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02 03 99</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Başka bir şekilde tanımlanmamış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b/>
              </w:rPr>
            </w:pPr>
            <w:r w:rsidRPr="005F2C7C">
              <w:rPr>
                <w:rFonts w:ascii="Times New Roman" w:hAnsi="Times New Roman" w:cs="Times New Roman"/>
                <w:b/>
              </w:rPr>
              <w:t>02 04</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b/>
              </w:rPr>
            </w:pPr>
            <w:r w:rsidRPr="005F2C7C">
              <w:rPr>
                <w:rFonts w:ascii="Times New Roman" w:hAnsi="Times New Roman" w:cs="Times New Roman"/>
                <w:b/>
              </w:rPr>
              <w:t>Şeker üretiminden kaynaklanan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02 04 01</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Şeker pancarının temizlenmesinden ve yıkanmasından kaynaklanan toprak</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02 04 02</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Standart dışı kalsiyum karbonat</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02 04 03</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İşletme sahası içerisindeki atıksu arıtımından kaynaklanan çamurlar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02 04 99</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Başka bir şekilde tanımlanmamış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b/>
              </w:rPr>
            </w:pPr>
            <w:r w:rsidRPr="005F2C7C">
              <w:rPr>
                <w:rFonts w:ascii="Times New Roman" w:hAnsi="Times New Roman" w:cs="Times New Roman"/>
                <w:b/>
              </w:rPr>
              <w:t>02 05</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b/>
              </w:rPr>
              <w:t>Süt ürünleri endüstrisinden kaynaklanan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02 05 01</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Tüketime ya da işlenmeye uygun olmayan maddeler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02 05 02</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İşletme sahası içerisindeki atıksu arıtımından kaynaklanan çamurlar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02 05 99</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Başka bir şekilde tanımlanmamış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b/>
              </w:rPr>
            </w:pPr>
            <w:r w:rsidRPr="005F2C7C">
              <w:rPr>
                <w:rFonts w:ascii="Times New Roman" w:hAnsi="Times New Roman" w:cs="Times New Roman"/>
                <w:b/>
              </w:rPr>
              <w:t>02 06</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b/>
              </w:rPr>
              <w:t>Unlu mamuller ve şekerleme endüstrisinden kaynaklanan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02 06 01</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Tüketime ve işlenmeye uygun olmayan maddeler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02 06 02</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Koruyucu katkı maddelerinden kaynaklanan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02 06 03</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İşletme sahası içerisindeki atıksu arıtımından kaynaklanan çamurlar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02 06 99</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Başka bir şekilde tanımlanmamış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b/>
              </w:rPr>
            </w:pPr>
            <w:r w:rsidRPr="005F2C7C">
              <w:rPr>
                <w:rFonts w:ascii="Times New Roman" w:hAnsi="Times New Roman" w:cs="Times New Roman"/>
                <w:b/>
              </w:rPr>
              <w:t>02 07</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b/>
              </w:rPr>
              <w:t>Alkollü ve alkolsüz içeceklerin (kahve, çay ve kakao hariç) üretiminden kaynaklanan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02 07 01</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Hammaddelerin yıkanmasından, temizlenmesinden ve mekanik olarak sıkılmasından kaynaklanan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02 07 02</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Alkol damıtılmasından kaynaklanan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02 07 03</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Kimyasal işlem atıkları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02 07 04</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Tüketime ya da işlenmeye uygun olmayan maddeler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lastRenderedPageBreak/>
              <w:t>02 07 05</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İşletme sahası içerisindeki atıksu arıtımından kaynaklanan çamurlar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02 07 99</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Başka bir şekilde tanımlanmayan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b/>
              </w:rPr>
            </w:pPr>
            <w:r w:rsidRPr="005F2C7C">
              <w:rPr>
                <w:rFonts w:ascii="Times New Roman" w:hAnsi="Times New Roman" w:cs="Times New Roman"/>
                <w:b/>
              </w:rPr>
              <w:t>03</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b/>
              </w:rPr>
              <w:t>AHŞAP İŞLEME VE KAĞIT, KARTON, KAĞIT HAMURU, PANEL(SUNTA) VE MOBİLYA ÜRETİMİNDEN KAYNAKLANAN ATIKLAR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b/>
              </w:rPr>
            </w:pPr>
            <w:r w:rsidRPr="005F2C7C">
              <w:rPr>
                <w:rFonts w:ascii="Times New Roman" w:hAnsi="Times New Roman" w:cs="Times New Roman"/>
                <w:b/>
              </w:rPr>
              <w:t>03 01</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b/>
              </w:rPr>
              <w:t>Ağaç İşlemeden ve Sunta ve Mobilya Üretiminden Kaynaklanan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03 01 01</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Ağaç kabuğu ve mantar atıkları (</w:t>
            </w:r>
            <w:r w:rsidRPr="005F2C7C">
              <w:rPr>
                <w:rFonts w:ascii="Times New Roman" w:hAnsi="Times New Roman" w:cs="Times New Roman"/>
                <w:vertAlign w:val="superscript"/>
              </w:rPr>
              <w:t>1</w:t>
            </w:r>
            <w:r w:rsidRPr="005F2C7C">
              <w:rPr>
                <w:rFonts w:ascii="Times New Roman" w:hAnsi="Times New Roman" w:cs="Times New Roman"/>
              </w:rPr>
              <w:t>)</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03 01 04*</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Tehlikeli maddeler içeren talaş, yonga, kıymık, ahşap, kontraplak ve kaplamalar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M</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03 01 05</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03 01 04 dışındaki talaş, yonga, kıymık, ahşap, kontraplak ve kaplamalar (</w:t>
            </w:r>
            <w:r w:rsidRPr="005F2C7C">
              <w:rPr>
                <w:rFonts w:ascii="Times New Roman" w:hAnsi="Times New Roman" w:cs="Times New Roman"/>
                <w:vertAlign w:val="superscript"/>
              </w:rPr>
              <w:t>1</w:t>
            </w:r>
            <w:r w:rsidRPr="005F2C7C">
              <w:rPr>
                <w:rFonts w:ascii="Times New Roman" w:hAnsi="Times New Roman" w:cs="Times New Roman"/>
              </w:rPr>
              <w:t>)</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03 01 99</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Başka bir şekilde tanımlanmamış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b/>
              </w:rPr>
            </w:pPr>
            <w:r w:rsidRPr="005F2C7C">
              <w:rPr>
                <w:rFonts w:ascii="Times New Roman" w:hAnsi="Times New Roman" w:cs="Times New Roman"/>
                <w:b/>
              </w:rPr>
              <w:t>03 02</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b/>
              </w:rPr>
              <w:t>Ahşap Koruma Atıkları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03 02 01*</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Halojenlenmemiş organik ahşap koruyucu maddeler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03 02 02*</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Organoklorlu ahşap koruyucu maddeler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03 02 03*</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Organometal içeren ahşap koruyucu maddeler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03 02 04*</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 xml:space="preserve">Anorganik ahşap koruyucu maddeler </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03 02 05*</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Tehlikeli maddeler içeren diğer ahşap koruyucuları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M</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03 02 99</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Başka bir şekilde tanımlanmamış ahşap koruyucuları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b/>
              </w:rPr>
            </w:pPr>
            <w:r w:rsidRPr="005F2C7C">
              <w:rPr>
                <w:rFonts w:ascii="Times New Roman" w:hAnsi="Times New Roman" w:cs="Times New Roman"/>
                <w:b/>
              </w:rPr>
              <w:t>03 03</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b/>
              </w:rPr>
              <w:t>Kağıt hamuru, kağıt ve kağıt karton üretim ve işlenmesinden kaynaklanan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03 03 01</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Ağaç kabuğu ve odun atıkları (</w:t>
            </w:r>
            <w:r w:rsidRPr="005F2C7C">
              <w:rPr>
                <w:rFonts w:ascii="Times New Roman" w:hAnsi="Times New Roman" w:cs="Times New Roman"/>
                <w:vertAlign w:val="superscript"/>
              </w:rPr>
              <w:t>1</w:t>
            </w:r>
            <w:r w:rsidRPr="005F2C7C">
              <w:rPr>
                <w:rFonts w:ascii="Times New Roman" w:hAnsi="Times New Roman" w:cs="Times New Roman"/>
              </w:rPr>
              <w:t>)</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03 03 02</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Yeşil sıvı çamuru (pişirme sıvısı geri kazanımından)</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03 03 05</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Kâğıt geri kazanım işleminden kaynaklanan mürekkep giderme çamurları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03 03 07</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Atık kâğıt ve kartonun hamur haline getirilmesi sırasında mekanik olarak ayrılan ıskartalar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03 03 08</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Geri dönüşüme gitmek üzere sınıflandırılan kağıt ve kartondan kaynaklanan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03 03 09</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Kireç çamuru atığı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03 03 10</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Mekanik ayırma sonucu oluşan elyaf ıskartaları, elyaf, dolgu ve yüzey kaplama maddesi çamuru</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03 03 11</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03 03 10 dışındaki saha içi atıksu arıtımından kaynaklanan çamurlar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03 03 99</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Başka bir şekilde tanımlanmamış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b/>
              </w:rPr>
            </w:pPr>
            <w:r w:rsidRPr="005F2C7C">
              <w:rPr>
                <w:rFonts w:ascii="Times New Roman" w:hAnsi="Times New Roman" w:cs="Times New Roman"/>
                <w:b/>
              </w:rPr>
              <w:t xml:space="preserve">04 </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b/>
              </w:rPr>
              <w:t>DERİ, KÜRK VE TEKSTİL ENDÜSTRİLERİNDEN KAYNAKLANAN ATIKLAR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b/>
              </w:rPr>
            </w:pPr>
            <w:r w:rsidRPr="005F2C7C">
              <w:rPr>
                <w:rFonts w:ascii="Times New Roman" w:hAnsi="Times New Roman" w:cs="Times New Roman"/>
                <w:b/>
              </w:rPr>
              <w:t>04 01</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b/>
              </w:rPr>
              <w:t>Deri ve Kürk Endüstrisinden Kaynaklanan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04 01 01</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 xml:space="preserve">Sıyırma ve kireçleme ile deriden et sıyırma işleminden kaynaklanan atıklar </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04 01 02</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Kireçleme atıkları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04 01 03*</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Sıvı halde olmayan çözücüler içeren yağ giderme atıkları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M</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04 01 04</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Krom içeren sepi şerbeti</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04 01 05</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u w:val="single"/>
              </w:rPr>
            </w:pPr>
            <w:r w:rsidRPr="005F2C7C">
              <w:rPr>
                <w:rFonts w:ascii="Times New Roman" w:hAnsi="Times New Roman" w:cs="Times New Roman"/>
              </w:rPr>
              <w:t>Krom içermeyen sepi şerbeti</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04 01 06</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Saha içi atıksu arıtımından kaynaklanan krom içeren çamurlar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04 01 07</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Saha içi atıksu arıtımından kaynaklanan krom içermeyen çamurlar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04 01 08</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Krom içeren tabaklanmış atık deri (çivitli parçalar, tıraşlamalar, kesmeler, parlatma tozu)</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04 01 09</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Perdah ve boyama atıkları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04 01 99</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Başka bir şekilde tanımlanmamış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b/>
              </w:rPr>
            </w:pPr>
            <w:r w:rsidRPr="005F2C7C">
              <w:rPr>
                <w:rFonts w:ascii="Times New Roman" w:hAnsi="Times New Roman" w:cs="Times New Roman"/>
                <w:b/>
              </w:rPr>
              <w:t>04 02</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b/>
              </w:rPr>
              <w:t>Tekstil Endüstrisinden Kaynaklanan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04 02 09</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Kompozit malzeme atıkları (emprenye edilmiş tekstil, elastomer, plastomer)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04 02 10</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Doğal ürünlerden oluşan organik maddeler (örneğin yağ, mum)</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04 02 14*</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Organik çözücüler içeren perdah atıkları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M</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lastRenderedPageBreak/>
              <w:t>04 02 15</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04 02 14 dışındaki perdah atıkları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04 02 16*</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Tehlikeli maddeler içeren boya maddeleri ve pigmentler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M</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04 02 17</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04 02 16 dışındaki boya maddeleri ve pigmentler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04 02 19*</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Saha içi atıksu arıtımından kaynaklanan tehlikeli maddeler içeren çamurlar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M</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04 02 20</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04 02 19 dışındaki saha içi atıksu arıtımından kaynaklanan çamurlar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04 02 21</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İşlenmemiş tekstil elyafı atıkları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04 02 22</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İşlenmiş tekstil elyafı atıkları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04 02 99</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Başka bir şekilde tanımlanmamış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b/>
              </w:rPr>
            </w:pPr>
            <w:r w:rsidRPr="005F2C7C">
              <w:rPr>
                <w:rFonts w:ascii="Times New Roman" w:hAnsi="Times New Roman" w:cs="Times New Roman"/>
                <w:b/>
              </w:rPr>
              <w:t>05</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b/>
              </w:rPr>
              <w:t>PETROL RAFİNASYONU, DOĞAL GAZ SAFLAŞTIRMA VE KÖMÜRÜN PİROLİTİK İŞLENMESİNDEN KAYNAKLANAN ATIKLAR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b/>
              </w:rPr>
            </w:pPr>
            <w:r w:rsidRPr="005F2C7C">
              <w:rPr>
                <w:rFonts w:ascii="Times New Roman" w:hAnsi="Times New Roman" w:cs="Times New Roman"/>
                <w:b/>
              </w:rPr>
              <w:t>05 01</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b/>
              </w:rPr>
              <w:t>Petrol Rafinasyon Atıkları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05 01 02*</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Tuz arındırma(tuz giderici) çamurları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05 01 03*</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Tank dibi çamurları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05 01 04*</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Asit alkil çamurları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05 01 05*</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 xml:space="preserve">Petrol döküntüleri </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05 01 06*</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İşletme ya da ekipman bakım çalışmalarından kaynaklanan yağlı çamurlar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05 01 07*</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 xml:space="preserve">Asit ziftleri </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05 01 08*</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 xml:space="preserve">Diğer ziftler </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05 01 09*</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 xml:space="preserve">Saha içi atıksu arıtımından kaynaklanan tehlikeli madde içeren çamurlar </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M</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05 01 10</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05 01 09 dışındaki saha içi atıksu arıtımından kaynaklanan çamurlar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05 01 11*</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 xml:space="preserve">Yakıtların bazlar ile temizlemesi sonucu oluşan atıklar </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05 01 12*</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 xml:space="preserve">Yağ içeren asitler </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05 01 13</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Kazan besleme suyu çamurları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05 01 14</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Soğutma kolonlarından kaynaklanan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05 01 15*</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Kullanılmış filtre killeri</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05 01 16</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rFonts w:ascii="Times New Roman" w:hAnsi="Times New Roman" w:cs="Times New Roman"/>
              </w:rPr>
            </w:pPr>
            <w:r w:rsidRPr="005F2C7C">
              <w:rPr>
                <w:rFonts w:ascii="Times New Roman" w:hAnsi="Times New Roman" w:cs="Times New Roman"/>
              </w:rPr>
              <w:t>Petrol desülfürizasyonu sonucu oluşan kükürt içeren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05 01 17</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Bitüm</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05 01 99</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Başka bir şekilde tanımlanmamış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b/>
              </w:rPr>
            </w:pPr>
            <w:r w:rsidRPr="005F2C7C">
              <w:rPr>
                <w:rFonts w:ascii="Times New Roman" w:hAnsi="Times New Roman" w:cs="Times New Roman"/>
                <w:b/>
              </w:rPr>
              <w:t>05 06</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b/>
              </w:rPr>
              <w:t>Kömürün Pirolitik İşlenmesinden Kaynaklanan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05 06 01*</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 xml:space="preserve">Asit ziftleri </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05 06 03*</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 xml:space="preserve">Diğer ziftler </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05 06 04</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Soğutma kolonlarından kaynaklanan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05 06 99</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Başka bir şekilde tanımlanmayan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b/>
              </w:rPr>
            </w:pPr>
            <w:r w:rsidRPr="005F2C7C">
              <w:rPr>
                <w:rFonts w:ascii="Times New Roman" w:hAnsi="Times New Roman" w:cs="Times New Roman"/>
                <w:b/>
              </w:rPr>
              <w:t>05 07</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b/>
              </w:rPr>
              <w:t>Doğal Gaz Saflaştırma ve Nakliyesinde Oluşan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05 07 01*</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Cıva içeren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M</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05 07 02</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Kükürt içeren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05 07 99</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Başka bir şekilde tanımlanmamış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b/>
              </w:rPr>
            </w:pPr>
            <w:r w:rsidRPr="005F2C7C">
              <w:rPr>
                <w:rFonts w:ascii="Times New Roman" w:hAnsi="Times New Roman" w:cs="Times New Roman"/>
                <w:b/>
              </w:rPr>
              <w:t>06</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b/>
              </w:rPr>
              <w:t>ANORGANİK KİMYASAL İŞLEMLERDEN KAYNAKLANAN ATIKLAR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b/>
              </w:rPr>
            </w:pPr>
            <w:r w:rsidRPr="005F2C7C">
              <w:rPr>
                <w:rFonts w:ascii="Times New Roman" w:hAnsi="Times New Roman" w:cs="Times New Roman"/>
                <w:b/>
              </w:rPr>
              <w:t>06 01</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b/>
              </w:rPr>
              <w:t>Asitlerin İmalat, Formülasyon, Tedarik ve Kullanımından (İFTK) Kaynaklanan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06 01 01*</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Sülfürik asit ve sülfüröz asit</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06 01 02*</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Hidroklorik asit</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06 01 03*</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Hidroflorik asit</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06 01 04*</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Fosforik ve fosforöz asit</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06 01 05*</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Nitrik asit ve nitröz asit</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06 01 06*</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Diğer asitler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06 01 99</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Başka bir şekilde tanımlanmamış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b/>
              </w:rPr>
            </w:pPr>
            <w:r w:rsidRPr="005F2C7C">
              <w:rPr>
                <w:rFonts w:ascii="Times New Roman" w:hAnsi="Times New Roman" w:cs="Times New Roman"/>
                <w:b/>
              </w:rPr>
              <w:lastRenderedPageBreak/>
              <w:t>06 02</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b/>
              </w:rPr>
              <w:t>Bazların İmalat, Formülasyon, Tedarik ve Kullanımından (İFTK) Kaynaklanan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06 02 01*</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Kalsiyum hidroksit</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06 02 03*</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Amonyum hidroksit</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06 02 04*</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Sodyum ve potasyum hidroksit</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06 02 05*</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Diğer bazlar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06 02 99</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Başka bir şekilde tanımlanmamış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b/>
              </w:rPr>
            </w:pPr>
            <w:r w:rsidRPr="005F2C7C">
              <w:rPr>
                <w:rFonts w:ascii="Times New Roman" w:hAnsi="Times New Roman" w:cs="Times New Roman"/>
                <w:b/>
              </w:rPr>
              <w:t>06 03</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b/>
              </w:rPr>
              <w:t>Tuzların ve Çözeltilerinin ve Metalik Oksitlerin İmalat, Formülasyon, Tedarik ve Kullanımından (İFTK) Kaynaklanan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06 03 11*</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Siyanür içeren katı tuzlar ve solüsyonlar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M</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06 03 13*</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 xml:space="preserve">Ağır metal içeren katı tuzlar ve solüsyonlar  </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M</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06 03 14</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06 03 11 ve 06 03 13 dışındaki katı tuzlar ve solüsyonlar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06 03 15*</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Ağır metal içeren metal oksitler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M</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06 03 16</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06 03 15 dışındaki diğer metal oksitler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06 03 99</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Başka bir şekilde tanımlanmamış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b/>
              </w:rPr>
            </w:pPr>
            <w:r w:rsidRPr="005F2C7C">
              <w:rPr>
                <w:rFonts w:ascii="Times New Roman" w:hAnsi="Times New Roman" w:cs="Times New Roman"/>
                <w:b/>
              </w:rPr>
              <w:t>06 04</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b/>
              </w:rPr>
              <w:t>06 03 Dışındaki Metal İçeren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06 04 03*</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 xml:space="preserve">Arsenik içeren atıklar </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M</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06 04 04*</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 xml:space="preserve">Cıva içeren atıklar </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M</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06 04 05*</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 xml:space="preserve">Başka ağır metaller içeren atıklar </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M</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06 04 99</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 xml:space="preserve">Başka bir şekilde tanımlanmamış atıklar </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b/>
              </w:rPr>
            </w:pPr>
            <w:r w:rsidRPr="005F2C7C">
              <w:rPr>
                <w:rFonts w:ascii="Times New Roman" w:hAnsi="Times New Roman" w:cs="Times New Roman"/>
                <w:b/>
              </w:rPr>
              <w:t>06 05</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b/>
              </w:rPr>
              <w:t>İşletme Sahası İçerisindeki Atıksu Arıtımından Kaynaklanan Çamurlar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06 05 02*</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Saha içi atıksu arıtımından kaynaklanan tehlikeli maddeler içeren çamurlar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M</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06 05 03</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06 05 02 dışındaki saha içi atıksu arıtımından kaynaklanan çamurlar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b/>
              </w:rPr>
            </w:pPr>
            <w:r w:rsidRPr="005F2C7C">
              <w:rPr>
                <w:rFonts w:ascii="Times New Roman" w:hAnsi="Times New Roman" w:cs="Times New Roman"/>
                <w:b/>
              </w:rPr>
              <w:t>06 06</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b/>
              </w:rPr>
              <w:t xml:space="preserve">Kükürtlü Kimyasallardan, Kükürtleyici Kimyasal İşlemlerinin İmalat, Formülasyon, Tedarik ve Kullanımından (İFTK) Kaynaklanan Atıklar </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06 06 02*</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Tehlikeli kükürt bileşenleri içeren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M</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06 06 03</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06 06 02 dışındaki kükürt bileşenlerini içeren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06 06 99</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Başka bir şekilde tanımlanmamış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b/>
              </w:rPr>
            </w:pPr>
            <w:r w:rsidRPr="005F2C7C">
              <w:rPr>
                <w:rFonts w:ascii="Times New Roman" w:hAnsi="Times New Roman" w:cs="Times New Roman"/>
                <w:b/>
              </w:rPr>
              <w:t>06 07</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b/>
              </w:rPr>
              <w:t>Halojenlerin İmalat, Formülasyon, Tedarik ve Kullanımından (İFTK) ve Halojenli Kimyasal İşlemlerden Kaynaklanan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06 07 01*</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 xml:space="preserve">Elektrolizden kaynaklanan asbest içeren atıklar </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M</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06 07 02*</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 xml:space="preserve">Klor üretiminden kaynaklanan aktif karbon </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06 07 03*</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Cıva içeren baryum sülfat çamuru</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M</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06 07 04*</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Çözeltiler ve asitler, örneğin kontakt asidi</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06 07 99</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Başka bir şekilde tanımlanmamış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b/>
              </w:rPr>
            </w:pPr>
            <w:r w:rsidRPr="005F2C7C">
              <w:rPr>
                <w:rFonts w:ascii="Times New Roman" w:hAnsi="Times New Roman" w:cs="Times New Roman"/>
                <w:b/>
              </w:rPr>
              <w:t>06 08</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b/>
              </w:rPr>
              <w:t>Silikon ve Silikon Türevlerinin İmalat, Formülasyon, Tedarik ve Kullanımından (İFTK) Kaynaklanan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06 08 02*</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 xml:space="preserve">Zararlı </w:t>
            </w:r>
            <w:r>
              <w:rPr>
                <w:rFonts w:ascii="Times New Roman" w:hAnsi="Times New Roman" w:cs="Times New Roman"/>
              </w:rPr>
              <w:t>klorosilan</w:t>
            </w:r>
            <w:r w:rsidRPr="005F2C7C">
              <w:rPr>
                <w:rFonts w:ascii="Times New Roman" w:hAnsi="Times New Roman" w:cs="Times New Roman"/>
              </w:rPr>
              <w:t xml:space="preserve"> içeren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M</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06 08 99</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Başka bir şekilde tanımlanmamış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b/>
              </w:rPr>
            </w:pPr>
            <w:r w:rsidRPr="005F2C7C">
              <w:rPr>
                <w:rFonts w:ascii="Times New Roman" w:hAnsi="Times New Roman" w:cs="Times New Roman"/>
                <w:b/>
              </w:rPr>
              <w:t>06 09</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b/>
              </w:rPr>
              <w:t>Fosforlu Kimyasalların İmalat, Formülasyon, Tedarik ve Kullanımından (İFTK) ve Fosforlu Kimyasal İşlenmesinden Kaynaklanan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06 09 02</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Fosforlu cüruf</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06 09 03*</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 xml:space="preserve">Tehlikeli maddeler içeren ya da tehlikeli maddelerle kontamine olmuş kalsiyum bazlı reaksiyon atıkları </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M</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06 09 04</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06 09 03 dışındaki kalsiyum bazlı reaksiyon atıkları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06 09 99</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Başka bir şekilde tanımlanmamış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b/>
              </w:rPr>
            </w:pPr>
            <w:r w:rsidRPr="005F2C7C">
              <w:rPr>
                <w:rFonts w:ascii="Times New Roman" w:hAnsi="Times New Roman" w:cs="Times New Roman"/>
                <w:b/>
              </w:rPr>
              <w:t>06 10</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b/>
              </w:rPr>
              <w:t>Gübre Üretimi ve Azotlu Kimyasalların İşlenmesi ve Azot Kimyasalları İmalat, Formülasyon, Tedarik ve Kullanımından (İFTK) Kaynaklanan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lastRenderedPageBreak/>
              <w:t>06 10 02*</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Tehlikeli maddeler içeren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M</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06 10 99</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Başka bir şekilde tanımlanmamış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b/>
              </w:rPr>
            </w:pPr>
            <w:r w:rsidRPr="005F2C7C">
              <w:rPr>
                <w:rFonts w:ascii="Times New Roman" w:hAnsi="Times New Roman" w:cs="Times New Roman"/>
                <w:b/>
              </w:rPr>
              <w:t>06 11</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b/>
              </w:rPr>
            </w:pPr>
            <w:r w:rsidRPr="005F2C7C">
              <w:rPr>
                <w:rFonts w:ascii="Times New Roman" w:hAnsi="Times New Roman" w:cs="Times New Roman"/>
                <w:b/>
              </w:rPr>
              <w:t>Anorganik Pigmentlerin ve Opaklaştırıcıların İmalatından Kaynaklanan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06 11 01</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rFonts w:ascii="Times New Roman" w:hAnsi="Times New Roman" w:cs="Times New Roman"/>
              </w:rPr>
            </w:pPr>
            <w:r w:rsidRPr="005F2C7C">
              <w:rPr>
                <w:rFonts w:ascii="Times New Roman" w:hAnsi="Times New Roman" w:cs="Times New Roman"/>
              </w:rPr>
              <w:t>Titanyum dioksit üretiminden kaynaklanan kalsiyum bazlı reaksiyon atıkları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06 11 99</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Başka bir şekilde tanımlanmamış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b/>
              </w:rPr>
            </w:pPr>
            <w:r w:rsidRPr="005F2C7C">
              <w:rPr>
                <w:rFonts w:ascii="Times New Roman" w:hAnsi="Times New Roman" w:cs="Times New Roman"/>
                <w:b/>
              </w:rPr>
              <w:t>06 13</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b/>
              </w:rPr>
              <w:t>Başka Bir Şekilde Tanımlanmamış Anorganik Kimyasal İşlemlerden Kaynaklanan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06 13 01*</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Anorganik bitki koruma ürünleri, ahşap koruma ürünleri ve diğer biyositler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06 13 02*</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Kullanılmış aktif karbon (06 07 02 hariç)</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06 13 03</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Karbon siyahı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06 13 04*</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Asbest işlenmesinden kaynaklanan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06 13 05*</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Kurum</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06 13 99</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Başka bir şekilde tanımlanmamış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b/>
              </w:rPr>
            </w:pPr>
            <w:r w:rsidRPr="005F2C7C">
              <w:rPr>
                <w:rFonts w:ascii="Times New Roman" w:hAnsi="Times New Roman" w:cs="Times New Roman"/>
                <w:b/>
              </w:rPr>
              <w:t>07</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b/>
              </w:rPr>
              <w:t>ORGANİK KİMYASAL İŞLEMLERDEN KAYNAKLANAN ATIKLAR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b/>
              </w:rPr>
            </w:pPr>
            <w:r w:rsidRPr="005F2C7C">
              <w:rPr>
                <w:rFonts w:ascii="Times New Roman" w:hAnsi="Times New Roman" w:cs="Times New Roman"/>
                <w:b/>
              </w:rPr>
              <w:t>07 01</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b/>
              </w:rPr>
              <w:t>Temel Organik Kimyasal Maddelerin İmalat, Formülasyon, Tedarik ve Kullanımından (İFTK) Kaynaklanan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07 01 01*</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 xml:space="preserve">Su bazlı yıkama sıvıları ve ana çözeltiler </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07 01 03*</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Halojenli organik çözücüler, yıkama sıvıları ve ana çözeltiler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07 01 04*</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 xml:space="preserve">Diğer organik çözücüler, yıkama sıvıları ve ana çözeltiler </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07 01 07*</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 xml:space="preserve">Halojenli dip tortusu ve reaksiyon kalıntıları </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07 01 08*</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Diğer dip tortusu ve reaksiyon kalıntıları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07 01 09*</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 xml:space="preserve">Halojenli filtre keki ve kullanılmış absorbanlar </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07 01 10*</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 xml:space="preserve">Diğer filtre kekleri ve kullanılmış absorbanlar </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07 01 11*</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Saha içi atıksu arıtımından kaynaklanan tehlikeli maddeler içeren çamurlar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M</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07 01 12</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 xml:space="preserve">07 01 11 dışındaki saha içi atıksu arıtımından kaynaklanan çamurlar </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07 01 99</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Başka şekilde tanımlanmayan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b/>
              </w:rPr>
            </w:pPr>
            <w:r w:rsidRPr="005F2C7C">
              <w:rPr>
                <w:rFonts w:ascii="Times New Roman" w:hAnsi="Times New Roman" w:cs="Times New Roman"/>
                <w:b/>
              </w:rPr>
              <w:t>07 02</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b/>
              </w:rPr>
              <w:t>Plastiklerin, Sentetik Kauçuk ve Yapay Elyafların İmalat, Formülasyon, Tedarik ve Kullanımından (İFTK) Kaynaklanan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07 02 01*</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 xml:space="preserve">Su bazlı yıkama sıvıları ve ana çözeltiler </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07 02 03*</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Halojenli organik çözücüler, yıkama sıvıları ve ana çözeltiler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07 02 04*</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Diğer organik çözücüler, yıkama sıvıları ve ana çözeltiler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07 02 07*</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Halojenli dip tortusu ve reaksiyon kalıntıları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07 02 08*</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Diğer dip tortusu ve reaksiyon kalıntıları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07 02 09*</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Halojenli filtre kekleri ve kullanılmış absorbanlar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07 02 10*</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Diğer filtre kekleri ve kullanılmış absorbanlar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07 02 11*</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Saha içi atıksu arıtımından kaynaklanan tehlikeli maddeler içeren çamurlar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M</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07 02 12</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rFonts w:ascii="Times New Roman" w:hAnsi="Times New Roman" w:cs="Times New Roman"/>
              </w:rPr>
            </w:pPr>
            <w:r w:rsidRPr="005F2C7C">
              <w:rPr>
                <w:rFonts w:ascii="Times New Roman" w:hAnsi="Times New Roman" w:cs="Times New Roman"/>
              </w:rPr>
              <w:t>07 02 11 dışındaki saha içi atıksu arıtımından kaynaklanan çamurlar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07 02 13</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Atık plastik</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07 02 14*</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Tehlikeli maddeler içeren katkı maddelerinin atıkları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M</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07 02 15</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07 02 14 dışındaki katkı maddelerinin atıkları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07 02 16*</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Zararlı silikonlar içeren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M</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07 02 17</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07 02 16 dışında silikon içeren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07 02 99</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Başka bir şekilde tanımlanmamış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b/>
              </w:rPr>
            </w:pPr>
            <w:r w:rsidRPr="005F2C7C">
              <w:rPr>
                <w:rFonts w:ascii="Times New Roman" w:hAnsi="Times New Roman" w:cs="Times New Roman"/>
                <w:b/>
              </w:rPr>
              <w:t>07 03</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b/>
              </w:rPr>
              <w:t>Organik Boyaların ve Pigmentlerin İmalat, Formülasyon, Tedarik ve Kullanımından (İFTK) Kaynaklanan Atıklar(06 11 dışındaki)</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07 03 01*</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Su bazlı yıkama sıvıları ve ana çözeltiler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07 03 03*</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Halojenli organik çözücüler, yıkama sıvıları ve ana çözeltiler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07 03 04*</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Diğer organik çözücüler, yıkama sıvıları ve ana çözeltiler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lastRenderedPageBreak/>
              <w:t>07 03 07*</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Halojenli dip tortusu ve reaksiyon kalıntıları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07 03 08*</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Diğer dip tortusu ve reaksiyon kalıntıları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07 03 09*</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 xml:space="preserve">Halojenli filtre kekleri ve kullanılmış absorbanlar </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07 03 10*</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Diğer filtre kekleri ve kullanılmış absorbanlar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07 03 11*</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Saha içi atıksu arıtımından kaynaklanan tehlikeli maddeler içeren çamurlar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M</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07 03 12</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07 03 11 dışındaki saha içi atıksu arıtımından kaynaklanan çamurlar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07 03 99</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Başka bir şekilde tanımlanmamış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b/>
              </w:rPr>
            </w:pPr>
            <w:r w:rsidRPr="005F2C7C">
              <w:rPr>
                <w:rFonts w:ascii="Times New Roman" w:hAnsi="Times New Roman" w:cs="Times New Roman"/>
                <w:b/>
              </w:rPr>
              <w:t>07 04</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b/>
              </w:rPr>
              <w:t>Organik Bitki Koruma Ürünlerinin (02 01 08 ve 02 01 09 hariç), Ahşap Koruyucu Olarak Kullanılan Maddelerin ( Ajanlarının) (03 02 Hariç) ve Diğer Biyositlerin İmalat, Formülasyon, Tedarik ve Kullanımından (İFTK) Kaynaklanan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07 04 01*</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Su bazlı yıkama sıvıları ve ana çözeltiler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07 04 03*</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Halojenli organik çözücüler, yıkama sıvıları ve ana çözeltiler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07 04 04*</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 xml:space="preserve">Diğer organik çözücüler, yıkama sıvıları ve ana çözeltiler </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07 04 07*</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 xml:space="preserve">Halojenli dip tortusu ve reaksiyon kalıntıları </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07 04 08*</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Diğer dip tortusu ve reaksiyon kalıntıları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07 04 09*</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Halojenli filtre kekleri ve kullanılmış absorbanlar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07 04 10*</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Diğer filtre kekleri ve kullanılmış absorbanlar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07 04 11*</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Saha içi atıksu arıtımından kaynaklanan tehlikeli maddeler içeren çamurlar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M</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07 04 12</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07 04 11 dışındaki saha içi atıksu arıtımından kaynaklanan çamurlar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07 04 13*</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 xml:space="preserve">Tehlikeli madde içeren katı atıklar </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M</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07 04 99</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Başka bir şekilde tanımlanmamış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b/>
              </w:rPr>
            </w:pPr>
            <w:r w:rsidRPr="005F2C7C">
              <w:rPr>
                <w:rFonts w:ascii="Times New Roman" w:hAnsi="Times New Roman" w:cs="Times New Roman"/>
                <w:b/>
              </w:rPr>
              <w:t>07 05</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b/>
              </w:rPr>
              <w:t>İlaçların İmalat, Formülasyon, Tedarik ve Kullanımından (İFTK) Kaynaklanan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07 05 01*</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Su bazlı yıkama sıvıları ve ana çözeltiler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07 05 03*</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Halojenli organik çözücüler, yıkama sıvıları ve ana çözeltiler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07 05 04*</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Diğer organik çözücüler, yıkama sıvıları ve ana çözeltiler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07 05 07*</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Halojenli dip tortusu ve reaksiyon kalıntıları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07 05 08*</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Diğer dip tortusu ve reaksiyon kalıntıları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07 05 09*</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Halojenli filtre kekleri ve kullanılmış absorbanlar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07 05 10*</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Diğer filtre tabakaları kekleri, kullanılmış absorbanlar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07 05 11*</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Saha içi atıksu arıtımından kaynaklanan tehlikeli maddeler içeren çamurlar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M</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07 05 12</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07 05 11 dışındaki saha içi atıksu arıtımından kaynaklanan çamurlar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07 05 13*</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Tehlikeli madde içeren katı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M</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07 05 14</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07 05 13 dışındaki katı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07 05 99</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Başka bir şekilde tanımlanmamış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b/>
              </w:rPr>
            </w:pPr>
            <w:r w:rsidRPr="005F2C7C">
              <w:rPr>
                <w:rFonts w:ascii="Times New Roman" w:hAnsi="Times New Roman" w:cs="Times New Roman"/>
                <w:b/>
              </w:rPr>
              <w:t>07 06</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b/>
              </w:rPr>
              <w:t>Yağ, Gres, Sabun, Deterjan, Dezenfektan ve Kozmetiklerin İmalat, Formülasyon, Tedarik ve Kullanımından (İFTK) Kaynaklanan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07 06 01*</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Su bazlı yıkama sıvıları ve ana çözeltiler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07 06 03*</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Halojenli organik çözücüler, yıkama sıvıları ve ana çözeltiler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07 06 04*</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Diğer organik çözücüler, yıkama sıvıları ve ana çözeltiler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07 06 07*</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Halojenli dip tortuları ve reaksiyon kalıntıları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07 06 08*</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Diğer dip tortuları ve reaksiyon kalıntıları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07 06 09*</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Halojenli filtre kekleri ve kullanılmış absorbanlar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07 06 10*</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Diğer filtre kekleri ve kullanılmış absorbanlar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07 06 11*</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Saha içi atıksu arıtımından kaynaklanan tehlikeli maddeler içeren çamurlar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M</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07 06 12</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07 06 11 dışındaki saha içi atıksu arıtımından kaynaklanan çamurlar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07 06 99</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Başka bir şekilde tanımlanmamış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b/>
              </w:rPr>
            </w:pPr>
            <w:r w:rsidRPr="005F2C7C">
              <w:rPr>
                <w:rFonts w:ascii="Times New Roman" w:hAnsi="Times New Roman" w:cs="Times New Roman"/>
                <w:b/>
              </w:rPr>
              <w:lastRenderedPageBreak/>
              <w:t>07 07</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b/>
              </w:rPr>
              <w:t>Başka Bir Şekilde Tanımlanmamış Kimyasal ve Kimyasal Ürünlerinin İmalat, Formülasyon, Tedarik ve Kullanımından (İFTK) Kaynaklanan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07 07 01*</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Su bazlı yıkama sıvıları ve ana çözeltiler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07 07 03*</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Halojenli organik çözücüler, yıkama sıvıları ve ana çözeltiler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07 07 04*</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Diğer organik çözücüler, yıkama sıvıları ve ana çözeltiler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07 07 07*</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Halojenli dip tortusu ve reaksiyon kalıntıları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07 07 08*</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Diğer dip tortusu ve reaksiyon kalıntıları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07 07 09*</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Halojenli filtre kekleri ve kullanılmış absorbanlar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07 07 10*</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Diğer filtre kekleri ve kullanılmış absorbanlar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07 07 11*</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Saha içi atıksu arıtımından kaynaklanan tehlikeli maddeler içeren çamurlar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M</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07 07 12</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07 07 11 dışındaki saha içi atıksu arıtımından kaynaklanan çamurlar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07 07 99</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Başka bir şekilde tanımlanmamış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b/>
              </w:rPr>
            </w:pPr>
            <w:r w:rsidRPr="005F2C7C">
              <w:rPr>
                <w:rFonts w:ascii="Times New Roman" w:hAnsi="Times New Roman" w:cs="Times New Roman"/>
                <w:b/>
              </w:rPr>
              <w:t>08</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b/>
              </w:rPr>
              <w:t>ASTARLAR (BOYALAR, VERNİKLER VE VİTRİFİYE EMAYELER), YAPIŞKANLAR, MACUNLAR VE BASKI MÜREKKEPLERİNİN ÜRETİM, FORMÜLASYON, TEDARİK VE KULLANIMINDAN (İFTK) KAYNAKLANAN ATIKLAR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b/>
              </w:rPr>
            </w:pPr>
            <w:r w:rsidRPr="005F2C7C">
              <w:rPr>
                <w:rFonts w:ascii="Times New Roman" w:hAnsi="Times New Roman" w:cs="Times New Roman"/>
                <w:b/>
              </w:rPr>
              <w:t>08 01</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b/>
              </w:rPr>
              <w:t>Boya ve Verniğin İmalat, Formülasyon, Tedarik ve Kullanımından (İFTK) ve Sökülmesinden Kaynaklanan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08 01 11*</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Organik çözücüler ya da diğer tehlikeli maddeler içeren atık boya ve vernikler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M</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08 01 12</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08 01 11 dışındaki atık boya ve vernikler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08 01 13*</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Organik çözücüler ya da diğer tehlikeli maddeler içeren boya ve vernik çamurları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M</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08 01 14</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08 01 13 dışındaki boya ve vernik çamurları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08 01 15*</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Organik çözücüler ya da diğer tehlikeli maddeler içeren boya ve vernikli sulu çamurlar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M</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08 01 16</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08 01 15 dışındaki boya ve vernik içeren sulu çamurlar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08 01 17*</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 xml:space="preserve">Organik çözücüler ya da diğer tehlikeli maddeler içeren boya ve verniğin sökülmesinden kaynaklanan atıklar </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M</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08 01 18</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08 01 17 dışındaki boya ve vernik sökülmesinden kaynaklanan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08 01 19*</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 xml:space="preserve">Organik çözücüler ya da diğer tehlikeli maddeler içeren boya ve vernik sökülmesinden kaynaklanan sulu süspansiyonlar </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M</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08 01 20</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08 01 19 dışındaki sulu boya ya da vernik içeren sulu süspansiyonlar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08 01 21*</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Boya ya da vernik sökücü atıkları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08 01 99</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Başka bir şekilde tanımlanmamış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b/>
              </w:rPr>
            </w:pPr>
            <w:r w:rsidRPr="005F2C7C">
              <w:rPr>
                <w:rFonts w:ascii="Times New Roman" w:hAnsi="Times New Roman" w:cs="Times New Roman"/>
                <w:b/>
              </w:rPr>
              <w:t>08 02</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b/>
              </w:rPr>
              <w:t>Diğer Kaplama Maddelerinin (Seramik Kaplama Dahil) İmalat, Formülasyon, Tedarik ve Kullanımından (İFTK) Kaynaklanan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08 02 01</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rFonts w:ascii="Times New Roman" w:hAnsi="Times New Roman" w:cs="Times New Roman"/>
              </w:rPr>
            </w:pPr>
            <w:r w:rsidRPr="005F2C7C">
              <w:rPr>
                <w:rFonts w:ascii="Times New Roman" w:hAnsi="Times New Roman" w:cs="Times New Roman"/>
              </w:rPr>
              <w:t>Atık kaplama tozları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08 02 02</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Seramik malzemeler içeren sulu çamurlar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08 02 03</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Seramik malzemeler içeren sulu süspansiyonlar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08 02 99</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Başka bir şekilde tanımlanmamış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b/>
              </w:rPr>
            </w:pPr>
            <w:r w:rsidRPr="005F2C7C">
              <w:rPr>
                <w:rFonts w:ascii="Times New Roman" w:hAnsi="Times New Roman" w:cs="Times New Roman"/>
                <w:b/>
              </w:rPr>
              <w:t>08 03</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b/>
              </w:rPr>
              <w:t>Baskı Mürekkeplerinin İmalat, Formülasyon, Tedarik ve Kullanımından (İFTK) Kaynaklanan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08 03 07</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rFonts w:ascii="Times New Roman" w:hAnsi="Times New Roman" w:cs="Times New Roman"/>
              </w:rPr>
            </w:pPr>
            <w:r w:rsidRPr="005F2C7C">
              <w:rPr>
                <w:rFonts w:ascii="Times New Roman" w:hAnsi="Times New Roman" w:cs="Times New Roman"/>
              </w:rPr>
              <w:t>Mürekkep içeren sulu çamurlar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08 03 08</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Mürekkep içeren sulu sıvı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08 03 12*</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Tehlikeli maddeler içeren mürekkep atıkları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M</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08 03 13</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08 03 12 dışındaki mürekkep atıkları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08 03 14*</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Tehlikeli maddeler içeren mürekkep çamurları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M</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08 03 15</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08 05 14 dışındaki mürekkep çamurları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08 03 16*</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Atık aşındırma solüsyonları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lastRenderedPageBreak/>
              <w:t>08 03 17*</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Tehlikeli maddeler içeren atık baskı tonerleri</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M</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08 03 18</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08 03 17 dışındaki atık baskı tonerleri</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08 03 19*</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Dağıtıcı yağ</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08 03 99</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Başka bir şekilde tanımlanmamış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b/>
              </w:rPr>
            </w:pPr>
            <w:r w:rsidRPr="005F2C7C">
              <w:rPr>
                <w:rFonts w:ascii="Times New Roman" w:hAnsi="Times New Roman" w:cs="Times New Roman"/>
                <w:b/>
              </w:rPr>
              <w:t>08 04</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b/>
              </w:rPr>
              <w:t>Yapışkanlar ve Yalıtıcıların İmalat, Formülasyon, Tedarik ve Kullanımından (İFTK) Kaynaklanan Atıklar (Su Geçirmeyen Ürünler Dahil)</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08 04 09*</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Organik çözücüler ya da diğer tehlikeli maddeler içeren atık yapışkanlar ve dolgu macunları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M</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08 04 10</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08 04 09 dışındaki atık yapışkanlar ve dolgu macunları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08 04 11*</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Organik çözücüler ya da diğer tehlikeli maddeler içeren yapışkan ve dolgu macunu çamurları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M</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08 04 12</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08 04 11 dışındaki yapışkan ve dolgu macunu çamurları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08 04 13*</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Organik çözücüler ya da diğer tehlikeli maddeler içeren sulu yapışkan veya dolgu macunu çamurları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M</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08 04 14</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08 04 13 dışındaki sulu organik yapışkan veya dolgu macunu çamurları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08 04 15*</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 xml:space="preserve">Organik çözücüler ya da diğer tehlikeli maddeler içeren sulu yapışkan veya dolgu macunlarının sıvı atıkları  </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M</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08 04 16</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08 04 15 dışındaki yapışkan veya dolgu macunlarının sulu atıkları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08 04 17*</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Reçine yağı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08 04 99</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Başka bir şekilde tanımlanmamış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b/>
              </w:rPr>
            </w:pPr>
            <w:r w:rsidRPr="005F2C7C">
              <w:rPr>
                <w:rFonts w:ascii="Times New Roman" w:hAnsi="Times New Roman" w:cs="Times New Roman"/>
                <w:b/>
              </w:rPr>
              <w:t>08 05</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b/>
              </w:rPr>
              <w:t>08’de Başka Şekilde Tanımlanmamış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08 05 01*</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Atık izosiyanatlar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b/>
              </w:rPr>
            </w:pPr>
            <w:r w:rsidRPr="005F2C7C">
              <w:rPr>
                <w:rFonts w:ascii="Times New Roman" w:hAnsi="Times New Roman" w:cs="Times New Roman"/>
                <w:b/>
              </w:rPr>
              <w:t>09</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b/>
              </w:rPr>
              <w:t>FOTOĞRAF ENDÜSTRİSİNDEN KAYNAKLANAN ATIKLAR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b/>
              </w:rPr>
            </w:pPr>
            <w:r w:rsidRPr="005F2C7C">
              <w:rPr>
                <w:rFonts w:ascii="Times New Roman" w:hAnsi="Times New Roman" w:cs="Times New Roman"/>
                <w:b/>
              </w:rPr>
              <w:t>09 01</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b/>
              </w:rPr>
              <w:t>Fotoğraf Endüstrisi Atıkları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09 01 01*</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Su bazlı banyo ve aktifleştirici solüsyonları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09 01 02*</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Su bazlı ofset plakası banyo solüsyonu</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09 01 03*</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Çözücü bazlı banyo solüsyonları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09 01 04*</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Sabitleyici solüsyonlar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09 01 05*</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Ağartıcı solüsyonları ve ağartıcı sabitleyici solüsyonlar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09 01 06*</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 xml:space="preserve">Fotoğrafçılık atıklarının saha içi arıtılmasından oluşan gümüş içeren atıklar </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M</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09 01 07</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Gümüş veya da gümüş bileşenleri içeren fotoğraf filmi ve kâğıdı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09 01 08</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rFonts w:ascii="Times New Roman" w:hAnsi="Times New Roman" w:cs="Times New Roman"/>
              </w:rPr>
            </w:pPr>
            <w:r w:rsidRPr="005F2C7C">
              <w:rPr>
                <w:rFonts w:ascii="Times New Roman" w:hAnsi="Times New Roman" w:cs="Times New Roman"/>
              </w:rPr>
              <w:t>Gümüş veya gümüş bileşenleri içermeyen fotoğraf filmi ve kâğıdı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09 01 10</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Pilsiz çalışan tek kullanımlık fotoğraf makineleri</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09 01 11*</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16 06 01, 16 06 02 ya da 16 06 03’ün altında geçen pillerle çalışan tek kullanımlık fotoğraf makineleri</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09 01 12</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09 01 11 dışındaki pille çalışan tek kullanımlık fotoğraf makineleri</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09 01 13*</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09 01 06 dışındaki gümüş geri kazanımı için yapılan arıtmadan kalan sulu sıvı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rPr>
                <w:rFonts w:ascii="Times New Roman" w:hAnsi="Times New Roman" w:cs="Times New Roman"/>
              </w:rPr>
            </w:pPr>
            <w:r w:rsidRPr="005F2C7C">
              <w:rPr>
                <w:rFonts w:ascii="Times New Roman" w:hAnsi="Times New Roman" w:cs="Times New Roman"/>
              </w:rPr>
              <w:t>09 01 99</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Başka bir şekilde tanımlanmamış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b/>
              </w:rPr>
            </w:pPr>
            <w:r w:rsidRPr="005F2C7C">
              <w:rPr>
                <w:rFonts w:ascii="Times New Roman" w:hAnsi="Times New Roman" w:cs="Times New Roman"/>
                <w:b/>
              </w:rPr>
              <w:t>10</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b/>
              </w:rPr>
              <w:t>ISIL İŞLEMLERDEN KAYNAKLANAN ATIKLAR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b/>
              </w:rPr>
            </w:pPr>
            <w:r w:rsidRPr="005F2C7C">
              <w:rPr>
                <w:rFonts w:ascii="Times New Roman" w:hAnsi="Times New Roman" w:cs="Times New Roman"/>
                <w:b/>
              </w:rPr>
              <w:t>10 01</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b/>
              </w:rPr>
              <w:t>Enerji Santrallerinden ve Diğer Yakma Tesislerinden Kaynaklanan Atıklar (19 Hariç)</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10 01 01</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rFonts w:ascii="Times New Roman" w:hAnsi="Times New Roman" w:cs="Times New Roman"/>
              </w:rPr>
            </w:pPr>
            <w:r w:rsidRPr="005F2C7C">
              <w:rPr>
                <w:rFonts w:ascii="Times New Roman" w:hAnsi="Times New Roman" w:cs="Times New Roman"/>
              </w:rPr>
              <w:t xml:space="preserve">(10 01 04’ün altındaki kazan tozu hariç) dip külü, cüruf ve kazan tozu </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10 01 02</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Uçucu kömür külü</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10 01 03</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Turba ve işlenmenmiş odundan kaynaklanan uçucu kül</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01 04*</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Uçucu yağ külü ve kazan tozu</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10 01 05</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Baca gazı kükürt giderme işleminden (desülfürizasyon) çıkan kalsiyum bazlı katı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lastRenderedPageBreak/>
              <w:t>10 01 07</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Baca gazı kükürt giderme işleminden (desülfürizasyon) çıkan kalsiyum bazlı çamurlar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01 09*</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Sülfürik asit</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01 13*</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Yakıt olarak kullanılan emülsifiye hidrokarbonların uçucu külleri</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01 14*</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Atıkların beraber yakılmasından kaynaklanan ve tehlikeli maddeler içeren dip külü, cüruf ve kazan tozu</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M</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10 01 15</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01 14 dışındaki beraber yakılmadan kaynaklanan dip külü, cüruf ve kazan tozu</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01 16*</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Atıkların beraber yakılmasından kaynaklanan ve tehlikeli maddeler içeren uçucu kül</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M</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10 01 17</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10 01 16 dışındaki beraber yakmadan kaynaklanan uçucu kül</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01 18*</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Tehlikeli maddeler içeren gaz temizleme atıkları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M</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10 01 19</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01 05, 10 01 07 ve 10 01 18 dışındaki gaz temizleme atıkları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01 20*</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Saha içi atıksu arıtımından kaynaklanan tehlikeli maddeler içeren çamurlar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M</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10 01 21</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10 01 20 dışındaki saha içi atıksu arıtımından kaynaklanan çamurlar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01 22*</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Kazan temizlemesi sonucu çıkan tehlikeli maddeler içeren sulu çamurlar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M</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10 01 23</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01 22 dışındaki kazan temizlemesi sonucu çıkan sulu çamurlar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10 01 24</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rFonts w:ascii="Times New Roman" w:hAnsi="Times New Roman" w:cs="Times New Roman"/>
              </w:rPr>
            </w:pPr>
            <w:r w:rsidRPr="005F2C7C">
              <w:rPr>
                <w:rFonts w:ascii="Times New Roman" w:hAnsi="Times New Roman" w:cs="Times New Roman"/>
              </w:rPr>
              <w:t xml:space="preserve">Akışkan yatak kumları </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10 01 25</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Termik santrallerin yakıt depolama ve hazırlama işlemlerinden çıkan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10 01 26</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Soğutma suyunun arıtılmasından çıkan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10 01 99</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Başka bir şekilde tanımlanmamış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b/>
              </w:rPr>
            </w:pPr>
            <w:r w:rsidRPr="005F2C7C">
              <w:rPr>
                <w:rFonts w:ascii="Times New Roman" w:hAnsi="Times New Roman" w:cs="Times New Roman"/>
                <w:b/>
              </w:rPr>
              <w:t>10 02</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b/>
              </w:rPr>
              <w:t>Demir ve Çelik Endüstrisinden Kaynaklanan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10 02 01</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rFonts w:ascii="Times New Roman" w:hAnsi="Times New Roman" w:cs="Times New Roman"/>
              </w:rPr>
            </w:pPr>
            <w:r w:rsidRPr="005F2C7C">
              <w:rPr>
                <w:rFonts w:ascii="Times New Roman" w:hAnsi="Times New Roman" w:cs="Times New Roman"/>
              </w:rPr>
              <w:t>Cüruf işleme atıkları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10 02 02</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İşlenmemiş cüruf</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02 07*</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Tehlikeli maddeler içeren gazların arıtımı sonucu ortaya çıkan katı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M</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10 02 08</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10 02 07 dışında gaz arıtımı sonucu ortaya çıkan katı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10 02 10</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Haddehane tufalı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02 11*</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Soğutma suyunun arıtılmasından kaynaklanan yağ içerikli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M</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10 02 12</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02 11 dışındaki soğutma suyu arıtma atıkları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02 13*</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Gaz arıtımı sonucu oluşan ve tehlikeli maddeler içeren çamurlar ve filtre kekleri</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M</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10 02 14</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rFonts w:ascii="Times New Roman" w:hAnsi="Times New Roman" w:cs="Times New Roman"/>
              </w:rPr>
            </w:pPr>
            <w:r w:rsidRPr="005F2C7C">
              <w:rPr>
                <w:rFonts w:ascii="Times New Roman" w:hAnsi="Times New Roman" w:cs="Times New Roman"/>
              </w:rPr>
              <w:t>10 02 13 dışındaki gaz arıtımı sonucu oluşan çamurlar ve filtre kekleri</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10 02 15</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Diğer çamurlar ve filtre kekleri</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10 02 99</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Başka bir şekilde tanımlanmamış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b/>
              </w:rPr>
            </w:pPr>
            <w:r w:rsidRPr="005F2C7C">
              <w:rPr>
                <w:rFonts w:ascii="Times New Roman" w:hAnsi="Times New Roman" w:cs="Times New Roman"/>
                <w:b/>
              </w:rPr>
              <w:t>10 03</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b/>
              </w:rPr>
              <w:t>Alüminyum Isıl Metalurjisinden Kaynaklanan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10 03 02</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Anot hurdaları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03 04*</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Birincil üretim cürufları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10 03 05</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Atık alüminyum oksit</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03 08*</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İkincil üretimden kaynaklanan tuz cürufları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03 09*</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İkincil üretimden kaynaklanan kara cüruflar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03 15*</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Suyla temas halinde tehlikeli miktarlarda alevlenebilir gazlar çıkaran yanıcı veya yayılabilir köpükler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10 03 16</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03 15 dışındaki köpükler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03 17*</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Anot üretiminden kaynaklanan katranlı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10 03 18</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10 03 17 dışındaki anot üretiminden kaynaklanan karbon içerikli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03 19*</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Tehlikeli maddeler içeren baca gazı tozu</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M</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10 03 20</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03 19 dışındaki baca gazı tozu</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03 21*</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Tehlikeli maddeler içeren diğer partiküller ve tozlar (öğütücü değirmen tozu dâhil)</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M</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10 03 22</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10 03 21 dışındaki partiküller ve tozlar (öğütücü değirmen tozu dâhil)</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lastRenderedPageBreak/>
              <w:t>10 03 23*</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Tehlikeli maddeler içeren gaz arıtımı katı atıkları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M</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10 03 24</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03 23 dışındaki gaz arıtımı katı atıkları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03 25*</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Tehlikeli maddeler içeren gaz arıtımı çamurları ve filtre kekleri</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M</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10 03 26</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10 03 25 dışındaki gaz arıtımı çamurları ve filtre kekleri</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03 27*</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Soğutma suyunun arıtılmasından kaynaklanan yağ içerikli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M</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10 03 28</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03 27 dışındaki soğutma suyu arıtma atıkları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03 29*</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Tehlikeli maddeler içeren tuz cürufları ve kara cürufların işlenmesinden çıkan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M</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10 03 30</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10 03 29 dışındaki tuz cürufları ve kara cürufların işlenmesinden çıkan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10 03 99</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Başka bir şekilde tanımlanmamış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b/>
              </w:rPr>
            </w:pPr>
            <w:r w:rsidRPr="005F2C7C">
              <w:rPr>
                <w:rFonts w:ascii="Times New Roman" w:hAnsi="Times New Roman" w:cs="Times New Roman"/>
                <w:b/>
              </w:rPr>
              <w:t>10 04</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b/>
              </w:rPr>
              <w:t xml:space="preserve">Kurşun Isıl Metalurjisinden Kaynaklanan Atıklar </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04 01*</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Birincil ve ikincil üretim cürufları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tabs>
                <w:tab w:val="left" w:pos="258"/>
                <w:tab w:val="center" w:pos="379"/>
              </w:tabs>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04 02*</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Birincil ve ikincil üretimden kaynaklanan cüruf ve köpükler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04 03*</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Kalsiyum arsenat</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04 04*</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Baca gazı tozu</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04 05*</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Diğer partiküller ve toz</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04 06*</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 xml:space="preserve">Gaz arıtımından kaynaklanan katı atıklar  </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04 07*</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Gaz arıtım çamurları ve filtre kekleri</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04 09*</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Soğutma suyunun arıtılmasından kaynaklanan yağ içerikli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M</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10 04 10</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10 04 09 dışındaki soğutma suyu arıtma atıkları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10 04 99</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Başka bir şekilde tanımlanmamış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b/>
              </w:rPr>
            </w:pPr>
            <w:r w:rsidRPr="005F2C7C">
              <w:rPr>
                <w:rFonts w:ascii="Times New Roman" w:hAnsi="Times New Roman" w:cs="Times New Roman"/>
                <w:b/>
              </w:rPr>
              <w:t>10 05</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b/>
              </w:rPr>
              <w:t>Çinko Isıl Metalurjisinden Kaynaklanan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10 05 01</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Birincil ve ikincil üretim cürufları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05 03*</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Baca gazı tozu</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10 05 04</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Diğer partiküller ve toz</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05 05*</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Gaz arıtımından kaynaklanan katı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05 06*</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Gaz arıtım çamurları ve filtre kekleri</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05 08*</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Soğutma suyunun arıtılmasından kaynaklanan yağ içerikli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M</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10 05 09</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05 08 dışındaki soğutma suyu arıtma atıkları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05 10*</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Suyla temas halinde tehlikeli miktarlarda alevlenebilir gazlar çıkaran yanıcı veya yayılabilir cüruf ve köpükler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10 05 11</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10 05 10 dışındaki cüruf ve köpükler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10 05 99</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Başka bir şekilde tanımlanmamış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b/>
              </w:rPr>
            </w:pPr>
            <w:r w:rsidRPr="005F2C7C">
              <w:rPr>
                <w:rFonts w:ascii="Times New Roman" w:hAnsi="Times New Roman" w:cs="Times New Roman"/>
                <w:b/>
              </w:rPr>
              <w:t>10 06</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b/>
              </w:rPr>
              <w:t>Bakır Isıl Metalurjisinden Kaynaklanan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10 06 01</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rFonts w:ascii="Times New Roman" w:hAnsi="Times New Roman" w:cs="Times New Roman"/>
              </w:rPr>
            </w:pPr>
            <w:r w:rsidRPr="005F2C7C">
              <w:rPr>
                <w:rFonts w:ascii="Times New Roman" w:hAnsi="Times New Roman" w:cs="Times New Roman"/>
              </w:rPr>
              <w:t>Birincil ve ikincil üretim cürufları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10 06 02</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Birincil ve ikincil üretimden kaynaklanan cüruf ve köpükler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06 03*</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Baca gazı tozu</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10 06 04</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Diğer partiküller ve toz</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06 06*</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Gaz arıtımından kaynaklanan katı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06 07*</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Gaz arıtımından kaynaklanan çamurlar ve filtre kekleri</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06 09*</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Soğutma suyunun arıtılmasından kaynaklanan yağ içeren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M</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10 06 10</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10 06 09 dışındaki soğutma suyu arıtma atıkları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10 06 99</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Başka bir şekilde tanımlanmamış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b/>
              </w:rPr>
            </w:pPr>
            <w:r w:rsidRPr="005F2C7C">
              <w:rPr>
                <w:rFonts w:ascii="Times New Roman" w:hAnsi="Times New Roman" w:cs="Times New Roman"/>
                <w:b/>
              </w:rPr>
              <w:t>10 07</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b/>
              </w:rPr>
              <w:t>Gümüş, Altın ve Platin Isıl Metalurjisinden Kaynaklanan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10 07 01</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rFonts w:ascii="Times New Roman" w:hAnsi="Times New Roman" w:cs="Times New Roman"/>
              </w:rPr>
            </w:pPr>
            <w:r w:rsidRPr="005F2C7C">
              <w:rPr>
                <w:rFonts w:ascii="Times New Roman" w:hAnsi="Times New Roman" w:cs="Times New Roman"/>
              </w:rPr>
              <w:t>Birincil ve ikincil üretim cürufları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10 07 02</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Birincil ve ikincil üretimden kaynaklanan cüruf ve köpükler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10 07 03</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Gaz arıtımından kaynaklanan katı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10 07 04</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Diğer partiküller ve toz</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bCs/>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10 07 05</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Gaz arıtımından kaynaklanan çamurlar ve filtre kekleri</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lastRenderedPageBreak/>
              <w:t>10 07 07*</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Soğutma suyunun arıtılmasından kaynaklanan yağ içeren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M</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10 07 08</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10 07 07 dışındaki soğutma suyu arıtma atıkları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10 07 99</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Başka bir şekilde tanımlanmamış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b/>
              </w:rPr>
            </w:pPr>
            <w:r w:rsidRPr="005F2C7C">
              <w:rPr>
                <w:rFonts w:ascii="Times New Roman" w:hAnsi="Times New Roman" w:cs="Times New Roman"/>
                <w:b/>
              </w:rPr>
              <w:t>10 08</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b/>
              </w:rPr>
              <w:t>Demir Dışı Isıl Metalurjisinden Kaynaklanan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10 08 04</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Partiküller ve toz</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08 08*</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Birincil ve ikincil üretimden kaynaklanan tuz cürufu</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10 08 09</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Diğer cüruflar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08 10*</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Suyla temas halinde tehlikeli miktarlarda alevlenebilir gazlar çıkaran yanıcı veya yayılabilir cüruf ve köpükler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10 08 11</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08 10 dışındaki cüruf, toz ve kırpıntılar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08 12*</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Anot üretiminden kaynaklanan katran içeren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10 08 13</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rFonts w:ascii="Times New Roman" w:hAnsi="Times New Roman" w:cs="Times New Roman"/>
              </w:rPr>
            </w:pPr>
            <w:r w:rsidRPr="005F2C7C">
              <w:rPr>
                <w:rFonts w:ascii="Times New Roman" w:hAnsi="Times New Roman" w:cs="Times New Roman"/>
              </w:rPr>
              <w:t xml:space="preserve">10 08 12 dışındaki anot üretiminden kaynaklanan karbon içerikli atıklar </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10 08 14</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Anot hurdası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08 15*</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Tehlikeli maddeler içeren baca gazı tozu</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M</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10 08 16</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08 15 dışındaki baca gazı tozu</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08 17*</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Baca gazı arıtımından kaynaklanan ve tehlikeli maddeler içeren çamurlar ve filtre kekleri</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M</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10 08 18</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10 08 17 dışındaki gaz arıtma çamurları ve filtre kekleri</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08 19*</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Soğutma suyunun arıtılmasından kaynaklanan yağ içeren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M</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10 08 20</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08 19 dışındaki soğutma suyu arıtma atıkları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10 08 99</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Başka bir şekilde tanımlanmamış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b/>
              </w:rPr>
            </w:pPr>
            <w:r w:rsidRPr="005F2C7C">
              <w:rPr>
                <w:rFonts w:ascii="Times New Roman" w:hAnsi="Times New Roman" w:cs="Times New Roman"/>
                <w:b/>
              </w:rPr>
              <w:t>10 09</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b/>
              </w:rPr>
              <w:t>Demir Döküm İşleminden Kaynaklanan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10 09 03</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Ocak cürufları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09 05*</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 xml:space="preserve">Henüz döküm yapılamamış, tehlikeli madde içeren maça ve kum döküm kalıpları </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M</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10 09 06</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10 09 05 dışında henüz döküm yapılamamış maça ve kum döküm kalıpları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09 07*</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Döküm yapılmış tehlikeli madde içeren maça ve kum döküm kalıpları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M</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10 09 08</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09 07 dışında döküm yapılmış maça ve kum döküm kalıpları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09 09*</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Tehlikeli maddeler içeren baca gazı tozu</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M</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10 09 10</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09 09 dışındaki baca gazı tozu</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09 11*</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Tehlikeli maddeler içeren diğer partiküller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M</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10 09 12</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10 09 11 dışındaki diğer partiküller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09 13*</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Tehlikeli maddeler içeren atık bağlayıcılar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M</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10 09 14</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09 13 dışındaki atık bağlayıcılar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09 15*</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Tehlikeli madde içeren çatlak belirleme kimyasalları atığı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M</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10 09 16</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09 15 dışındaki çatlak belirleme kimyasalları atığı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10 09 99</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Başka bir şekilde tanımlanmamış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b/>
              </w:rPr>
            </w:pPr>
            <w:r w:rsidRPr="005F2C7C">
              <w:rPr>
                <w:rFonts w:ascii="Times New Roman" w:hAnsi="Times New Roman" w:cs="Times New Roman"/>
                <w:b/>
              </w:rPr>
              <w:t>10 10</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b/>
              </w:rPr>
              <w:t>Demir Dışı Döküm Atıkları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10 10 03</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Ocak cürufları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10 05*</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 xml:space="preserve">Henüz döküm yapılamamış, tehlikeli madde içeren maça ve kum döküm kalıpları </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M</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10 10 06</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10 10 05 dışındaki henüz döküm yapılamamış maça ve kum döküm kalıpları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10 07*</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Döküm yapılmış tehlikeli madde içeren maça ve kum döküm kalıpları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M</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10 10 08</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10 07 dışındaki döküm yapılmış maça ve kum döküm kalıpları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10 09*</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Tehlikeli maddeler içeren baca gazı tozu</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M</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10 10 10</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10 10 09 dışındaki baca gazı tozu</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10 11*</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Tehlikeli maddeler içeren diğer partiküller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M</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10 10 12</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10 11 dışındaki diğer partiküller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10 13*</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Tehlikeli maddeler içeren bağlayıcı atıkları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M</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10 10 14</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10 13 dışındaki bağlayıcı atıkları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10 15*</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Tehlikeli madde içeren çatlak belirleme kimyasalları atığı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M</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lastRenderedPageBreak/>
              <w:t>10 10 16</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10 10 15 dışındaki çatlak belirleme kimyasalları atığı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10 10 99</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Başka bir şekilde tanımlanmamış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b/>
              </w:rPr>
            </w:pPr>
            <w:r w:rsidRPr="005F2C7C">
              <w:rPr>
                <w:rFonts w:ascii="Times New Roman" w:hAnsi="Times New Roman" w:cs="Times New Roman"/>
                <w:b/>
              </w:rPr>
              <w:t>10 11</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b/>
              </w:rPr>
              <w:t>Cam ve Cam Ürünleri Üretim Atıkları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10 11 03</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Cam elyaf atıkları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10 11 05</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Partiküller ve toz</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11 09*</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Isıl işlemden önce hazırlanan tehlikeli maddeler içeren harman atığı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M</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10 11 10</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10 11 09 dışında ısıl işlemden önce hazırlanan harman atığı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11 11*</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Ağır metaller içeren küçük parçacıklar ve cam tozu halinde atık cam(örneğin katot ışın tüplerinden)</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M</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10 11 12</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11 11 dışındaki atık camlar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11 13*</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Tehlikeli maddeler içeren cam parlatma ve öğütme çamuru</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M</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10 11 14</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10 11 13 dışındaki cam parlatma ve öğütme çamuru</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11 15*</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Baca gazı arıtımından kaynaklanan tehlikeli maddeler içeren katı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M</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10 11 16</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 xml:space="preserve">10 11 15 dışında baca gazı arıtımından kaynaklanan katı atıklar  </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11 17*</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Baca gazı arıtımından kaynaklanan ve tehlikeli maddeler içeren çamurlar ve filtre kekleri</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M</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10 11 18</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11 17 dışındaki baca gazı arıtımından kaynaklanan çamurlar ve filtre kekleri</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11 19*</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Saha içi atıksu arıtımından kaynaklanan tehlikeli maddeler içeren katı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M</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10 11 20</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11 19 dışındaki saha içi atıksu arıtımından kaynaklanan katı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10 11 99</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Başka bir şekilde tanımlanmamış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b/>
              </w:rPr>
            </w:pPr>
            <w:r w:rsidRPr="005F2C7C">
              <w:rPr>
                <w:rFonts w:ascii="Times New Roman" w:hAnsi="Times New Roman" w:cs="Times New Roman"/>
                <w:b/>
              </w:rPr>
              <w:t>10 12</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b/>
              </w:rPr>
              <w:t>Seramik Ürünler, Tuğlalar, Fayanslar ve İnşaat Malzemelerinin Üretiminden Kaynaklanan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10 12 01</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Isıl işlem öncesi karışım hazırlama atıkları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10 12 03</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Partiküller ve toz</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10 12 05</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rFonts w:ascii="Times New Roman" w:hAnsi="Times New Roman" w:cs="Times New Roman"/>
              </w:rPr>
            </w:pPr>
            <w:r w:rsidRPr="005F2C7C">
              <w:rPr>
                <w:rFonts w:ascii="Times New Roman" w:hAnsi="Times New Roman" w:cs="Times New Roman"/>
              </w:rPr>
              <w:t xml:space="preserve">Gaz arıtımından kaynaklanan çamurlar ve filtre kekleri </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10 12 06</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Iskarta kalıplar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10 12 08</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Atık seramikler, tuğlalar, fayanslar ve inşaat malzemeleri (ısıl işlem sonrası)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12 09*</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Gaz arıtımından kaynaklanan tehlikeli maddeler içeren katı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M</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10 12 10</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10 12 09 dışındaki gaz arıtma katı atıkları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12 11*</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Ağır metaller içeren sırlama atıkları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M</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10 12 12</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rFonts w:ascii="Times New Roman" w:hAnsi="Times New Roman" w:cs="Times New Roman"/>
              </w:rPr>
            </w:pPr>
            <w:r w:rsidRPr="005F2C7C">
              <w:rPr>
                <w:rFonts w:ascii="Times New Roman" w:hAnsi="Times New Roman" w:cs="Times New Roman"/>
              </w:rPr>
              <w:t>10 12 11 dışındaki sırlama atıkları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10 12 13</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Saha içi atıksu arıtımından kaynaklanan çamur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10 12 99</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Başka bir şekilde tanımlanmamış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b/>
              </w:rPr>
            </w:pPr>
            <w:r w:rsidRPr="005F2C7C">
              <w:rPr>
                <w:rFonts w:ascii="Times New Roman" w:hAnsi="Times New Roman" w:cs="Times New Roman"/>
                <w:b/>
              </w:rPr>
              <w:t>10 13</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b/>
              </w:rPr>
              <w:t>Çimento, Kireç ve Alçı ve Bunlardan Yapılan Ürünlerin Üretim Atıkları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10 13 01</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Isıl işlem öncesi karışım hazırlama atıkları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10 13 04</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Kirecin kalsinasyon ve hidratasyonundan kaynaklanan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10 13 06</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Partiküller ve toz (10 13 12 ve 10 13 13 hariç)</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10 13 07</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Gaz arıtma çamuru ve filtre kekleri</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13 09*</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Asbestli çimento üretiminden kaynaklanan asbest içeren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M</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10 13 10</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10 13 09 dışındaki asbestli çimento üretimi atıkları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10 13 11</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10 13 09 ve 10 13 10 dışındaki çimento bazlı kompozit malzeme üretim atıkları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13 12*</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Gaz arıtımından kaynaklanan tehlikeli maddeler içeren katı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M</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10 13 13</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rFonts w:ascii="Times New Roman" w:hAnsi="Times New Roman" w:cs="Times New Roman"/>
              </w:rPr>
            </w:pPr>
            <w:r w:rsidRPr="005F2C7C">
              <w:rPr>
                <w:rFonts w:ascii="Times New Roman" w:hAnsi="Times New Roman" w:cs="Times New Roman"/>
              </w:rPr>
              <w:t>10 13 12 dışındaki gaz arıtma katı atıkları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10 13 14</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Atık beton ve beton çamurları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10 13 99</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Başka bir şekilde tanımlanmamış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b/>
              </w:rPr>
            </w:pPr>
            <w:r w:rsidRPr="005F2C7C">
              <w:rPr>
                <w:rFonts w:ascii="Times New Roman" w:hAnsi="Times New Roman" w:cs="Times New Roman"/>
                <w:b/>
              </w:rPr>
              <w:t>10 14</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b/>
              </w:rPr>
              <w:t>Krematoryum Atıkları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10 14 01*</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Gaz temizlemeden kaynaklanan cıva içeren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b/>
              </w:rPr>
            </w:pPr>
            <w:r w:rsidRPr="005F2C7C">
              <w:rPr>
                <w:rFonts w:ascii="Times New Roman" w:hAnsi="Times New Roman" w:cs="Times New Roman"/>
                <w:b/>
              </w:rPr>
              <w:lastRenderedPageBreak/>
              <w:t>11</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b/>
              </w:rPr>
              <w:t>METAL VE DİĞER MALZEMELERİN KİMYASAL YÜZEY İŞLEMİ VE KAPLANMASI İŞLEMLERİNDEN KAYNAKLANAN ATIKLAR; DEMİR DIŞI HİDROMETALURJİ</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b/>
              </w:rPr>
            </w:pPr>
            <w:r w:rsidRPr="005F2C7C">
              <w:rPr>
                <w:rFonts w:ascii="Times New Roman" w:hAnsi="Times New Roman" w:cs="Times New Roman"/>
                <w:b/>
              </w:rPr>
              <w:t>11 01</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b/>
              </w:rPr>
              <w:t>Metal ve Diğer Malzemelerin Kimyasal Yüzey İşlemi ve Kaplanmasından Kaynaklanan Atıklar (Örn: Galvanizleme, Çinko Kaplama, Dekapaj, Asitle Sıyırma, Fosfatlama, Alkalin Degradasyonu, Anotlama)</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11 01 05*</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Sıyırma asitleri (parlatma asitleri)</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11 01 06*</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Başka bir şekilde tanımlanmamış asitler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11 01 07*</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Sıyırma bazları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11 01 08*</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Fosfatlama çamurları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11 01 09*</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Tehlikeli maddeler içeren çamurlar ve filtre kekleri</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M</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11 01 10</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11 01 09 dışındaki çamurlar ve filtre kekleri</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11 01 11*</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Tehlikeli maddeler içeren sulu durulama sıvıları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M</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11 01 12</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11 01 11 dışındaki sulu durulama sıvıları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11 01 13*</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Tehlikeli maddeler içeren yağ alma atıkları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M</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11 01 14</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11 01 13 dışındaki yağ alma atıkları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11 01 15*</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Membran ya da iyon değişim sistemlerinden kaynaklanan tehlikeli maddeler içeren sıvı ve çamurlar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M</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11 01 16*</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Doymuş ya da bitik iyon değişim reçineleri</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11 01 98*</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Tehlikeli maddeler içeren diğer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M</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11 01 99</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Başka bir şekilde tanımlanmamış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b/>
              </w:rPr>
            </w:pPr>
            <w:r w:rsidRPr="005F2C7C">
              <w:rPr>
                <w:rFonts w:ascii="Times New Roman" w:hAnsi="Times New Roman" w:cs="Times New Roman"/>
                <w:b/>
              </w:rPr>
              <w:t>11 02</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b/>
              </w:rPr>
              <w:t>Demir Dışındaki Madenlerin Hidrometalurjik İşlenmesinin Atıkları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11 02 02*</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Çinko hidrometalurjisi (jarosid ve jeotid dahil) çamurları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11 02 03</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Sulu elektrolitik işlemleri için üretilen anot üretim atıkları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11 02 05*</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Bakır hidrometalurjisi işlemlerinden kaynaklanan tehlikeli maddeler içeren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M</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11 02 06</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11 02 05 dışındaki bakır hidrometalurjisi atıkları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11 02 07*</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Tehlikeli maddeler içeren diğer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M</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11 02 99</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Başka bir şekilde tanımlanmamış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b/>
              </w:rPr>
            </w:pPr>
            <w:r w:rsidRPr="005F2C7C">
              <w:rPr>
                <w:rFonts w:ascii="Times New Roman" w:hAnsi="Times New Roman" w:cs="Times New Roman"/>
                <w:b/>
              </w:rPr>
              <w:t>11 03</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b/>
              </w:rPr>
              <w:t>Tavlama İşlemleri Çamurları ve Katı Maddeleri</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11 03 01*</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Siyanür içeren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11 03 02*</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Diğer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b/>
              </w:rPr>
            </w:pPr>
            <w:r w:rsidRPr="005F2C7C">
              <w:rPr>
                <w:rFonts w:ascii="Times New Roman" w:hAnsi="Times New Roman" w:cs="Times New Roman"/>
                <w:b/>
              </w:rPr>
              <w:t>11 05</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b/>
              </w:rPr>
              <w:t>Sıcak Galvanizleme İşlemleri Atıkları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11 05 01</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Katı çinko</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11 05 02</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Çinko külü</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11 05 03*</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Gaz arıtımından kaynaklanan katı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11 05 04*</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 xml:space="preserve">Iskarta flaks malzemeler </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11 05 99</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Başka bir şekilde tanımlanmamış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b/>
              </w:rPr>
            </w:pPr>
            <w:r w:rsidRPr="005F2C7C">
              <w:rPr>
                <w:rFonts w:ascii="Times New Roman" w:hAnsi="Times New Roman" w:cs="Times New Roman"/>
                <w:b/>
              </w:rPr>
              <w:t>12</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b/>
              </w:rPr>
              <w:t xml:space="preserve">METALLERİN VE PLASTİKLERİN FİZİKİ VE MEKANİK YÜZEY İŞLEMLERİNDEN VE ŞEKİLLENDİRİLMESİNDEN KAYNAKLANAN ATIKLAR </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b/>
              </w:rPr>
            </w:pPr>
            <w:r w:rsidRPr="005F2C7C">
              <w:rPr>
                <w:rFonts w:ascii="Times New Roman" w:hAnsi="Times New Roman" w:cs="Times New Roman"/>
                <w:b/>
              </w:rPr>
              <w:t>12 01</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b/>
              </w:rPr>
              <w:t xml:space="preserve">Metallerin ve Plastiklerin Fiziki ve Mekanik Yüzey İşlemlerinden ve Biçimlendirilmesinden Kaynaklanan Atıklar </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12 01 01</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Demir metal çapakları ve talaşları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12 01 02</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Demir metal toz ve parçacıklar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12 01 03</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Demir dışı metal çapakları ve talaşları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12 01 04</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Demir dışı metal toz ve parçacıklar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12 01 05</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Plastik yongalar ve çapaklar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12 01 06*</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Halojen içeren madeni bazlı işleme yağları (emülsiyon ve solüsyonlar hariç)</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lastRenderedPageBreak/>
              <w:t>12 01 07*</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Halojen içermeyen madeni bazlı işleme yağları (emülsiyon ve solüsyonlar hariç)</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12 01 08*</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Halojen içeren işleme emülsiyon ve solüsyonları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12 01 09*</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Halojen içermeyen işleme emülsiyon ve solüsyonları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12 01 10*</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Sentetik işleme yağları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12 01 12*</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 xml:space="preserve">Kullanılmış (mum) parafin ve yağlar  </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12 01 13</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Kaynak atıkları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12 01 14*</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Tehlikeli maddeler içeren işleme çamurları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M</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12 01 15</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12 01 14 dışındaki işleme çamurları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12 01 16*</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Tehlikeli maddeler içeren kumlama maddeleri atıkları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M</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12 01 17</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12 01 16 dışındaki kumlama maddeleri atıkları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12 01 18*</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Yağ içeren metalik çamurlar (öğütme, bileme ve freze tortuları)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M</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12 01 19*</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Biyolojik olarak kolay bozunur işleme yağı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12 01 20*</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Tehlikeli maddeler içeren öğütme parçaları ve öğütme maddeleri</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M</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12 01 21</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12 01 20 dışındaki öğütme parçaları ve öğütme maddeleri</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12 01 99</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Başka bir şekilde tanımlanmamış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b/>
              </w:rPr>
            </w:pPr>
            <w:r w:rsidRPr="005F2C7C">
              <w:rPr>
                <w:rFonts w:ascii="Times New Roman" w:hAnsi="Times New Roman" w:cs="Times New Roman"/>
                <w:b/>
              </w:rPr>
              <w:t>12 03</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b/>
              </w:rPr>
              <w:t>Su ve Buhar Yağ Alma İşlemlerinden Kaynaklanan Atıklar (11 Hariç)</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12 03 01*</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Sulu yıkama sıvıları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12 03 02*</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Buhar yağ alma atıkları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b/>
              </w:rPr>
            </w:pPr>
            <w:r w:rsidRPr="005F2C7C">
              <w:rPr>
                <w:rFonts w:ascii="Times New Roman" w:hAnsi="Times New Roman" w:cs="Times New Roman"/>
                <w:b/>
              </w:rPr>
              <w:t>13</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b/>
              </w:rPr>
              <w:t>YAĞ ATIKLARI VE SIVI YAKIT ATIKLARI (YENİLEBİLİR YAĞLAR, 05 VE 12 HARİÇ)</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b/>
              </w:rPr>
            </w:pPr>
            <w:r w:rsidRPr="005F2C7C">
              <w:rPr>
                <w:rFonts w:ascii="Times New Roman" w:hAnsi="Times New Roman" w:cs="Times New Roman"/>
                <w:b/>
              </w:rPr>
              <w:t>13 01</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b/>
              </w:rPr>
              <w:t>Atık Hidrolik Yağlar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13 01 01*</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PCB (</w:t>
            </w:r>
            <w:r w:rsidRPr="005F2C7C">
              <w:rPr>
                <w:rFonts w:ascii="Times New Roman" w:hAnsi="Times New Roman" w:cs="Times New Roman"/>
                <w:vertAlign w:val="superscript"/>
              </w:rPr>
              <w:t>2</w:t>
            </w:r>
            <w:r w:rsidRPr="005F2C7C">
              <w:rPr>
                <w:rFonts w:ascii="Times New Roman" w:hAnsi="Times New Roman" w:cs="Times New Roman"/>
              </w:rPr>
              <w:t>) içeren hidrolik yağlar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13 01 04*</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Klor içeren emülsiyonlar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13 01 05*</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Klor içermeyen emülsiyonlar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13 01 09*</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Mineral esaslı klor içeren hidrolik yağlar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13 01 10*</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Mineral esaslı klor içermeyen hidrolik yağlar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13 01 11*</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Sentetik hidrolik yağlar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13 01 12*</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Kolayca biyolojik olarak bozunabilir hidrolik yağlar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13 01 13*</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Diğer hidrolik yağlar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b/>
              </w:rPr>
            </w:pPr>
            <w:r w:rsidRPr="005F2C7C">
              <w:rPr>
                <w:rFonts w:ascii="Times New Roman" w:hAnsi="Times New Roman" w:cs="Times New Roman"/>
                <w:b/>
              </w:rPr>
              <w:t>13 02</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b/>
              </w:rPr>
              <w:t>Atık Motor, Şanzıman ve Yağlama Yağları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13 02 04*</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Mineral esaslı klor içeren motor, şanzıman ve yağlama yağları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13 02 05*</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Mineral esaslı klor içermeyen motor, şanzıman ve yağlama yağları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13 02 06*</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Sentetik motor, şanzıman ve yağlama yağları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13 02 07*</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Kolayca biyolojik olarak bozunabilir motor, şanzıman ve yağlama yağları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13 02 08*</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Diğer motor, şanzıman ve yağlama yağları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b/>
              </w:rPr>
            </w:pPr>
            <w:r w:rsidRPr="005F2C7C">
              <w:rPr>
                <w:rFonts w:ascii="Times New Roman" w:hAnsi="Times New Roman" w:cs="Times New Roman"/>
                <w:b/>
              </w:rPr>
              <w:t>13 03</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b/>
              </w:rPr>
              <w:t>Atık Yalıtım ve Isı İletim Yağları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13 03 01*</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PCB’ler içeren yalıtım ya da ısı iletim yağları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13 03 06*</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13 03 01 dışındaki mineral esaslı klor içeren yalıtım ve ısı iletim yağları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13 03 07*</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 xml:space="preserve">Mineral esaslı klor içermeyen yalıtım ve ısı iletim yağları  </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13 03 08*</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Sentetik yalıtım ve ısı iletim yağları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13 03 09*</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Kolayca biyolojik olarak bozunabilir yalıtım ve ısı iletim yağları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13 03 10*</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Diğer yalıtım ve ısı iletim yağları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b/>
              </w:rPr>
            </w:pPr>
            <w:r w:rsidRPr="005F2C7C">
              <w:rPr>
                <w:rFonts w:ascii="Times New Roman" w:hAnsi="Times New Roman" w:cs="Times New Roman"/>
                <w:b/>
              </w:rPr>
              <w:t>13 04</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b/>
              </w:rPr>
              <w:t>Sintine Yağları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13 04 01*</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Nehir ve göl seyrüseferinden (iç su yolu denizciliğinden) kaynaklanan sintine yağları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13 04 02*</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İskele kanalizasyonlarından(mendirekten) kaynaklanan sintine yağları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13 04 03*</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Diğer denizcilik seyrüseferinden kaynaklanan sintine yağları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b/>
              </w:rPr>
            </w:pPr>
            <w:r w:rsidRPr="005F2C7C">
              <w:rPr>
                <w:rFonts w:ascii="Times New Roman" w:hAnsi="Times New Roman" w:cs="Times New Roman"/>
                <w:b/>
              </w:rPr>
              <w:t>13 05</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b/>
              </w:rPr>
              <w:t>Yağ/Su Ayırıcısı İçerikleri</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13 05 01*</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Kum odacığından ve yağ/su ayırıcısından çıkan katılar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lastRenderedPageBreak/>
              <w:t>13 05 02*</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Yağ/su ayırıcısından çıkan çamurlar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13 05 03*</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Yakalayıcı (interseptör) çamurları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13 05 06*</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Yağ/su ayırıcılarından çıkan yağ</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13 05 07*</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Yağ/su ayırıcılarından çıkan yağlı su</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13 05 08*</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Kum odacığından ve yağ/su ayırıcılarından çıkan karışık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b/>
              </w:rPr>
            </w:pPr>
            <w:r w:rsidRPr="005F2C7C">
              <w:rPr>
                <w:rFonts w:ascii="Times New Roman" w:hAnsi="Times New Roman" w:cs="Times New Roman"/>
                <w:b/>
              </w:rPr>
              <w:t>13 07</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b/>
              </w:rPr>
              <w:t>Sıvı Yakıtların Atıkları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13 07 01*</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Fuel-oil ve mazot</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13 07 02*</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Benzin</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13 07 03*</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Diğer yakıtlar (karışımlar dahil)</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b/>
              </w:rPr>
            </w:pPr>
            <w:r w:rsidRPr="005F2C7C">
              <w:rPr>
                <w:rFonts w:ascii="Times New Roman" w:hAnsi="Times New Roman" w:cs="Times New Roman"/>
                <w:b/>
              </w:rPr>
              <w:t>13 08</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b/>
              </w:rPr>
              <w:t>Başka bir şekilde tanımlanmamış yağ atıkları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13 08 01*</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Tuz giderim çamurları ya da emülsiyonları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13 08 02*</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Diğer emülsiyonlar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13 08 99</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Başka bir şekilde tanımlanmamış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b/>
              </w:rPr>
            </w:pPr>
            <w:r w:rsidRPr="005F2C7C">
              <w:rPr>
                <w:rFonts w:ascii="Times New Roman" w:hAnsi="Times New Roman" w:cs="Times New Roman"/>
                <w:b/>
              </w:rPr>
              <w:t>14</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b/>
              </w:rPr>
              <w:t>ATIK ORGANİK ÇÖZÜCÜLER, SOĞUTUCULAR VE İTİCİ GAZLAR (07 VE 08 HARİÇ)</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b/>
              </w:rPr>
            </w:pPr>
            <w:r w:rsidRPr="005F2C7C">
              <w:rPr>
                <w:rFonts w:ascii="Times New Roman" w:hAnsi="Times New Roman" w:cs="Times New Roman"/>
                <w:b/>
              </w:rPr>
              <w:t>14 06</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b/>
              </w:rPr>
              <w:t>Atık Organik Çözücüler, Soğutucular ve Köpük/Aerosol İtici Gazlar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14 06 01*</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Kloroflorokarbonlar, HCFC, HFC</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14 06 02*</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Diğer halojenli çözücüler ve çözücü karışımları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14 06 03*</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Diğer çözücüler ve çözücü karışımları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14 06 04*</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Halojenli çözücüler içeren çamurlar veya katı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14 06 05*</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Diğer çözücüleri içeren çamurlar veya katı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b/>
              </w:rPr>
            </w:pPr>
            <w:r w:rsidRPr="005F2C7C">
              <w:rPr>
                <w:rFonts w:ascii="Times New Roman" w:hAnsi="Times New Roman" w:cs="Times New Roman"/>
                <w:b/>
              </w:rPr>
              <w:t>15</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b/>
              </w:rPr>
              <w:t>ATIK AMBALAJLAR İLEBAŞKA BİR ŞEKİLDE BELİRTİLMEMİŞ EMİCİLER, SİLME BEZLERİ, FİLTRE MALZEMELERİ VE KORUYUCU GİYSİLER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b/>
              </w:rPr>
            </w:pPr>
            <w:r w:rsidRPr="005F2C7C">
              <w:rPr>
                <w:rFonts w:ascii="Times New Roman" w:hAnsi="Times New Roman" w:cs="Times New Roman"/>
                <w:b/>
              </w:rPr>
              <w:t>15 01</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b/>
              </w:rPr>
              <w:t>Ambalaj (Belediyenin Ayrı Toplanmış Ambalaj Atıkları Dahil)</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15 01 01</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Kağıt ve karton ambalaj</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15 01 02</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Plastik ambalaj</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15 01 03</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Ahşap ambalaj</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15 01 04</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Metalik ambalaj</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15 01 05</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Kompozit ambalaj</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15 01 06</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Karışık ambalaj</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15 01 07</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Cam ambalaj</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15 01 09</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Tekstil ambalaj</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15 01 10*</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Tehlikeli maddelerin kalıntılarını içeren ya da tehlikeli maddelerle kontamine olmuş ambalajlar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15 01 11*</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Boş basınçlı konteynerler dahil olmak üzere tehlikeli gözenekli katı yapı (örneğin asbest) içeren metalik ambalajlar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b/>
              </w:rPr>
            </w:pPr>
            <w:r w:rsidRPr="005F2C7C">
              <w:rPr>
                <w:rFonts w:ascii="Times New Roman" w:hAnsi="Times New Roman" w:cs="Times New Roman"/>
                <w:b/>
              </w:rPr>
              <w:t>15 02</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b/>
              </w:rPr>
              <w:t>Emiciler, Filtre Malzemeleri, Temizleme Bezleri ve Koruyucu Giysiler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15 02 02*</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Tehlikeli maddelerle kirlenmiş emiciler, filtre malzemeleri (başka şekilde tanımlanmamış ise yağ filtreleri), temizleme bezleri, koruyucu giysiler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M</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15 02 03</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15 02 02 dışındaki emiciler, filtre malzemeleri, temizleme bezleri, koruyucu giysiler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b/>
              </w:rPr>
            </w:pPr>
            <w:r w:rsidRPr="005F2C7C">
              <w:rPr>
                <w:rFonts w:ascii="Times New Roman" w:hAnsi="Times New Roman" w:cs="Times New Roman"/>
                <w:b/>
              </w:rPr>
              <w:t>16</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b/>
              </w:rPr>
              <w:t>LİSTEDE BAŞKA BİR ŞEKİLDE BELİRTİLMEMİŞ ATIKLAR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b/>
              </w:rPr>
            </w:pPr>
            <w:r w:rsidRPr="005F2C7C">
              <w:rPr>
                <w:rFonts w:ascii="Times New Roman" w:hAnsi="Times New Roman" w:cs="Times New Roman"/>
                <w:b/>
              </w:rPr>
              <w:t>16 01</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b/>
              </w:rPr>
              <w:t>Çeşitli Taşıma Türlerindeki (İş Makineleri Dahil) Ömrünü Tamamlamış Araçlar ve Ömrünü Tamamlamış Araçların Sökülmesi ile Araç Bakımından (13, 14, 16 06 ve 16 08 hariç) Kaynaklanan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16 01 03</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Ömrünü tamamlamış lastikler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16 01 04*</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 xml:space="preserve">Ömrünü tamamlamış araçlar </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16 01 06</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Sıvı ya da tehlikeli maddeler içermeyen ömrünü tamamlamış araçlar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lastRenderedPageBreak/>
              <w:t>16 01 07*</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Yağ filtreleri</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16 01 08*</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Cıva içeren parçalar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M</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16 01 09*</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PCB içeren parçalar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M</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16 01 10*</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Patlayıcı parçalar (örneğin hava yastıkları)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16 01 11*</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Asbest içeren fren balataları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M</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16 01 12</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16 01 11 dışındaki fren balataları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16 01 13*</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Fren sıvıları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16 01 14*</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Tehlikeli maddeler içeren antifriz sıvıları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M</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16 01 15</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16 01 14 dışındaki antifriz sıvıları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16 01 16</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Sıvılaştırılmış gaz tankları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16 01 17</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Demir metaller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16 01 18</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Demir olmayan metaller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16 01 19</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Plastik</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16 01 20</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Cam</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16 01 21*</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16 01 07’den 16 01 11’e ve 16 01 13 ile 16 01 14 dışındaki tehlikeli parçalar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M</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16 01 22</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Başka bir şekilde tanımlanmamış parçalar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16 01 99</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Başka bir şekilde tanımlanmamış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b/>
              </w:rPr>
            </w:pPr>
            <w:r w:rsidRPr="005F2C7C">
              <w:rPr>
                <w:rFonts w:ascii="Times New Roman" w:hAnsi="Times New Roman" w:cs="Times New Roman"/>
                <w:b/>
              </w:rPr>
              <w:t>16 02</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b/>
              </w:rPr>
              <w:t>Elektrikli ve Elektronik Ekipman Atıkları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16 02 09*</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PCB’ler içeren transformatörler ve kapasitörler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16 02 10*</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16 02 09 dışındaki PCB içeren ya da PCB ile kontamine olmuş ıskarta ekipmanlar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16 02 11*</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Kloroflorokarbon, HCFC, HFC içeren ıskarta ekipmanlar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16 02 12*</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Serbest asbest içeren ıskarta ekipman</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16 02 13*</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16 02 09’dan 16 02 12’ye kadar olanların dışındaki tehlikeli parçalar (</w:t>
            </w:r>
            <w:r w:rsidRPr="005F2C7C">
              <w:rPr>
                <w:rFonts w:ascii="Times New Roman" w:hAnsi="Times New Roman" w:cs="Times New Roman"/>
                <w:vertAlign w:val="superscript"/>
              </w:rPr>
              <w:t>3</w:t>
            </w:r>
            <w:r w:rsidRPr="005F2C7C">
              <w:rPr>
                <w:rFonts w:ascii="Times New Roman" w:hAnsi="Times New Roman" w:cs="Times New Roman"/>
              </w:rPr>
              <w:t>) içeren ıskarta ekipmanlar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16 02 14</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16 02 09’dan 16 02 13’e kadar olanların dışındaki ıskarta ekipmanlar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16 02 15*</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 xml:space="preserve">Iskarta ekipmanlardan çıkartılmış tehlikeli parçalar  </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16 02 16</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16 02 15 dışındaki ıskarta ekipmanlardan çıkartılmış parçalar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b/>
              </w:rPr>
            </w:pPr>
            <w:r w:rsidRPr="005F2C7C">
              <w:rPr>
                <w:rFonts w:ascii="Times New Roman" w:hAnsi="Times New Roman" w:cs="Times New Roman"/>
                <w:b/>
              </w:rPr>
              <w:t>16 03</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b/>
              </w:rPr>
              <w:t>Standart Dışı Gruplar ve Kullanılmamış Ürünler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16 03 03*</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Tehlikeli maddeler içeren anorganik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M</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16 03 04</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16 03 03 dışındaki anorganik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16 03 05*</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Tehlikeli maddeler içeren organik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M</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16 03 06</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16 03 05 dışındaki organik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Pr>
                <w:rFonts w:ascii="Times New Roman" w:hAnsi="Times New Roman" w:cs="Times New Roman"/>
              </w:rPr>
              <w:t>16 03 07*</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Pr>
                <w:rFonts w:ascii="Times New Roman" w:hAnsi="Times New Roman" w:cs="Times New Roman"/>
              </w:rPr>
              <w:t>Metalik cıva</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r>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b/>
              </w:rPr>
            </w:pPr>
            <w:r w:rsidRPr="005F2C7C">
              <w:rPr>
                <w:rFonts w:ascii="Times New Roman" w:hAnsi="Times New Roman" w:cs="Times New Roman"/>
                <w:b/>
              </w:rPr>
              <w:t>16 04</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b/>
              </w:rPr>
              <w:t>Patlayıcı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16 04 01*</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Mühimmat Atığı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16 04 02*</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Havai fişek atıkları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16 04 03*</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Diğer patlayıcı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b/>
              </w:rPr>
            </w:pPr>
            <w:r w:rsidRPr="005F2C7C">
              <w:rPr>
                <w:rFonts w:ascii="Times New Roman" w:hAnsi="Times New Roman" w:cs="Times New Roman"/>
                <w:b/>
              </w:rPr>
              <w:t>16 05</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b/>
              </w:rPr>
              <w:t>Basınçlı Tank İçindeki Gazlar ve Iskartaya Çıkmış Kimyasallar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16 05 04*</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Basınçlı tanklar içinde tehlikeli maddeler içeren gazlar (halonlar dahil)</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M</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16 05 05</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16 05 04 dışında basınçlı tanklar içindeki gazlar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16 05 06*</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Laboratuvar kimyasalları karışımları dahil tehlikeli maddelerden oluşan ya da tehlikeli maddeler içeren laboratuvar kimyasalları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M</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16 05 07*</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Tehlikeli maddeler içeren ya da bunlardan oluşan ıskarta anorganik kimyasallar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M</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16 05 08*</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Tehlikeli maddeler içeren ya da bunlardan oluşan ıskarta organik kimyasallar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M</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16 05 09</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16 05 06, 16 05 07 ya da 16 05 08 dışında</w:t>
            </w:r>
            <w:r>
              <w:rPr>
                <w:rFonts w:ascii="Times New Roman" w:hAnsi="Times New Roman" w:cs="Times New Roman"/>
              </w:rPr>
              <w:t>ki</w:t>
            </w:r>
            <w:r w:rsidRPr="005F2C7C">
              <w:rPr>
                <w:rFonts w:ascii="Times New Roman" w:hAnsi="Times New Roman" w:cs="Times New Roman"/>
              </w:rPr>
              <w:t xml:space="preserve"> ıskarta kimyasallar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b/>
              </w:rPr>
            </w:pPr>
            <w:r w:rsidRPr="005F2C7C">
              <w:rPr>
                <w:rFonts w:ascii="Times New Roman" w:hAnsi="Times New Roman" w:cs="Times New Roman"/>
                <w:b/>
              </w:rPr>
              <w:t>16 06</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b/>
              </w:rPr>
              <w:t>Piller ve Akümülatörler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16 06 01*</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Kurşunlu piller ve akümülatörler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16 06 02*</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Nikel kadmiyum piller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lastRenderedPageBreak/>
              <w:t>16 06 03*</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Cıva içeren piller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16 06 04</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Alkali piller (16 06 03 hariç)</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16 06 05</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Diğer piller ve akümülatörler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16 06 06*</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Piller ve akümülatörlerden ayrı toplanmış elektrolitler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b/>
              </w:rPr>
            </w:pPr>
            <w:r w:rsidRPr="005F2C7C">
              <w:rPr>
                <w:rFonts w:ascii="Times New Roman" w:hAnsi="Times New Roman" w:cs="Times New Roman"/>
                <w:b/>
              </w:rPr>
              <w:t>16 07</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b/>
              </w:rPr>
              <w:t>Nakliye Tankı, Depolama Tankı ve Varil Temizleme İşlemlerinden Kaynaklanan Atıklar (05 ve 13 hariç)</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16 07 08*</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Yağ içeren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M</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16 07 09*</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Diğer tehlikeli maddeler içeren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M</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16 07 99</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Başka bir şekilde tanımlanmamış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b/>
              </w:rPr>
            </w:pPr>
            <w:r w:rsidRPr="005F2C7C">
              <w:rPr>
                <w:rFonts w:ascii="Times New Roman" w:hAnsi="Times New Roman" w:cs="Times New Roman"/>
                <w:b/>
              </w:rPr>
              <w:t>16 08</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b/>
              </w:rPr>
              <w:t>Bitik Katalizörler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16 08 01</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Altın, gümüş, renyum, rodyum, paladyum, iridyum ya da platin içeren bitik katalizörler (16 08 07 hariç)</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16 08 02*</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Tehlikeli geçiş metalleri (</w:t>
            </w:r>
            <w:r w:rsidRPr="005F2C7C">
              <w:rPr>
                <w:rFonts w:ascii="Times New Roman" w:hAnsi="Times New Roman" w:cs="Times New Roman"/>
                <w:vertAlign w:val="superscript"/>
              </w:rPr>
              <w:t>4</w:t>
            </w:r>
            <w:r w:rsidRPr="005F2C7C">
              <w:rPr>
                <w:rFonts w:ascii="Times New Roman" w:hAnsi="Times New Roman" w:cs="Times New Roman"/>
              </w:rPr>
              <w:t>) ya da tehlikeli geçiş metal bileşenlerini içeren bitik katalizörler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M</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16 08 03</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Başka bir şekilde tanımlanmamış ara metaller ve ara metal bileşenleri içeren bitik katalizörler</w:t>
            </w:r>
            <w:r>
              <w:rPr>
                <w:rFonts w:ascii="Times New Roman" w:hAnsi="Times New Roman" w:cs="Times New Roman"/>
              </w:rPr>
              <w:t xml:space="preserve"> </w:t>
            </w:r>
            <w:r w:rsidRPr="005F2C7C">
              <w:rPr>
                <w:rFonts w:ascii="Times New Roman" w:hAnsi="Times New Roman" w:cs="Times New Roman"/>
              </w:rPr>
              <w:t xml:space="preserve">(16 08 07 hariç)  </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16 08 04</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 xml:space="preserve">Bitik katalitik “cracking” katalizör sıvısı </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16 08 05*</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Fosforik asit içeren bitik katalizörler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M</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16 08 06*</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Katalizör olarak bitik sıvılar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16 08 07*</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 xml:space="preserve">Tehlikeli maddelerle kontamine olmuş bitik katalizörler  </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M</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b/>
              </w:rPr>
            </w:pPr>
            <w:r w:rsidRPr="005F2C7C">
              <w:rPr>
                <w:rFonts w:ascii="Times New Roman" w:hAnsi="Times New Roman" w:cs="Times New Roman"/>
                <w:b/>
              </w:rPr>
              <w:t>16 09</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b/>
              </w:rPr>
              <w:t>Oksitleyici Maddeler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16 09 01*</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Permanganatlar (örneğin potasyum permanganat)</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16 09 02*</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Kromatlar (örneğin potasyum kromat, potasyum veya sodyum dikromat)</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16 09 03*</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Peroksitler(örneğin hidrojen peroksit)</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16 09 04*</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Başka bir şekilde tanımlanmamış oksitleyici malzemeler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b/>
              </w:rPr>
            </w:pPr>
            <w:r w:rsidRPr="005F2C7C">
              <w:rPr>
                <w:rFonts w:ascii="Times New Roman" w:hAnsi="Times New Roman" w:cs="Times New Roman"/>
                <w:b/>
              </w:rPr>
              <w:t>16 10</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b/>
              </w:rPr>
              <w:t>Saha Dışı Arıtmaya Gönderilecek Sulu Sıvı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16 10 01*</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Tehlikeli maddeler içeren sulu sıvı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M</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16 10 02</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16 10 01 dışındaki sulu sıvı atıkları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16 10 03*</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Tehlikeli madde içeren sulu derişik maddeler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M</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16 10 04</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16 10 03 dışındaki sulu derişik maddeler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b/>
              </w:rPr>
            </w:pPr>
            <w:r w:rsidRPr="005F2C7C">
              <w:rPr>
                <w:rFonts w:ascii="Times New Roman" w:hAnsi="Times New Roman" w:cs="Times New Roman"/>
                <w:b/>
              </w:rPr>
              <w:t>16 11</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b/>
              </w:rPr>
              <w:t>Atık Astarlar ve Refraktörler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16 11 01*</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Metalürjik proseslerden kaynaklanan, tehlikeli maddeler içeren karbon bazlı astarlar ve refraktörler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M</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16 11 02</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16 11 01 dışındaki metalürjik proseslerden kaynaklanan karbon bazlı astar ve refraktörler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16 11 03*</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Metalürjik proseslerden kaynaklanan, tehlikeli maddeler içeren diğer astarlar ve refraktörler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M</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16 11 04</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 xml:space="preserve">16 11 03 dışındaki metalürjik proseslerden kaynaklanan diğer astar ve </w:t>
            </w:r>
            <w:r>
              <w:rPr>
                <w:rFonts w:ascii="Times New Roman" w:hAnsi="Times New Roman" w:cs="Times New Roman"/>
              </w:rPr>
              <w:t>refraktörler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16 11 05*</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Metalürjik olmayan proseslerden kaynaklanan, tehlikeli maddeler içeren astarlar ve refraktörler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M</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16 11 06</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 xml:space="preserve">16 11 05 dışındaki metalürjik olmayan proseslerden kaynaklanan astar ve </w:t>
            </w:r>
            <w:r>
              <w:rPr>
                <w:rFonts w:ascii="Times New Roman" w:hAnsi="Times New Roman" w:cs="Times New Roman"/>
              </w:rPr>
              <w:t>refraktörler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b/>
              </w:rPr>
            </w:pPr>
            <w:r w:rsidRPr="005F2C7C">
              <w:rPr>
                <w:rFonts w:ascii="Times New Roman" w:hAnsi="Times New Roman" w:cs="Times New Roman"/>
                <w:b/>
              </w:rPr>
              <w:t>17</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b/>
              </w:rPr>
              <w:t xml:space="preserve">İNŞAAT VE </w:t>
            </w:r>
            <w:r>
              <w:rPr>
                <w:rFonts w:ascii="Times New Roman" w:hAnsi="Times New Roman" w:cs="Times New Roman"/>
                <w:b/>
              </w:rPr>
              <w:t>YIKINTI</w:t>
            </w:r>
            <w:r w:rsidRPr="005F2C7C">
              <w:rPr>
                <w:rFonts w:ascii="Times New Roman" w:hAnsi="Times New Roman" w:cs="Times New Roman"/>
                <w:b/>
              </w:rPr>
              <w:t xml:space="preserve"> ATIKLARI (KİRLENMİŞ ALANLARDAN ÇIKARTILAN HAFRİYAT DAHİL)</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b/>
              </w:rPr>
            </w:pPr>
            <w:r w:rsidRPr="005F2C7C">
              <w:rPr>
                <w:rFonts w:ascii="Times New Roman" w:hAnsi="Times New Roman" w:cs="Times New Roman"/>
                <w:b/>
              </w:rPr>
              <w:t>17 01</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b/>
              </w:rPr>
              <w:t>Beton, Tuğla, Kiremit ve Seramik</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17 01 01</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Beton</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17 01 02</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Tuğlalar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17 01 03</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Kiremitler ve seramikler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lastRenderedPageBreak/>
              <w:t>17 01 06*</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Tehlikeli maddeler içeren beton, tuğla, kiremit ve seramik karışımları ya da ayrılmış grupları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M</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17 01 07</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17 01 06 dışındaki beton, tuğla kiremit ve seramik karışımları ya da ayrılmış grupları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b/>
              </w:rPr>
            </w:pPr>
            <w:r w:rsidRPr="005F2C7C">
              <w:rPr>
                <w:rFonts w:ascii="Times New Roman" w:hAnsi="Times New Roman" w:cs="Times New Roman"/>
                <w:b/>
              </w:rPr>
              <w:t>17 02</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b/>
              </w:rPr>
              <w:t>Ahşap, Cam ve Plastik</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17 02 01</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Ahşap</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17 02 02</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Cam</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17 02 03</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Plastik</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17 02 04*</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Tehlikeli maddeler içeren ya da tehlikeli maddelerle kontamine olmuş ahşap, cam ve plastik</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b/>
              </w:rPr>
            </w:pPr>
            <w:r w:rsidRPr="005F2C7C">
              <w:rPr>
                <w:rFonts w:ascii="Times New Roman" w:hAnsi="Times New Roman" w:cs="Times New Roman"/>
                <w:b/>
              </w:rPr>
              <w:t>17 03</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b/>
              </w:rPr>
              <w:t>Bitümlü Karışımlar, Kömür Katranı ve Katranlı Ürünler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17 03 01*</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Kömür katranı içeren bitümlü karışımlar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M</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17 03 02</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17 03 01 dışındaki bitümlü karışımlar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17 03 03*</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Kömür katranı ve katranlı ürünler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b/>
              </w:rPr>
            </w:pPr>
            <w:r w:rsidRPr="005F2C7C">
              <w:rPr>
                <w:rFonts w:ascii="Times New Roman" w:hAnsi="Times New Roman" w:cs="Times New Roman"/>
                <w:b/>
              </w:rPr>
              <w:t>17 04</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b/>
              </w:rPr>
              <w:t>Metaller (Alaşımları Dahil)</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17 04 01</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 xml:space="preserve">Bakır, bronz, pirinç </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17 04 02</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Alüminyum</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17 04 03</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Kurşun</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17 04 04</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Çinko</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17 04 05</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Demir ve çelik</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17 04 06</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Kalay</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17 04 07</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Karışık metaller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17 04 09*</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Tehlikeli maddelerle kontamine olmuş metal atıkları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M</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17 04 10*</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Yağ, katran ve diğer tehlikeli maddeler içeren kablolar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M</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17 04 11</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17 04 10 dışındaki kablolar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b/>
              </w:rPr>
            </w:pPr>
            <w:r w:rsidRPr="005F2C7C">
              <w:rPr>
                <w:rFonts w:ascii="Times New Roman" w:hAnsi="Times New Roman" w:cs="Times New Roman"/>
                <w:b/>
              </w:rPr>
              <w:t>17 05</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b/>
              </w:rPr>
              <w:t>Toprak (Kirlenmiş Yerlerde Yapılan Hafriyat Dahil), Taşlar ve Dip Tarama Çamurları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17 05 03*</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Tehlikeli maddeler içeren toprak ve taşlar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M</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17 05 04</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17 05 03 dışındaki toprak ve taşlar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17 05 05*</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Tehlikeli maddeler içeren dip tarama çamuru</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M</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17 05 06</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17 05 05 dışındaki dip tarama çamuru</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17 05 07*</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Tehlikeli maddeler içeren demiryolu çakılı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M</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17 05 08</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17 05 07 dışındaki demiryolu çakılı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b/>
              </w:rPr>
            </w:pPr>
            <w:r w:rsidRPr="005F2C7C">
              <w:rPr>
                <w:rFonts w:ascii="Times New Roman" w:hAnsi="Times New Roman" w:cs="Times New Roman"/>
                <w:b/>
              </w:rPr>
              <w:t>17 06</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b/>
              </w:rPr>
              <w:t>Yalıtım Malzemeleri ve Asbest İçeren İnşaat Malzemeleri</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17 06 01*</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Asbest içeren yalıtım malzemeleri</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M</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17 06 03*</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Tehlikeli maddelerden oluşan ya da tehlikeli maddeler içeren diğer yalıtım malzemeleri</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M</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17 06 04</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17 06 01 ve 17 06 03 dışındaki yalıtım malzemeleri</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17 06 05*</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 xml:space="preserve">Asbest içeren inşaat malzemeleri </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M</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b/>
              </w:rPr>
            </w:pPr>
            <w:r w:rsidRPr="005F2C7C">
              <w:rPr>
                <w:rFonts w:ascii="Times New Roman" w:hAnsi="Times New Roman" w:cs="Times New Roman"/>
                <w:b/>
              </w:rPr>
              <w:t>17 08</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b/>
              </w:rPr>
              <w:t>Alçı Bazlı İnşaat Malzemeleri</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17 08 01*</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Tehlikeli maddeler ile kontamine olmuş alçı bazlı inşaat malzemeleri</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M</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17 08 02</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17 08 01 dışındaki alçı bazlı inşaat malzemeleri</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b/>
              </w:rPr>
            </w:pPr>
            <w:r w:rsidRPr="005F2C7C">
              <w:rPr>
                <w:rFonts w:ascii="Times New Roman" w:hAnsi="Times New Roman" w:cs="Times New Roman"/>
                <w:b/>
              </w:rPr>
              <w:t>17 09</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b/>
              </w:rPr>
              <w:t xml:space="preserve">Diğer İnşaat ve </w:t>
            </w:r>
            <w:r>
              <w:rPr>
                <w:rFonts w:ascii="Times New Roman" w:hAnsi="Times New Roman" w:cs="Times New Roman"/>
                <w:b/>
              </w:rPr>
              <w:t>Yıkıntı</w:t>
            </w:r>
            <w:r w:rsidRPr="005F2C7C">
              <w:rPr>
                <w:rFonts w:ascii="Times New Roman" w:hAnsi="Times New Roman" w:cs="Times New Roman"/>
                <w:b/>
              </w:rPr>
              <w:t xml:space="preserve"> Atıkları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17 09 01*</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 xml:space="preserve">Cıva içeren inşaat ve </w:t>
            </w:r>
            <w:r>
              <w:rPr>
                <w:rFonts w:ascii="Times New Roman" w:hAnsi="Times New Roman" w:cs="Times New Roman"/>
              </w:rPr>
              <w:t>yıkıntı</w:t>
            </w:r>
            <w:r w:rsidRPr="005F2C7C">
              <w:rPr>
                <w:rFonts w:ascii="Times New Roman" w:hAnsi="Times New Roman" w:cs="Times New Roman"/>
              </w:rPr>
              <w:t xml:space="preserve"> atıkları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M</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17 09 02*</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 xml:space="preserve">PCB içeren inşaat ve </w:t>
            </w:r>
            <w:r>
              <w:rPr>
                <w:rFonts w:ascii="Times New Roman" w:hAnsi="Times New Roman" w:cs="Times New Roman"/>
              </w:rPr>
              <w:t xml:space="preserve">yıkıntı </w:t>
            </w:r>
            <w:r w:rsidRPr="005F2C7C">
              <w:rPr>
                <w:rFonts w:ascii="Times New Roman" w:hAnsi="Times New Roman" w:cs="Times New Roman"/>
              </w:rPr>
              <w:t xml:space="preserve">atıkları (örneğin PCB içeren dolgu macunları, PCB içeren reçine bazlı taban kaplama malzemeleri, PCB içeren kaplanmış sırlama birimleri, PCB içeren kapasitörler) </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M</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17 09 03*</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 xml:space="preserve">Tehlikeli maddeler içeren diğer inşaat ve </w:t>
            </w:r>
            <w:r>
              <w:rPr>
                <w:rFonts w:ascii="Times New Roman" w:hAnsi="Times New Roman" w:cs="Times New Roman"/>
              </w:rPr>
              <w:t xml:space="preserve">yıkıntı </w:t>
            </w:r>
            <w:r w:rsidRPr="005F2C7C">
              <w:rPr>
                <w:rFonts w:ascii="Times New Roman" w:hAnsi="Times New Roman" w:cs="Times New Roman"/>
              </w:rPr>
              <w:t>atıkları (karışık atıklar dahil)</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M</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17 09 04</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 xml:space="preserve">17 09 01, 17 09 02 ve 17 09 03 dışındaki karışık inşaat ve </w:t>
            </w:r>
            <w:r>
              <w:rPr>
                <w:rFonts w:ascii="Times New Roman" w:hAnsi="Times New Roman" w:cs="Times New Roman"/>
              </w:rPr>
              <w:t xml:space="preserve">yıkıntı </w:t>
            </w:r>
            <w:r w:rsidRPr="005F2C7C">
              <w:rPr>
                <w:rFonts w:ascii="Times New Roman" w:hAnsi="Times New Roman" w:cs="Times New Roman"/>
              </w:rPr>
              <w:t>atıkları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b/>
              </w:rPr>
            </w:pPr>
            <w:r w:rsidRPr="005F2C7C">
              <w:rPr>
                <w:rFonts w:ascii="Times New Roman" w:hAnsi="Times New Roman" w:cs="Times New Roman"/>
                <w:b/>
              </w:rPr>
              <w:lastRenderedPageBreak/>
              <w:t>18</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b/>
              </w:rPr>
              <w:t>İNSAN VE HAYVAN SAĞLIĞI VE/VEYA BU KONULARDAKİ ARAŞTIRMALARDAN KAYNAKLANAN ATIKLAR (DOĞRUDAN SAĞLIĞA İLİŞKİN OLMAYAN MUTFAK VE RESTORAN ATIKLARI HARİÇ)</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b/>
              </w:rPr>
            </w:pPr>
            <w:r w:rsidRPr="005F2C7C">
              <w:rPr>
                <w:rFonts w:ascii="Times New Roman" w:hAnsi="Times New Roman" w:cs="Times New Roman"/>
                <w:b/>
              </w:rPr>
              <w:t>18 01</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b/>
              </w:rPr>
              <w:t>İnsanlarda Doğum, Teşhis, Tedavi ya da Hastalık Önleme Çalışmalarından Kaynaklanan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18 01 01</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Kesiciler (18 01 03 hariç)</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18 01 02</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Kan torbaları ve kan yedekleri dahil vücut parçaları ve organları (18 01 03 hariç)</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18 01 03*</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Enfeksiyonu önlemek amacı ile toplanmaları ve bertarafı özel işleme tabi olan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18 01 04</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Enfeksiyonu önlemek amacı ile toplanmaları ve bertarafı özel işleme tabi olmayan atıklar (örneğin sargılar, vücut alçıları, tek kullanımlık giysiler, alt bezleri)</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18 01 06*</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Tehlikeli maddeler içeren ya da tehlikeli maddelerden oluşan kimyasallar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M</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18 01 07</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18 01 06 dışındaki kimyasallar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18 01 08*</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 xml:space="preserve">Sitotoksik ve sitostatik ilaçlar  </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18 01 09</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18 01 08 dışındaki ilaçlar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18 01 10*</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Diş tedavisinden kaynaklanan amalgam atıkları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b/>
              </w:rPr>
            </w:pPr>
            <w:r w:rsidRPr="005F2C7C">
              <w:rPr>
                <w:rFonts w:ascii="Times New Roman" w:hAnsi="Times New Roman" w:cs="Times New Roman"/>
                <w:b/>
              </w:rPr>
              <w:t>18 02</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b/>
              </w:rPr>
              <w:t>Hayvanlarla İlgili Araştırma, Teşhis, Tedavi ya da Hastalık Önleme Çalışmalarından Kaynaklanan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18 02 01</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 xml:space="preserve">Kesiciler (18 02 02 hariç) </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18 02 02*</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Enfeksiyonu önlemek amacı ile toplanmaları ve bertarafı özel işleme tabi olan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18 02 03</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Enfeksiyonu önlemek amacı ile toplanmaları ve bertarafı özel işleme tabi olmayan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18 02 05*</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Tehlikeli maddeler içeren ya da tehlikeli maddelerden oluşan kimyasallar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M</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18 02 06</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18 02 05 dışındaki kimyasallar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18 02 07*</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Sitotoksik ve sitostatik ilaçlar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18 02 08</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18 02 07 dışındaki ilaçlar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b/>
              </w:rPr>
            </w:pPr>
            <w:r w:rsidRPr="005F2C7C">
              <w:rPr>
                <w:rFonts w:ascii="Times New Roman" w:hAnsi="Times New Roman" w:cs="Times New Roman"/>
                <w:b/>
              </w:rPr>
              <w:t xml:space="preserve">19 </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b/>
              </w:rPr>
              <w:t>ATIK YÖNETİM TESİSLERİNDEN, TESİS DIŞI ATIKSU ARITMA TESİSLERİNDEN VE İNSAN TÜKETİMİ VE ENDÜSTRİYEL KULLANIM İÇİN SU HAZIRLAMA TESİSLERİNDEN KAYNAKLANAN ATIKLAR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b/>
              </w:rPr>
            </w:pPr>
            <w:r w:rsidRPr="005F2C7C">
              <w:rPr>
                <w:rFonts w:ascii="Times New Roman" w:hAnsi="Times New Roman" w:cs="Times New Roman"/>
                <w:b/>
              </w:rPr>
              <w:t>19 01</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b/>
              </w:rPr>
              <w:t>Atık Yakma veya Piroliz’den Kaynaklanan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19 01 02</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Taban külünden ayrılan demir içerikli maddeler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19 01 05*</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 xml:space="preserve">Gaz arıtımından kaynaklanan filtre kekleri </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19 01 06*</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Gaz arıtımından kaynaklanan sulu sıvı atıklar ile diğer sulu sıvı atıkları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19 01 07*</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Gaz arıtımından kaynaklanan katı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19 01 10*</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Baca gazı arıtımından kaynaklanan kullanılmış aktif karbon</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19 01 11*</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 xml:space="preserve">Tehlikeli maddeler içeren taban külü ve cüruf </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M</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19 01 12</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19 01 11 dışındaki taban külü ve cüruf</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19 01 13*</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 xml:space="preserve">Tehlikeli maddeler içeren uçucu kül </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M</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19 01 14</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19 01 13 dışındaki uçucu kül</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19 01 15*</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Tehlikeli maddeler içeren kazan tozu</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M</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19 01 16</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19 01 15 dışındaki kazan tozu</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19 01 17*</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Tehlikeli maddeler içeren piroliz atıkları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M</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19 01 18</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19 01 17 dışındaki piroliz atıkları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19 01 19</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Akışkan yatak kumları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19 01 99</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Başka bir şekilde tanımlanmamış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b/>
              </w:rPr>
            </w:pPr>
            <w:r w:rsidRPr="005F2C7C">
              <w:rPr>
                <w:rFonts w:ascii="Times New Roman" w:hAnsi="Times New Roman" w:cs="Times New Roman"/>
                <w:b/>
              </w:rPr>
              <w:lastRenderedPageBreak/>
              <w:t>19 02</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b/>
              </w:rPr>
              <w:t xml:space="preserve">Atıkların Fiziki/Kimyasal Arıtımından Kaynaklanan Atıklar (Krom Giderme, Siyanür Giderme, Nötralizasyon Dahil) </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19 02 03</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Tehlikeli olmayan atıkların önceden karıştırılması ile oluşmuş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19 02 04*</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En az bir tehlikeli atık ile önceden karıştırılması ile oluşmuş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19 02 05*</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Fiziksel ve kimyasal işlemlerden kaynaklanan tehlikeli maddeler içeren çamurları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M</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19 02 06</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19 02 05 dışındaki fiziksel ve kimyasal işlemlerden kaynaklanan çamurları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19 02 07*</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Ayrışmadan oluşan yağ ve konsantrasyonlar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19 02 08*</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Tehlikeli maddeler içeren sıvı yanabilir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M</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19 02 09*</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Tehlikeli maddeler içeren katı yanabilir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M</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19 02 10</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19 02 08 ve 19 02 09 dışında yanabilir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19 02 11*</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Tehlikeli maddeler içeren diğer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M</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19 02 99</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Başka bir şekilde tanımlanmamış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b/>
              </w:rPr>
            </w:pPr>
            <w:r w:rsidRPr="005F2C7C">
              <w:rPr>
                <w:rFonts w:ascii="Times New Roman" w:hAnsi="Times New Roman" w:cs="Times New Roman"/>
                <w:b/>
              </w:rPr>
              <w:t>19 03</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b/>
              </w:rPr>
              <w:t>Stabilize Edilmiş/Katılaştırılmış Atıklar (</w:t>
            </w:r>
            <w:r w:rsidRPr="005F2C7C">
              <w:rPr>
                <w:rFonts w:ascii="Times New Roman" w:hAnsi="Times New Roman" w:cs="Times New Roman"/>
                <w:b/>
                <w:vertAlign w:val="superscript"/>
              </w:rPr>
              <w:t>5</w:t>
            </w:r>
            <w:r w:rsidRPr="005F2C7C">
              <w:rPr>
                <w:rFonts w:ascii="Times New Roman" w:hAnsi="Times New Roman" w:cs="Times New Roman"/>
                <w:b/>
              </w:rPr>
              <w:t>)</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19 03 04*</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Pr>
                <w:rFonts w:ascii="Times New Roman" w:hAnsi="Times New Roman" w:cs="Times New Roman"/>
              </w:rPr>
              <w:t xml:space="preserve">19 03 08 dışındaki </w:t>
            </w:r>
            <w:r w:rsidRPr="005F2C7C">
              <w:rPr>
                <w:rFonts w:ascii="Times New Roman" w:hAnsi="Times New Roman" w:cs="Times New Roman"/>
              </w:rPr>
              <w:t>tehlikeli olarak işaretlenmiş kısmen (</w:t>
            </w:r>
            <w:r w:rsidRPr="005F2C7C">
              <w:rPr>
                <w:rFonts w:ascii="Times New Roman" w:hAnsi="Times New Roman" w:cs="Times New Roman"/>
                <w:vertAlign w:val="superscript"/>
              </w:rPr>
              <w:t>6</w:t>
            </w:r>
            <w:r w:rsidRPr="005F2C7C">
              <w:rPr>
                <w:rFonts w:ascii="Times New Roman" w:hAnsi="Times New Roman" w:cs="Times New Roman"/>
              </w:rPr>
              <w:t>) stabilize olmuş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19 03 05</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19 03 04 dışındaki stabilize olmuş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19 03 06*</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Tehlikeli olarak sınıflandırılmış, katılaştırılmış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19 03 07</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19 03 06 dışındaki katılaştırılmış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Pr>
                <w:rFonts w:ascii="Times New Roman" w:hAnsi="Times New Roman" w:cs="Times New Roman"/>
              </w:rPr>
              <w:t>19 03 08*</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Pr>
                <w:rFonts w:ascii="Times New Roman" w:hAnsi="Times New Roman" w:cs="Times New Roman"/>
              </w:rPr>
              <w:t>Kısmen stabilize olmuş cıva</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r>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b/>
              </w:rPr>
            </w:pPr>
            <w:r w:rsidRPr="005F2C7C">
              <w:rPr>
                <w:rFonts w:ascii="Times New Roman" w:hAnsi="Times New Roman" w:cs="Times New Roman"/>
                <w:b/>
              </w:rPr>
              <w:t>19 04</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b/>
              </w:rPr>
              <w:t>Vitrifiye Edilmiş Atık ve Vitrifikasyon İşleminden Kaynaklanan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19 04 01</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Vitrifiye edilmiş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19 04 02*</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Uçucu kül ve diğer baca gazı arıtma atıkları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19 04 03*</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Vitrifiye olmamış katılar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19 04 04</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Vitrifiye atık tavlanmasından çıkan sulu sıvı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b/>
              </w:rPr>
            </w:pPr>
            <w:r w:rsidRPr="005F2C7C">
              <w:rPr>
                <w:rFonts w:ascii="Times New Roman" w:hAnsi="Times New Roman" w:cs="Times New Roman"/>
                <w:b/>
              </w:rPr>
              <w:t>19 05</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b/>
              </w:rPr>
            </w:pPr>
            <w:r w:rsidRPr="005F2C7C">
              <w:rPr>
                <w:rFonts w:ascii="Times New Roman" w:hAnsi="Times New Roman" w:cs="Times New Roman"/>
                <w:b/>
              </w:rPr>
              <w:t>Katı Atıkların Aerobik Arıtımından Kaynaklanan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19 05 01</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Belediye ve benzeri atıklarının kompostlanmamış fraksiyonları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19 05 02</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Hayvansal ve bitkisel atıklarının kompostlanmamış fraksiyonları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19 05 03</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Standart dışı kompost</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19 05 99</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Başka bir şekilde tanımlanmamış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b/>
              </w:rPr>
            </w:pPr>
            <w:r w:rsidRPr="005F2C7C">
              <w:rPr>
                <w:rFonts w:ascii="Times New Roman" w:hAnsi="Times New Roman" w:cs="Times New Roman"/>
                <w:b/>
              </w:rPr>
              <w:t>19 06</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b/>
              </w:rPr>
              <w:t>Atığın Anaerobik Arıtımından Kaynaklanan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19 06 03</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Belediye atıklarının anaerobik arıtımından kaynaklanan sıvılar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19 06 04</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Belediye atıklarının anaerobik arıtımından kaynaklanan posalar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19 06 05</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Hayvansal ve bitkisel atıkların anaerobik arıtımından kaynaklanan sıvılar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19 06 06</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Hayvansal ve bitkisel atıklarını anaerobik arıtımından kaynaklanan posalar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19 06 99</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Başka bir şekilde tanımlanmamış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b/>
              </w:rPr>
            </w:pPr>
            <w:r w:rsidRPr="005F2C7C">
              <w:rPr>
                <w:rFonts w:ascii="Times New Roman" w:hAnsi="Times New Roman" w:cs="Times New Roman"/>
                <w:b/>
              </w:rPr>
              <w:t>19 07</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b/>
              </w:rPr>
              <w:t>Düzenli Depolama Sahası Sızıntı Suları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19 07 02*</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Tehlikeli maddeler içeren düzenli depolama sahası sızıntı suları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M</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19 07 03</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19 07 02 dışındaki düzenli depolama sahası sızıntı suları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b/>
              </w:rPr>
            </w:pPr>
            <w:r w:rsidRPr="005F2C7C">
              <w:rPr>
                <w:rFonts w:ascii="Times New Roman" w:hAnsi="Times New Roman" w:cs="Times New Roman"/>
                <w:b/>
              </w:rPr>
              <w:t>19 08</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b/>
              </w:rPr>
              <w:t>Başka Bir Şekilde Tanımlanmamış Atıksu Arıtma Tesisi Atıkları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19 08 01</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Elek üstü maddeler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19 08 02</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Kum ayırma işleminden kaynaklanan atıkları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19 08 05</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Kentsel atıksuyun arıtılmasından kaynaklanan çamurlar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19 08 06*</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Doymuş ya da kullanılmış iyon değiştirici reçineler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19 08 07*</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İyon değiştiricilerinin rejenerasyonundan kaynaklanan solüsyonlar ve çamurlar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19 08 08*</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Ağır metaller içeren membran sistemi atıkları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M</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19 08 09</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Yağ ve su ayrışmasından kaynaklanan sadece yenilebilir yağlar içeren yağ karışımları ve gres</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19 08 10*</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19 08 09 dışındaki yağ ve su ayrışmasından çıkan yağ karışımları ve gres</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19 08 11*</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 xml:space="preserve">Endüstriyel atıksuyun biyolojik arıtılmasından kaynaklanan tehlikeli maddeler içeren çamurlar  </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M</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lastRenderedPageBreak/>
              <w:t>19 08 12</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19 08 11 dışındaki endüstriyel atıksuyun biyolojik arıtılmasından kaynaklanan çamurlar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19 08 13*</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Endüstriyel atıksuyun diğer yöntemlerle arıtılmasından kaynaklanan tehlikeli maddeler içeren çamurlar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M</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19 08 14</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19 08 13 dışındaki endüstriyel atıksuyun diğer yöntemlerle arıtılmasından kaynaklanan çamurlar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19 08 99</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Başka bir şekilde tanımlanmamış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b/>
              </w:rPr>
            </w:pPr>
            <w:r w:rsidRPr="005F2C7C">
              <w:rPr>
                <w:rFonts w:ascii="Times New Roman" w:hAnsi="Times New Roman" w:cs="Times New Roman"/>
                <w:b/>
              </w:rPr>
              <w:t>19 09</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b/>
              </w:rPr>
              <w:t>İnsan Tüketimi ve Endüstriyel Kullanım İçin Gereken Suyun Hazırlanmasından Kaynaklanan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19 09 01</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 xml:space="preserve">İlk filtreleme ve süzme işlemlerinden kaynaklanan katı atıklar </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19 09 02</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Su berraklaştırılmasından kaynaklanan çamurlar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19 09 03</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Karbonat gidermeden kaynaklanan çamurlar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19 09 04</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Kullanılmış aktif karbon</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19 09 05</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Doymuş ya da kullanılmış iyon değiştirme reçinesi</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19 09 06</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İyon değiştiricilerinin rejenerasyonundan kaynaklanan solüsyonlar ve çamurlar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19 09 99</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Başka bir şekilde tanımlanmamış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b/>
              </w:rPr>
            </w:pPr>
            <w:r w:rsidRPr="005F2C7C">
              <w:rPr>
                <w:rFonts w:ascii="Times New Roman" w:hAnsi="Times New Roman" w:cs="Times New Roman"/>
                <w:b/>
              </w:rPr>
              <w:t>19 10</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b/>
              </w:rPr>
              <w:t>Metal İçeren Atıkların Parçalanmasından Kaynaklanan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19 10 01</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Demir ve çelik atıkları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19 10 02</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Demir olmayan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19 10 03*</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Tehlikeli maddeler içeren uçucu atık parçacıkları ve tozlar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M</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19 10 04</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19 10 03 dışındaki uçucu atık parçacıkları ve tozlar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19 10 05*</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Tehlikeli maddeler içeren diğer kalıntılar ve tozlar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M</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19 10 06</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19 10 05 dışındaki diğer kalıntılar ve tozlar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b/>
              </w:rPr>
            </w:pPr>
            <w:r w:rsidRPr="005F2C7C">
              <w:rPr>
                <w:rFonts w:ascii="Times New Roman" w:hAnsi="Times New Roman" w:cs="Times New Roman"/>
                <w:b/>
              </w:rPr>
              <w:t>19 11</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b/>
              </w:rPr>
              <w:t>Yağın Yeniden Üretiminden Kaynaklanan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19 11 01*</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Kullanılmış filtre killeri</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19 11 02*</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Asit katranları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19 11 03*</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Sulu sıvı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19 11 04*</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Yakıtların bazlarla temizlenmesinden kaynaklanan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19 11 05*</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Saha içi atıksu arıtımından kaynaklanan tehlikeli maddeler içeren çamurlar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M</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19 11 06</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19 11 05 dışındaki saha içi atıksu arıtımından kaynaklanan çamurlar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19 11 07*</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Baca gazı temizleme atıkları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19 11 99</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Başka bir şekilde tanımlanmamış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b/>
              </w:rPr>
            </w:pPr>
            <w:r w:rsidRPr="005F2C7C">
              <w:rPr>
                <w:rFonts w:ascii="Times New Roman" w:hAnsi="Times New Roman" w:cs="Times New Roman"/>
                <w:b/>
              </w:rPr>
              <w:t>19 12</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b/>
              </w:rPr>
              <w:t>Başka Bir Şekilde Tanımlanmamış Atıkların Mekanik Arıtımından (Örneğin Ayrıştırılması, Ezilmesi, Sıkıştırılması, Topak Haline Getirilmesi) Kaynaklanan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19 12 01</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Kağıt ve karton</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19 12 02</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Demir metali</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19 12 03</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Demir dışı metal</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19 12 04</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Plastik ve lastik</w:t>
            </w:r>
            <w:r w:rsidR="00153163">
              <w:rPr>
                <w:rFonts w:ascii="Times New Roman" w:hAnsi="Times New Roman" w:cs="Times New Roman"/>
              </w:rPr>
              <w:t>/kauçuk</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19 12 05</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Cam</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19 12 06*</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Tehlikeli maddeler içeren ahşap</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M</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19 12 07</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19 12 06 dışındaki ahşap</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19 12 08</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Tekstil malzemeleri</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19 12 09</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Mineraller (örneğin kum, taşlar)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19 12 10</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Yanabilir atıklar (atıktan türetilmiş yakıt)</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19 12 11*</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Atıkların mekanik işlenmesinden kaynaklanan tehlikeli maddeler içeren diğer atıklar (karışık malzemeler dahil)</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M</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19 12 12</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19 12 11 dışında atıkların mekanik işlenmesinden kaynaklanan diğer atıklar (karışık malzemeler dahil)</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b/>
              </w:rPr>
            </w:pPr>
            <w:r w:rsidRPr="005F2C7C">
              <w:rPr>
                <w:rFonts w:ascii="Times New Roman" w:hAnsi="Times New Roman" w:cs="Times New Roman"/>
                <w:b/>
              </w:rPr>
              <w:lastRenderedPageBreak/>
              <w:t>19 13</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b/>
              </w:rPr>
              <w:t>Toprak ve Yeraltı Suyu Islahından Kaynaklanan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19 13 01*</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Toprak ıslahından kaynaklanan tehlikeli maddeler içeren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M</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19 13 02</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19 13 01 dışında toprak ıslahından kaynaklanan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19 13 03*</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Toprak ıslahından kaynaklanan tehlikeli maddeler içeren çamurlar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M</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19 13 04</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19 13 03 dışındaki toprak ıslahından kaynaklanan çamurlar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19 13 05*</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Yeraltı suyunun ıslahından kaynaklanan tehlikeli maddeler içeren çamurlar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M</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19 13 06</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19 13 05 dışındaki yeraltı suyunun ıslahından kaynaklanan çamurlar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19 13 07*</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Yeraltı suyunun ıslahından kaynaklanan tehlikeli maddeler içeren sulu sıvı atıklar ve sulu konsantrasyonlar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M</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19 13 08</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19 13 07 dışındaki yeraltı suyunun ıslahından kaynaklanan sulu sıvı atıklar ve sulu konsantrasyonlar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b/>
              </w:rPr>
            </w:pPr>
            <w:r w:rsidRPr="005F2C7C">
              <w:rPr>
                <w:rFonts w:ascii="Times New Roman" w:hAnsi="Times New Roman" w:cs="Times New Roman"/>
                <w:b/>
              </w:rPr>
              <w:t>20</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b/>
              </w:rPr>
              <w:t xml:space="preserve">AYRI TOPLANMIŞ FRAKSİYONLAR DAHİL BELEDİYE ATIKLARI (EVLERDEN KAYNAKLANAN VE BENZER TİCARİ, ENDÜSTRİYEL VE KURUMSAL ATIKLAR) </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b/>
              </w:rPr>
            </w:pPr>
            <w:r w:rsidRPr="005F2C7C">
              <w:rPr>
                <w:rFonts w:ascii="Times New Roman" w:hAnsi="Times New Roman" w:cs="Times New Roman"/>
                <w:b/>
              </w:rPr>
              <w:t>20 01</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b/>
              </w:rPr>
              <w:t>Ayrı Toplanan Fraksiyonlar (15 01 Hariç)</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20 01 01</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Kâğıt ve karton</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20 01 02</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Cam</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20 01 08</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Biyolojik olarak bozunabilir mutfak ve kantin atıkları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20 01 10</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lang w:eastAsia="de-DE"/>
              </w:rPr>
            </w:pPr>
            <w:r w:rsidRPr="005F2C7C">
              <w:rPr>
                <w:rFonts w:ascii="Times New Roman" w:hAnsi="Times New Roman" w:cs="Times New Roman"/>
                <w:lang w:eastAsia="de-DE"/>
              </w:rPr>
              <w:t>Giysiler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20 01 11</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Tekstil ürünleri</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20 01 13*</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Çözücüler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20 01 14*</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Asitler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20 01 15*</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Alkalinler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20 01 17*</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Foto kimyasallar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20 01 19*</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Pestisitler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20 01 21*</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Flüoresan lambalar ve diğer cıva içeren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20 01 23*</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Kloroflorokarbonlar içeren ıskartaya çıkartılmış ekipmanlar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20 01 25</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Yenilebilir sıvı ve katı yağlar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20 01 26*</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20 01 25 dışındaki sıvı ve katı yağlar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20 01 27*</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Tehlikeli maddeler içeren boya, mürekkepler, yapıştırıcılar ve reçineler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M</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20 01 28</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20 01 27 dışındaki boya, mürekkepler, yapıştırıcılar ve reçineler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20 01 29*</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Tehlikeli maddeler içeren deterjanlar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M</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20 01 30</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20 01 29 dışındaki deterjanlar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20 01 31*</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 xml:space="preserve">Sitotoksik ve sitostatik ilaçlar  </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20 01 32</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20 01 31 dışındaki ilaçlar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20 01 33*</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16 06 01, 16 06 02 veya 16 06 03’un altında geçen pil ve akümülatörler ve bu pilleri içeren sınıflandırılmamış karışık pil ve akümülatörler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20 01 34</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20 01 33 dışındaki pil ve akümülatörler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20 01 35*</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20 01 21 ve 20 01 23 dışındaki tehlikeli parçalar (</w:t>
            </w:r>
            <w:r w:rsidRPr="005F2C7C">
              <w:rPr>
                <w:rFonts w:ascii="Times New Roman" w:hAnsi="Times New Roman" w:cs="Times New Roman"/>
                <w:vertAlign w:val="superscript"/>
              </w:rPr>
              <w:t>7</w:t>
            </w:r>
            <w:r w:rsidRPr="005F2C7C">
              <w:rPr>
                <w:rFonts w:ascii="Times New Roman" w:hAnsi="Times New Roman" w:cs="Times New Roman"/>
              </w:rPr>
              <w:t>) içeren ve ıskartaya çıkmış elektrikli ve elektronik ekipmanlar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A</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20 01 36</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20 01 21, 20 01 23 ve 20 01 35 dışındaki ıskarta elektrikli ve elektronik ekipmanlar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20 01 37*</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Tehlikeli maddeler içeren ahşap</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center"/>
              <w:rPr>
                <w:rFonts w:ascii="Times New Roman" w:hAnsi="Times New Roman" w:cs="Times New Roman"/>
              </w:rPr>
            </w:pPr>
            <w:r w:rsidRPr="005F2C7C">
              <w:rPr>
                <w:rFonts w:ascii="Times New Roman" w:hAnsi="Times New Roman" w:cs="Times New Roman"/>
              </w:rPr>
              <w:t>M</w:t>
            </w: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20 01 38</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20 01 37 dışındaki ahşap</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20 01 39</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Plastikler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20 01 40</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Metaller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20 01 41</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Baca temizliğinden kaynaklanan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20 01 99</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Başka bir şekilde tanımlanmamış fraksiyonlar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b/>
              </w:rPr>
            </w:pPr>
            <w:r w:rsidRPr="005F2C7C">
              <w:rPr>
                <w:rFonts w:ascii="Times New Roman" w:hAnsi="Times New Roman" w:cs="Times New Roman"/>
                <w:b/>
              </w:rPr>
              <w:t>20 02</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b/>
              </w:rPr>
              <w:t>Bahçe ve Park Atıkları (Mezarlık Atıkları Dahil)</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lastRenderedPageBreak/>
              <w:t>20 02 01</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 xml:space="preserve">Biyolojik olarak bozunabilir atıklar </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20 02 02</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Toprak ve taşlar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20 02 03</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Biyolojik olarak bozunamayan diğer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b/>
              </w:rPr>
            </w:pPr>
            <w:r w:rsidRPr="005F2C7C">
              <w:rPr>
                <w:rFonts w:ascii="Times New Roman" w:hAnsi="Times New Roman" w:cs="Times New Roman"/>
                <w:b/>
              </w:rPr>
              <w:t>20 03</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b/>
              </w:rPr>
              <w:t>Diğer Belediye Atıkları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20 03 01</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 xml:space="preserve">Karışık belediye atıkları </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20 03 02</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Pazarlardan kaynaklanan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20 03 03</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Sokak temizleme kalıntıları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20 03 04</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Fosseptik çamurları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20 03 06</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jc w:val="both"/>
              <w:rPr>
                <w:rFonts w:ascii="Times New Roman" w:hAnsi="Times New Roman" w:cs="Times New Roman"/>
              </w:rPr>
            </w:pPr>
            <w:r w:rsidRPr="005F2C7C">
              <w:rPr>
                <w:rFonts w:ascii="Times New Roman" w:hAnsi="Times New Roman" w:cs="Times New Roman"/>
              </w:rPr>
              <w:t xml:space="preserve">Kanalizasyon temizliğinden kaynaklanan atıklar </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20 03 07</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Hacimli atıklar</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r w:rsidR="000F0C01" w:rsidRPr="005F2C7C" w:rsidTr="000F0C01">
        <w:trPr>
          <w:cantSplit/>
          <w:jc w:val="center"/>
        </w:trPr>
        <w:tc>
          <w:tcPr>
            <w:tcW w:w="583"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20 03 99</w:t>
            </w:r>
          </w:p>
        </w:tc>
        <w:tc>
          <w:tcPr>
            <w:tcW w:w="3925"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autoSpaceDE w:val="0"/>
              <w:autoSpaceDN w:val="0"/>
              <w:adjustRightInd w:val="0"/>
              <w:jc w:val="both"/>
              <w:rPr>
                <w:rFonts w:ascii="Times New Roman" w:hAnsi="Times New Roman" w:cs="Times New Roman"/>
              </w:rPr>
            </w:pPr>
            <w:r w:rsidRPr="005F2C7C">
              <w:rPr>
                <w:rFonts w:ascii="Times New Roman" w:hAnsi="Times New Roman" w:cs="Times New Roman"/>
              </w:rPr>
              <w:t>Başka bir şekilde tanımlanmamış belediye atıkları</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F0C01" w:rsidRPr="005F2C7C" w:rsidRDefault="000F0C01" w:rsidP="00AA5090">
            <w:pPr>
              <w:keepNext/>
              <w:keepLines/>
              <w:autoSpaceDE w:val="0"/>
              <w:autoSpaceDN w:val="0"/>
              <w:adjustRightInd w:val="0"/>
              <w:jc w:val="center"/>
              <w:outlineLvl w:val="2"/>
              <w:rPr>
                <w:rFonts w:ascii="Times New Roman" w:hAnsi="Times New Roman" w:cs="Times New Roman"/>
              </w:rPr>
            </w:pPr>
          </w:p>
        </w:tc>
      </w:tr>
    </w:tbl>
    <w:p w:rsidR="000F0C01" w:rsidRPr="005F2C7C" w:rsidRDefault="000F0C01" w:rsidP="000F0C01">
      <w:pPr>
        <w:rPr>
          <w:rFonts w:ascii="Times New Roman" w:hAnsi="Times New Roman" w:cs="Times New Roman"/>
          <w:b/>
        </w:rPr>
      </w:pPr>
    </w:p>
    <w:p w:rsidR="000F0C01" w:rsidRPr="005F2C7C" w:rsidRDefault="000F0C01" w:rsidP="000F0C01">
      <w:pPr>
        <w:rPr>
          <w:rFonts w:ascii="Times New Roman" w:hAnsi="Times New Roman" w:cs="Times New Roman"/>
          <w:b/>
        </w:rPr>
      </w:pPr>
      <w:r w:rsidRPr="005F2C7C">
        <w:rPr>
          <w:rFonts w:ascii="Times New Roman" w:hAnsi="Times New Roman" w:cs="Times New Roman"/>
          <w:b/>
        </w:rPr>
        <w:t>----------------------------------------------</w:t>
      </w:r>
    </w:p>
    <w:p w:rsidR="000F0C01" w:rsidRPr="005F2C7C" w:rsidRDefault="000F0C01" w:rsidP="000F0C01">
      <w:pPr>
        <w:ind w:left="367"/>
        <w:jc w:val="both"/>
        <w:rPr>
          <w:rFonts w:ascii="Times New Roman" w:hAnsi="Times New Roman" w:cs="Times New Roman"/>
          <w:lang w:eastAsia="de-DE"/>
        </w:rPr>
      </w:pPr>
      <w:r w:rsidRPr="005F2C7C">
        <w:rPr>
          <w:rFonts w:ascii="Times New Roman" w:hAnsi="Times New Roman" w:cs="Times New Roman"/>
          <w:lang w:eastAsia="de-DE"/>
        </w:rPr>
        <w:t>(</w:t>
      </w:r>
      <w:r w:rsidRPr="005F2C7C">
        <w:rPr>
          <w:rFonts w:ascii="Times New Roman" w:hAnsi="Times New Roman" w:cs="Times New Roman"/>
          <w:vertAlign w:val="superscript"/>
          <w:lang w:eastAsia="de-DE"/>
        </w:rPr>
        <w:t>1</w:t>
      </w:r>
      <w:r w:rsidRPr="005F2C7C">
        <w:rPr>
          <w:rFonts w:ascii="Times New Roman" w:hAnsi="Times New Roman" w:cs="Times New Roman"/>
          <w:lang w:eastAsia="de-DE"/>
        </w:rPr>
        <w:t>) Bu</w:t>
      </w:r>
      <w:r w:rsidR="005C7EEB">
        <w:rPr>
          <w:rFonts w:ascii="Times New Roman" w:hAnsi="Times New Roman" w:cs="Times New Roman"/>
          <w:lang w:eastAsia="de-DE"/>
        </w:rPr>
        <w:t xml:space="preserve"> atıkların TS EN ISO 17225</w:t>
      </w:r>
      <w:r w:rsidRPr="005F2C7C">
        <w:rPr>
          <w:rFonts w:ascii="Times New Roman" w:hAnsi="Times New Roman" w:cs="Times New Roman"/>
          <w:lang w:eastAsia="de-DE"/>
        </w:rPr>
        <w:t xml:space="preserve"> standardında verilen teknik kriterlere uygun olduğunun ve içerisinde halojenli organik bileşik içermediğinin belgelenmesi halinde, bu atıklar biyokütle olarak değerlendirilir ve yakılmasında Sanayi Kaynaklı Hava Kirliliğinin Kontrolü Yönetmeliği hükümleri uygulanır.</w:t>
      </w:r>
    </w:p>
    <w:p w:rsidR="000F0C01" w:rsidRPr="005F2C7C" w:rsidRDefault="000F0C01" w:rsidP="000F0C01">
      <w:pPr>
        <w:ind w:left="367"/>
        <w:jc w:val="both"/>
        <w:rPr>
          <w:rFonts w:ascii="Times New Roman" w:hAnsi="Times New Roman" w:cs="Times New Roman"/>
          <w:lang w:eastAsia="de-DE"/>
        </w:rPr>
      </w:pPr>
      <w:r w:rsidRPr="005F2C7C">
        <w:rPr>
          <w:rFonts w:ascii="Times New Roman" w:hAnsi="Times New Roman" w:cs="Times New Roman"/>
          <w:lang w:eastAsia="de-DE"/>
        </w:rPr>
        <w:t>(</w:t>
      </w:r>
      <w:r w:rsidRPr="005F2C7C">
        <w:rPr>
          <w:rFonts w:ascii="Times New Roman" w:hAnsi="Times New Roman" w:cs="Times New Roman"/>
          <w:vertAlign w:val="superscript"/>
          <w:lang w:eastAsia="de-DE"/>
        </w:rPr>
        <w:t>2</w:t>
      </w:r>
      <w:r w:rsidRPr="005F2C7C">
        <w:rPr>
          <w:rFonts w:ascii="Times New Roman" w:hAnsi="Times New Roman" w:cs="Times New Roman"/>
          <w:lang w:eastAsia="de-DE"/>
        </w:rPr>
        <w:t>) Poliklorlubifenil (PCB); Poliklorluterfenil (PCT), Monometil-tetra-kloro-difenil metanı, monometil-dikloro-difenil metanı veya monometil-dibromo-difenilmetanı, ve 50 ppm’den daha fazla miktarda; poliklorlubifenil (PCB), poliklorluterfenil (PCT), monometil-tetra-kloro-difenil metanı, monometil-dikloro-difenil metanı veya monometil-dibromo-difenil metanı içeren karışımını ifade eder.</w:t>
      </w:r>
    </w:p>
    <w:p w:rsidR="000F0C01" w:rsidRPr="005F2C7C" w:rsidRDefault="000F0C01" w:rsidP="000F0C01">
      <w:pPr>
        <w:ind w:left="367"/>
        <w:jc w:val="both"/>
        <w:rPr>
          <w:rFonts w:ascii="Times New Roman" w:hAnsi="Times New Roman" w:cs="Times New Roman"/>
          <w:lang w:eastAsia="de-DE"/>
        </w:rPr>
      </w:pPr>
      <w:r w:rsidRPr="005F2C7C">
        <w:rPr>
          <w:rFonts w:ascii="Times New Roman" w:hAnsi="Times New Roman" w:cs="Times New Roman"/>
          <w:lang w:eastAsia="de-DE"/>
        </w:rPr>
        <w:t>(</w:t>
      </w:r>
      <w:r w:rsidRPr="005F2C7C">
        <w:rPr>
          <w:rFonts w:ascii="Times New Roman" w:hAnsi="Times New Roman" w:cs="Times New Roman"/>
          <w:vertAlign w:val="superscript"/>
          <w:lang w:eastAsia="de-DE"/>
        </w:rPr>
        <w:t>3</w:t>
      </w:r>
      <w:r w:rsidRPr="005F2C7C">
        <w:rPr>
          <w:rFonts w:ascii="Times New Roman" w:hAnsi="Times New Roman" w:cs="Times New Roman"/>
          <w:lang w:eastAsia="de-DE"/>
        </w:rPr>
        <w:t>) Elektrikli ve elektronik ekipmanlardan kaynaklanan tehlikeli parçalar, 16 06 altında yer alan akü ve pilleri ve atık listesinde tehlikeli olarak işaretlenen cıvalı şalterleri, katot ışın tüplerinin camlarını ve diğer aktifleştirilmiş camları ve benzerlerini içerebilir.</w:t>
      </w:r>
    </w:p>
    <w:p w:rsidR="000F0C01" w:rsidRPr="005F2C7C" w:rsidRDefault="000F0C01" w:rsidP="000F0C01">
      <w:pPr>
        <w:ind w:left="367"/>
        <w:jc w:val="both"/>
        <w:rPr>
          <w:rFonts w:ascii="Times New Roman" w:hAnsi="Times New Roman" w:cs="Times New Roman"/>
          <w:lang w:eastAsia="de-DE"/>
        </w:rPr>
      </w:pPr>
      <w:r w:rsidRPr="005F2C7C">
        <w:rPr>
          <w:rFonts w:ascii="Times New Roman" w:hAnsi="Times New Roman" w:cs="Times New Roman"/>
          <w:lang w:eastAsia="de-DE"/>
        </w:rPr>
        <w:t>(</w:t>
      </w:r>
      <w:r w:rsidRPr="005F2C7C">
        <w:rPr>
          <w:rFonts w:ascii="Times New Roman" w:hAnsi="Times New Roman" w:cs="Times New Roman"/>
          <w:vertAlign w:val="superscript"/>
          <w:lang w:eastAsia="de-DE"/>
        </w:rPr>
        <w:t>4</w:t>
      </w:r>
      <w:r w:rsidRPr="005F2C7C">
        <w:rPr>
          <w:rFonts w:ascii="Times New Roman" w:hAnsi="Times New Roman" w:cs="Times New Roman"/>
          <w:lang w:eastAsia="de-DE"/>
        </w:rPr>
        <w:t>) Söz konusu olan geçiş metalleri skandiyum, vanadyum, manganez, kobalt, bakır, toryum, niyobyum, hafniyum, tungsten, titanyum, krom, demir, nikel, çinko, zirkon, molibden ve tantal olarak listelenmektedir. Bu metaller ya da bileşenleri tehlikeli madde olarak sınıflandırılmış ise söz konusu katalizör atığı “tehlikeli” olarak ele alınmalıdır. Tehlikeli maddelerin sınıflandırılması bu geçiş metallerinden ve geçiş metalleri bileşimlerinden hangilerinin tehlikeli olduğunu belirtir.</w:t>
      </w:r>
    </w:p>
    <w:p w:rsidR="000F0C01" w:rsidRPr="005F2C7C" w:rsidRDefault="000F0C01" w:rsidP="000F0C01">
      <w:pPr>
        <w:ind w:left="367"/>
        <w:jc w:val="both"/>
        <w:rPr>
          <w:rFonts w:ascii="Times New Roman" w:hAnsi="Times New Roman" w:cs="Times New Roman"/>
          <w:lang w:eastAsia="de-DE"/>
        </w:rPr>
      </w:pPr>
      <w:r w:rsidRPr="005F2C7C">
        <w:rPr>
          <w:rFonts w:ascii="Times New Roman" w:hAnsi="Times New Roman" w:cs="Times New Roman"/>
          <w:lang w:eastAsia="de-DE"/>
        </w:rPr>
        <w:t>(</w:t>
      </w:r>
      <w:r w:rsidRPr="005F2C7C">
        <w:rPr>
          <w:rFonts w:ascii="Times New Roman" w:hAnsi="Times New Roman" w:cs="Times New Roman"/>
          <w:vertAlign w:val="superscript"/>
          <w:lang w:eastAsia="de-DE"/>
        </w:rPr>
        <w:t>5</w:t>
      </w:r>
      <w:r w:rsidRPr="005F2C7C">
        <w:rPr>
          <w:rFonts w:ascii="Times New Roman" w:hAnsi="Times New Roman" w:cs="Times New Roman"/>
          <w:lang w:eastAsia="de-DE"/>
        </w:rPr>
        <w:t>)</w:t>
      </w:r>
      <w:r w:rsidRPr="005F2C7C">
        <w:rPr>
          <w:rFonts w:ascii="Times New Roman" w:hAnsi="Times New Roman" w:cs="Times New Roman"/>
          <w:lang w:eastAsia="de-DE"/>
        </w:rPr>
        <w:tab/>
        <w:t>Stabilizasyon işlemi atığın içerdiği bileşenlerin tehlikeliliğini değiştirir ve dolayısıyla tehlikeli atığı tehlikesiz atık haline dönüştürür. Katılaştırma işlemleri ise katkı maddelerinin kullanımı ile atığın kimyasal özelliklerini değiştirmeden yalnızca atıkların fiziki yapısını değiştirir (örneğin sıvıyı katı hale dönüştürür).</w:t>
      </w:r>
    </w:p>
    <w:p w:rsidR="000F0C01" w:rsidRPr="005F2C7C" w:rsidRDefault="000F0C01" w:rsidP="000F0C01">
      <w:pPr>
        <w:ind w:left="367"/>
        <w:jc w:val="both"/>
        <w:rPr>
          <w:rFonts w:ascii="Times New Roman" w:hAnsi="Times New Roman" w:cs="Times New Roman"/>
        </w:rPr>
      </w:pPr>
      <w:r w:rsidRPr="005F2C7C">
        <w:rPr>
          <w:rFonts w:ascii="Times New Roman" w:hAnsi="Times New Roman" w:cs="Times New Roman"/>
        </w:rPr>
        <w:t>(</w:t>
      </w:r>
      <w:r w:rsidRPr="005F2C7C">
        <w:rPr>
          <w:rFonts w:ascii="Times New Roman" w:hAnsi="Times New Roman" w:cs="Times New Roman"/>
          <w:vertAlign w:val="superscript"/>
        </w:rPr>
        <w:t>6</w:t>
      </w:r>
      <w:r w:rsidRPr="005F2C7C">
        <w:rPr>
          <w:rFonts w:ascii="Times New Roman" w:hAnsi="Times New Roman" w:cs="Times New Roman"/>
        </w:rPr>
        <w:t>)</w:t>
      </w:r>
      <w:r w:rsidRPr="005F2C7C">
        <w:rPr>
          <w:rFonts w:ascii="Times New Roman" w:hAnsi="Times New Roman" w:cs="Times New Roman"/>
        </w:rPr>
        <w:tab/>
        <w:t>Stabilizasyon işlemi sonunda, tamamen tehlikesiz bileşenlere dönüşmeyen tehlikeli bileşenlerin kısa, orta ve uzun donemde çevreye salınabileceği durumlarda atık “kısmen stabilize edilmiş” olarak kabul edilir.</w:t>
      </w:r>
    </w:p>
    <w:p w:rsidR="000F0C01" w:rsidRPr="005F2C7C" w:rsidRDefault="000F0C01" w:rsidP="000F0C01">
      <w:pPr>
        <w:ind w:left="367"/>
        <w:jc w:val="both"/>
        <w:rPr>
          <w:rFonts w:ascii="Times New Roman" w:hAnsi="Times New Roman" w:cs="Times New Roman"/>
          <w:b/>
        </w:rPr>
      </w:pPr>
      <w:r w:rsidRPr="005F2C7C">
        <w:rPr>
          <w:rFonts w:ascii="Times New Roman" w:hAnsi="Times New Roman" w:cs="Times New Roman"/>
        </w:rPr>
        <w:t>(</w:t>
      </w:r>
      <w:r w:rsidRPr="005F2C7C">
        <w:rPr>
          <w:rFonts w:ascii="Times New Roman" w:hAnsi="Times New Roman" w:cs="Times New Roman"/>
          <w:vertAlign w:val="superscript"/>
        </w:rPr>
        <w:t>7</w:t>
      </w:r>
      <w:r w:rsidRPr="005F2C7C">
        <w:rPr>
          <w:rFonts w:ascii="Times New Roman" w:hAnsi="Times New Roman" w:cs="Times New Roman"/>
        </w:rPr>
        <w:t>) Elektrikli ve elektronik ekipmanlardan kaynaklanan tehlikeli parçalar, 16 06 altında yer alan akü ve pilleri ve atık listesinde tehlikeli olarak işaretlenen cıvalı şalterleri, katot ışın tüplerinin camlarını ve diğer aktifleştirilmiş camları ve benzerlerini içerebilir.</w:t>
      </w:r>
      <w:r>
        <w:rPr>
          <w:rFonts w:ascii="Times New Roman" w:hAnsi="Times New Roman" w:cs="Times New Roman"/>
        </w:rPr>
        <w:t>”</w:t>
      </w:r>
    </w:p>
    <w:p w:rsidR="000F0C01" w:rsidRDefault="000F0C01">
      <w:pPr>
        <w:rPr>
          <w:rFonts w:ascii="Times New Roman" w:hAnsi="Times New Roman" w:cs="Times New Roman"/>
        </w:rPr>
      </w:pPr>
    </w:p>
    <w:p w:rsidR="005C7EEB" w:rsidRDefault="005C7EEB">
      <w:pPr>
        <w:spacing w:after="200" w:line="276" w:lineRule="auto"/>
        <w:rPr>
          <w:rFonts w:ascii="Times New Roman" w:hAnsi="Times New Roman" w:cs="Times New Roman"/>
        </w:rPr>
      </w:pPr>
      <w:r>
        <w:rPr>
          <w:rFonts w:ascii="Times New Roman" w:hAnsi="Times New Roman" w:cs="Times New Roman"/>
        </w:rPr>
        <w:br w:type="page"/>
      </w:r>
    </w:p>
    <w:p w:rsidR="005C7EEB" w:rsidRDefault="005C7EEB" w:rsidP="005C7EEB">
      <w:pPr>
        <w:jc w:val="right"/>
        <w:rPr>
          <w:rFonts w:ascii="Times New Roman" w:hAnsi="Times New Roman" w:cs="Times New Roman"/>
          <w:b/>
        </w:rPr>
      </w:pPr>
      <w:r>
        <w:rPr>
          <w:rFonts w:ascii="Times New Roman" w:hAnsi="Times New Roman" w:cs="Times New Roman"/>
          <w:b/>
        </w:rPr>
        <w:lastRenderedPageBreak/>
        <w:t>EK-2</w:t>
      </w:r>
    </w:p>
    <w:p w:rsidR="005C7EEB" w:rsidRDefault="005C7EEB" w:rsidP="005C7EEB">
      <w:pPr>
        <w:jc w:val="right"/>
        <w:rPr>
          <w:rFonts w:ascii="Times New Roman" w:hAnsi="Times New Roman" w:cs="Times New Roman"/>
          <w:b/>
        </w:rPr>
      </w:pPr>
    </w:p>
    <w:p w:rsidR="005C7EEB" w:rsidRPr="000F28EE" w:rsidRDefault="005C7EEB" w:rsidP="005C7EEB">
      <w:pPr>
        <w:jc w:val="center"/>
        <w:rPr>
          <w:rFonts w:ascii="Times New Roman" w:hAnsi="Times New Roman" w:cs="Times New Roman"/>
          <w:b/>
        </w:rPr>
      </w:pPr>
      <w:r>
        <w:rPr>
          <w:rFonts w:ascii="Times New Roman" w:hAnsi="Times New Roman" w:cs="Times New Roman"/>
          <w:b/>
        </w:rPr>
        <w:t>“</w:t>
      </w:r>
      <w:r w:rsidRPr="000F28EE">
        <w:rPr>
          <w:rFonts w:ascii="Times New Roman" w:hAnsi="Times New Roman" w:cs="Times New Roman"/>
          <w:b/>
        </w:rPr>
        <w:t>Ek-5</w:t>
      </w:r>
    </w:p>
    <w:p w:rsidR="005C7EEB" w:rsidRPr="000F28EE" w:rsidRDefault="005C7EEB" w:rsidP="005C7EEB">
      <w:pPr>
        <w:jc w:val="center"/>
        <w:rPr>
          <w:rFonts w:ascii="Times New Roman" w:hAnsi="Times New Roman" w:cs="Times New Roman"/>
          <w:b/>
        </w:rPr>
      </w:pPr>
      <w:r w:rsidRPr="000F28EE">
        <w:rPr>
          <w:rFonts w:ascii="Times New Roman" w:hAnsi="Times New Roman" w:cs="Times New Roman"/>
          <w:b/>
        </w:rPr>
        <w:t>Ön Bildirim (Notifikasyon) Formu</w:t>
      </w:r>
    </w:p>
    <w:p w:rsidR="005C7EEB" w:rsidRDefault="005C7EEB" w:rsidP="005C7EEB">
      <w:pPr>
        <w:rPr>
          <w:rFonts w:ascii="Times New Roman" w:hAnsi="Times New Roman" w:cs="Times New Roman"/>
        </w:rPr>
      </w:pPr>
    </w:p>
    <w:p w:rsidR="005C7EEB" w:rsidRPr="000F28EE" w:rsidRDefault="005C7EEB" w:rsidP="005C7EEB">
      <w:pPr>
        <w:jc w:val="center"/>
        <w:rPr>
          <w:rFonts w:ascii="Times New Roman" w:hAnsi="Times New Roman" w:cs="Times New Roman"/>
          <w:b/>
          <w:sz w:val="20"/>
          <w:szCs w:val="20"/>
        </w:rPr>
      </w:pPr>
      <w:r w:rsidRPr="000F28EE">
        <w:rPr>
          <w:rFonts w:ascii="Times New Roman" w:hAnsi="Times New Roman" w:cs="Times New Roman"/>
          <w:b/>
          <w:sz w:val="20"/>
          <w:szCs w:val="20"/>
        </w:rPr>
        <w:t>REPUBLIC OF TURKEY</w:t>
      </w:r>
    </w:p>
    <w:p w:rsidR="005C7EEB" w:rsidRPr="000F28EE" w:rsidRDefault="005C7EEB" w:rsidP="005C7EEB">
      <w:pPr>
        <w:jc w:val="center"/>
        <w:rPr>
          <w:rFonts w:ascii="Times New Roman" w:hAnsi="Times New Roman" w:cs="Times New Roman"/>
          <w:b/>
          <w:sz w:val="20"/>
          <w:szCs w:val="20"/>
        </w:rPr>
      </w:pPr>
      <w:r w:rsidRPr="000F28EE">
        <w:rPr>
          <w:rFonts w:ascii="Times New Roman" w:hAnsi="Times New Roman" w:cs="Times New Roman"/>
          <w:b/>
          <w:sz w:val="20"/>
          <w:szCs w:val="20"/>
        </w:rPr>
        <w:t>MINISTRY OF ENVIRONMENT AND URBANIZATION</w:t>
      </w:r>
    </w:p>
    <w:p w:rsidR="005C7EEB" w:rsidRDefault="005C7EEB" w:rsidP="005C7EEB">
      <w:pPr>
        <w:pStyle w:val="GvdeMetni"/>
        <w:jc w:val="center"/>
        <w:rPr>
          <w:b/>
          <w:sz w:val="26"/>
          <w:lang w:val="en-GB"/>
        </w:rPr>
      </w:pPr>
      <w:r w:rsidRPr="000F28EE">
        <w:rPr>
          <w:b/>
          <w:sz w:val="20"/>
          <w:szCs w:val="20"/>
          <w:lang w:val="en-GB"/>
        </w:rPr>
        <w:t>NOTIFICATION DOCUMENT FOR TRANSBOUNDARY MOVEMENTS</w:t>
      </w:r>
      <w:r w:rsidRPr="000F28EE">
        <w:rPr>
          <w:b/>
          <w:iCs/>
          <w:sz w:val="20"/>
          <w:szCs w:val="20"/>
          <w:lang w:val="en-GB"/>
        </w:rPr>
        <w:t>/SHIPMENTS</w:t>
      </w:r>
      <w:r w:rsidRPr="000F28EE">
        <w:rPr>
          <w:b/>
          <w:sz w:val="20"/>
          <w:szCs w:val="20"/>
          <w:lang w:val="en-GB"/>
        </w:rPr>
        <w:t xml:space="preserve"> OF WASTE</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9"/>
        <w:gridCol w:w="57"/>
        <w:gridCol w:w="67"/>
        <w:gridCol w:w="108"/>
        <w:gridCol w:w="108"/>
        <w:gridCol w:w="70"/>
        <w:gridCol w:w="436"/>
        <w:gridCol w:w="71"/>
        <w:gridCol w:w="557"/>
        <w:gridCol w:w="30"/>
        <w:gridCol w:w="405"/>
        <w:gridCol w:w="20"/>
        <w:gridCol w:w="280"/>
        <w:gridCol w:w="429"/>
        <w:gridCol w:w="116"/>
        <w:gridCol w:w="197"/>
        <w:gridCol w:w="539"/>
        <w:gridCol w:w="504"/>
        <w:gridCol w:w="17"/>
        <w:gridCol w:w="48"/>
        <w:gridCol w:w="133"/>
        <w:gridCol w:w="428"/>
        <w:gridCol w:w="337"/>
        <w:gridCol w:w="79"/>
        <w:gridCol w:w="358"/>
        <w:gridCol w:w="436"/>
        <w:gridCol w:w="216"/>
        <w:gridCol w:w="33"/>
        <w:gridCol w:w="105"/>
        <w:gridCol w:w="9"/>
        <w:gridCol w:w="84"/>
        <w:gridCol w:w="194"/>
        <w:gridCol w:w="275"/>
        <w:gridCol w:w="7"/>
        <w:gridCol w:w="134"/>
        <w:gridCol w:w="145"/>
        <w:gridCol w:w="89"/>
        <w:gridCol w:w="53"/>
        <w:gridCol w:w="144"/>
        <w:gridCol w:w="143"/>
        <w:gridCol w:w="20"/>
        <w:gridCol w:w="149"/>
        <w:gridCol w:w="111"/>
        <w:gridCol w:w="78"/>
        <w:gridCol w:w="204"/>
        <w:gridCol w:w="116"/>
        <w:gridCol w:w="25"/>
        <w:gridCol w:w="106"/>
        <w:gridCol w:w="175"/>
        <w:gridCol w:w="29"/>
        <w:gridCol w:w="195"/>
        <w:gridCol w:w="208"/>
        <w:gridCol w:w="152"/>
        <w:gridCol w:w="54"/>
        <w:gridCol w:w="357"/>
        <w:gridCol w:w="130"/>
        <w:gridCol w:w="121"/>
        <w:gridCol w:w="47"/>
        <w:gridCol w:w="616"/>
      </w:tblGrid>
      <w:tr w:rsidR="005C7EEB" w:rsidRPr="00B83D9E" w:rsidTr="000F28EE">
        <w:trPr>
          <w:cantSplit/>
          <w:trHeight w:val="196"/>
          <w:jc w:val="center"/>
        </w:trPr>
        <w:tc>
          <w:tcPr>
            <w:tcW w:w="3057" w:type="dxa"/>
            <w:gridSpan w:val="14"/>
            <w:tcBorders>
              <w:bottom w:val="nil"/>
              <w:right w:val="nil"/>
            </w:tcBorders>
          </w:tcPr>
          <w:p w:rsidR="005C7EEB" w:rsidRPr="000F28EE" w:rsidRDefault="005C7EEB" w:rsidP="000F28EE">
            <w:pPr>
              <w:rPr>
                <w:rFonts w:ascii="Times New Roman" w:hAnsi="Times New Roman" w:cs="Times New Roman"/>
                <w:sz w:val="18"/>
                <w:szCs w:val="18"/>
                <w:lang w:val="en-GB"/>
              </w:rPr>
            </w:pPr>
            <w:r w:rsidRPr="000F28EE">
              <w:rPr>
                <w:rFonts w:ascii="Times New Roman" w:hAnsi="Times New Roman" w:cs="Times New Roman"/>
                <w:b/>
                <w:sz w:val="18"/>
                <w:szCs w:val="18"/>
                <w:lang w:val="en-GB"/>
              </w:rPr>
              <w:t>1. Exporter - notifier</w:t>
            </w:r>
            <w:r w:rsidRPr="000F28EE">
              <w:rPr>
                <w:rFonts w:ascii="Times New Roman" w:hAnsi="Times New Roman" w:cs="Times New Roman"/>
                <w:sz w:val="18"/>
                <w:szCs w:val="18"/>
                <w:lang w:val="en-GB"/>
              </w:rPr>
              <w:t xml:space="preserve"> Registration No:</w:t>
            </w:r>
          </w:p>
        </w:tc>
        <w:tc>
          <w:tcPr>
            <w:tcW w:w="2319" w:type="dxa"/>
            <w:gridSpan w:val="9"/>
            <w:tcBorders>
              <w:left w:val="nil"/>
              <w:bottom w:val="nil"/>
              <w:right w:val="nil"/>
            </w:tcBorders>
          </w:tcPr>
          <w:p w:rsidR="005C7EEB" w:rsidRPr="000F28EE" w:rsidRDefault="005C7EEB" w:rsidP="000F28EE">
            <w:pPr>
              <w:rPr>
                <w:rFonts w:ascii="Times New Roman" w:hAnsi="Times New Roman" w:cs="Times New Roman"/>
                <w:sz w:val="18"/>
                <w:szCs w:val="18"/>
                <w:lang w:val="en-GB"/>
              </w:rPr>
            </w:pPr>
          </w:p>
        </w:tc>
        <w:tc>
          <w:tcPr>
            <w:tcW w:w="1789" w:type="dxa"/>
            <w:gridSpan w:val="10"/>
            <w:tcBorders>
              <w:bottom w:val="nil"/>
              <w:right w:val="nil"/>
            </w:tcBorders>
          </w:tcPr>
          <w:p w:rsidR="005C7EEB" w:rsidRPr="000F28EE" w:rsidRDefault="005C7EEB" w:rsidP="000F28EE">
            <w:pPr>
              <w:rPr>
                <w:rFonts w:ascii="Times New Roman" w:hAnsi="Times New Roman" w:cs="Times New Roman"/>
                <w:b/>
                <w:sz w:val="18"/>
                <w:szCs w:val="18"/>
                <w:lang w:val="en-GB"/>
              </w:rPr>
            </w:pPr>
            <w:r w:rsidRPr="000F28EE">
              <w:rPr>
                <w:rFonts w:ascii="Times New Roman" w:hAnsi="Times New Roman" w:cs="Times New Roman"/>
                <w:b/>
                <w:sz w:val="18"/>
                <w:szCs w:val="18"/>
                <w:lang w:val="en-GB"/>
              </w:rPr>
              <w:t>3. Notification No</w:t>
            </w:r>
            <w:r w:rsidRPr="000F28EE">
              <w:rPr>
                <w:rFonts w:ascii="Times New Roman" w:hAnsi="Times New Roman" w:cs="Times New Roman"/>
                <w:bCs/>
                <w:sz w:val="18"/>
                <w:szCs w:val="18"/>
                <w:lang w:val="en-GB"/>
              </w:rPr>
              <w:t>:</w:t>
            </w:r>
          </w:p>
        </w:tc>
        <w:tc>
          <w:tcPr>
            <w:tcW w:w="3608" w:type="dxa"/>
            <w:gridSpan w:val="26"/>
            <w:tcBorders>
              <w:left w:val="nil"/>
              <w:bottom w:val="nil"/>
              <w:right w:val="single" w:sz="4" w:space="0" w:color="auto"/>
            </w:tcBorders>
          </w:tcPr>
          <w:p w:rsidR="005C7EEB" w:rsidRPr="000F28EE" w:rsidRDefault="005C7EEB" w:rsidP="000F28EE">
            <w:pPr>
              <w:ind w:left="-28"/>
              <w:rPr>
                <w:rFonts w:ascii="Times New Roman" w:hAnsi="Times New Roman" w:cs="Times New Roman"/>
                <w:sz w:val="18"/>
                <w:szCs w:val="18"/>
                <w:lang w:val="en-GB"/>
              </w:rPr>
            </w:pPr>
          </w:p>
        </w:tc>
      </w:tr>
      <w:tr w:rsidR="005C7EEB" w:rsidRPr="00B83D9E" w:rsidTr="000F28EE">
        <w:trPr>
          <w:cantSplit/>
          <w:trHeight w:val="239"/>
          <w:jc w:val="center"/>
        </w:trPr>
        <w:tc>
          <w:tcPr>
            <w:tcW w:w="759" w:type="dxa"/>
            <w:gridSpan w:val="5"/>
            <w:tcBorders>
              <w:top w:val="nil"/>
              <w:bottom w:val="nil"/>
              <w:right w:val="nil"/>
            </w:tcBorders>
          </w:tcPr>
          <w:p w:rsidR="005C7EEB" w:rsidRPr="000F28EE" w:rsidRDefault="005C7EEB" w:rsidP="000F28EE">
            <w:pPr>
              <w:rPr>
                <w:rFonts w:ascii="Times New Roman" w:hAnsi="Times New Roman" w:cs="Times New Roman"/>
                <w:sz w:val="18"/>
                <w:szCs w:val="18"/>
                <w:lang w:val="en-GB"/>
              </w:rPr>
            </w:pPr>
            <w:r w:rsidRPr="000F28EE">
              <w:rPr>
                <w:rFonts w:ascii="Times New Roman" w:hAnsi="Times New Roman" w:cs="Times New Roman"/>
                <w:sz w:val="18"/>
                <w:szCs w:val="18"/>
                <w:lang w:val="en-GB"/>
              </w:rPr>
              <w:t>Name:</w:t>
            </w:r>
          </w:p>
        </w:tc>
        <w:tc>
          <w:tcPr>
            <w:tcW w:w="4617" w:type="dxa"/>
            <w:gridSpan w:val="18"/>
            <w:tcBorders>
              <w:top w:val="nil"/>
              <w:left w:val="nil"/>
              <w:bottom w:val="nil"/>
              <w:right w:val="nil"/>
            </w:tcBorders>
          </w:tcPr>
          <w:p w:rsidR="005C7EEB" w:rsidRPr="000F28EE" w:rsidRDefault="005C7EEB" w:rsidP="000F28EE">
            <w:pPr>
              <w:pStyle w:val="FigureNote"/>
              <w:spacing w:line="276" w:lineRule="auto"/>
              <w:jc w:val="left"/>
              <w:rPr>
                <w:rFonts w:ascii="Times New Roman" w:hAnsi="Times New Roman"/>
                <w:szCs w:val="18"/>
                <w:lang w:val="en-GB"/>
              </w:rPr>
            </w:pPr>
          </w:p>
        </w:tc>
        <w:tc>
          <w:tcPr>
            <w:tcW w:w="2075" w:type="dxa"/>
            <w:gridSpan w:val="13"/>
            <w:tcBorders>
              <w:top w:val="nil"/>
              <w:bottom w:val="nil"/>
              <w:right w:val="nil"/>
            </w:tcBorders>
          </w:tcPr>
          <w:p w:rsidR="005C7EEB" w:rsidRPr="000F28EE" w:rsidRDefault="005C7EEB" w:rsidP="000F28EE">
            <w:pPr>
              <w:rPr>
                <w:rFonts w:ascii="Times New Roman" w:hAnsi="Times New Roman" w:cs="Times New Roman"/>
                <w:b/>
                <w:sz w:val="18"/>
                <w:szCs w:val="18"/>
                <w:lang w:val="en-GB"/>
              </w:rPr>
            </w:pPr>
            <w:r w:rsidRPr="000F28EE">
              <w:rPr>
                <w:rFonts w:ascii="Times New Roman" w:hAnsi="Times New Roman" w:cs="Times New Roman"/>
                <w:b/>
                <w:sz w:val="18"/>
                <w:szCs w:val="18"/>
                <w:lang w:val="en-GB"/>
              </w:rPr>
              <w:t>Notification concerning</w:t>
            </w:r>
          </w:p>
        </w:tc>
        <w:tc>
          <w:tcPr>
            <w:tcW w:w="3322" w:type="dxa"/>
            <w:gridSpan w:val="23"/>
            <w:tcBorders>
              <w:top w:val="nil"/>
              <w:left w:val="nil"/>
              <w:bottom w:val="nil"/>
              <w:right w:val="single" w:sz="4" w:space="0" w:color="auto"/>
            </w:tcBorders>
          </w:tcPr>
          <w:p w:rsidR="005C7EEB" w:rsidRPr="000F28EE" w:rsidRDefault="005C7EEB" w:rsidP="000F28EE">
            <w:pPr>
              <w:ind w:left="-28"/>
              <w:rPr>
                <w:rFonts w:ascii="Times New Roman" w:hAnsi="Times New Roman" w:cs="Times New Roman"/>
                <w:sz w:val="18"/>
                <w:szCs w:val="18"/>
                <w:lang w:val="en-GB"/>
              </w:rPr>
            </w:pPr>
          </w:p>
        </w:tc>
      </w:tr>
      <w:tr w:rsidR="005C7EEB" w:rsidRPr="00B83D9E" w:rsidTr="000F28EE">
        <w:trPr>
          <w:cantSplit/>
          <w:jc w:val="center"/>
        </w:trPr>
        <w:tc>
          <w:tcPr>
            <w:tcW w:w="759" w:type="dxa"/>
            <w:gridSpan w:val="5"/>
            <w:tcBorders>
              <w:top w:val="nil"/>
              <w:bottom w:val="nil"/>
              <w:right w:val="nil"/>
            </w:tcBorders>
          </w:tcPr>
          <w:p w:rsidR="005C7EEB" w:rsidRPr="000F28EE" w:rsidRDefault="005C7EEB" w:rsidP="000F28EE">
            <w:pPr>
              <w:rPr>
                <w:rFonts w:ascii="Times New Roman" w:hAnsi="Times New Roman" w:cs="Times New Roman"/>
                <w:sz w:val="18"/>
                <w:szCs w:val="18"/>
                <w:lang w:val="en-GB"/>
              </w:rPr>
            </w:pPr>
            <w:r w:rsidRPr="000F28EE">
              <w:rPr>
                <w:rFonts w:ascii="Times New Roman" w:hAnsi="Times New Roman" w:cs="Times New Roman"/>
                <w:sz w:val="18"/>
                <w:szCs w:val="18"/>
                <w:lang w:val="en-GB"/>
              </w:rPr>
              <w:t>Address:</w:t>
            </w:r>
          </w:p>
        </w:tc>
        <w:tc>
          <w:tcPr>
            <w:tcW w:w="4617" w:type="dxa"/>
            <w:gridSpan w:val="18"/>
            <w:tcBorders>
              <w:top w:val="nil"/>
              <w:left w:val="nil"/>
              <w:bottom w:val="nil"/>
              <w:right w:val="nil"/>
            </w:tcBorders>
          </w:tcPr>
          <w:p w:rsidR="005C7EEB" w:rsidRPr="000F28EE" w:rsidRDefault="005C7EEB" w:rsidP="000F28EE">
            <w:pPr>
              <w:pStyle w:val="FigureNote"/>
              <w:spacing w:line="276" w:lineRule="auto"/>
              <w:jc w:val="left"/>
              <w:rPr>
                <w:rFonts w:ascii="Times New Roman" w:hAnsi="Times New Roman"/>
                <w:szCs w:val="18"/>
                <w:lang w:val="en-GB"/>
              </w:rPr>
            </w:pPr>
          </w:p>
        </w:tc>
        <w:tc>
          <w:tcPr>
            <w:tcW w:w="437" w:type="dxa"/>
            <w:gridSpan w:val="2"/>
            <w:tcBorders>
              <w:top w:val="nil"/>
              <w:bottom w:val="nil"/>
              <w:right w:val="nil"/>
            </w:tcBorders>
          </w:tcPr>
          <w:p w:rsidR="005C7EEB" w:rsidRPr="000F28EE" w:rsidRDefault="005C7EEB" w:rsidP="000F28EE">
            <w:pPr>
              <w:rPr>
                <w:rFonts w:ascii="Times New Roman" w:hAnsi="Times New Roman" w:cs="Times New Roman"/>
                <w:sz w:val="18"/>
                <w:szCs w:val="18"/>
                <w:lang w:val="en-GB"/>
              </w:rPr>
            </w:pPr>
            <w:r w:rsidRPr="000F28EE">
              <w:rPr>
                <w:rFonts w:ascii="Times New Roman" w:hAnsi="Times New Roman" w:cs="Times New Roman"/>
                <w:sz w:val="18"/>
                <w:szCs w:val="18"/>
                <w:lang w:val="en-GB"/>
              </w:rPr>
              <w:t>A.(i)</w:t>
            </w:r>
          </w:p>
        </w:tc>
        <w:tc>
          <w:tcPr>
            <w:tcW w:w="1638" w:type="dxa"/>
            <w:gridSpan w:val="11"/>
            <w:tcBorders>
              <w:top w:val="nil"/>
              <w:left w:val="nil"/>
              <w:bottom w:val="nil"/>
              <w:right w:val="nil"/>
            </w:tcBorders>
          </w:tcPr>
          <w:p w:rsidR="005C7EEB" w:rsidRPr="000F28EE" w:rsidRDefault="005C7EEB" w:rsidP="000F28EE">
            <w:pPr>
              <w:rPr>
                <w:rFonts w:ascii="Times New Roman" w:hAnsi="Times New Roman" w:cs="Times New Roman"/>
                <w:sz w:val="18"/>
                <w:szCs w:val="18"/>
                <w:lang w:val="en-GB"/>
              </w:rPr>
            </w:pPr>
            <w:r w:rsidRPr="000F28EE">
              <w:rPr>
                <w:rFonts w:ascii="Times New Roman" w:hAnsi="Times New Roman" w:cs="Times New Roman"/>
                <w:sz w:val="18"/>
                <w:szCs w:val="18"/>
                <w:lang w:val="en-GB"/>
              </w:rPr>
              <w:t>Individual shipment:</w:t>
            </w:r>
          </w:p>
        </w:tc>
        <w:tc>
          <w:tcPr>
            <w:tcW w:w="449" w:type="dxa"/>
            <w:gridSpan w:val="5"/>
            <w:tcBorders>
              <w:top w:val="nil"/>
              <w:left w:val="nil"/>
              <w:bottom w:val="nil"/>
              <w:right w:val="nil"/>
            </w:tcBorders>
          </w:tcPr>
          <w:p w:rsidR="005C7EEB" w:rsidRPr="000F28EE" w:rsidRDefault="005C7EEB" w:rsidP="000F28EE">
            <w:pPr>
              <w:rPr>
                <w:rFonts w:ascii="Times New Roman" w:hAnsi="Times New Roman" w:cs="Times New Roman"/>
                <w:sz w:val="18"/>
                <w:szCs w:val="18"/>
                <w:lang w:val="en-GB"/>
              </w:rPr>
            </w:pPr>
            <w:r>
              <w:rPr>
                <w:rFonts w:ascii="Times New Roman" w:hAnsi="Times New Roman" w:cs="Times New Roman"/>
                <w:sz w:val="18"/>
                <w:szCs w:val="18"/>
                <w:lang w:val="en-GB"/>
              </w:rPr>
              <w:sym w:font="Wingdings" w:char="F06F"/>
            </w:r>
          </w:p>
        </w:tc>
        <w:tc>
          <w:tcPr>
            <w:tcW w:w="338" w:type="dxa"/>
            <w:gridSpan w:val="3"/>
            <w:tcBorders>
              <w:top w:val="nil"/>
              <w:left w:val="nil"/>
              <w:bottom w:val="nil"/>
              <w:right w:val="nil"/>
            </w:tcBorders>
          </w:tcPr>
          <w:p w:rsidR="005C7EEB" w:rsidRPr="000F28EE" w:rsidRDefault="005C7EEB" w:rsidP="000F28EE">
            <w:pPr>
              <w:rPr>
                <w:rFonts w:ascii="Times New Roman" w:hAnsi="Times New Roman" w:cs="Times New Roman"/>
                <w:sz w:val="18"/>
                <w:szCs w:val="18"/>
                <w:lang w:val="en-GB"/>
              </w:rPr>
            </w:pPr>
            <w:r w:rsidRPr="000F28EE">
              <w:rPr>
                <w:rFonts w:ascii="Times New Roman" w:hAnsi="Times New Roman" w:cs="Times New Roman"/>
                <w:sz w:val="18"/>
                <w:szCs w:val="18"/>
                <w:lang w:val="en-GB"/>
              </w:rPr>
              <w:t>(ii)</w:t>
            </w:r>
          </w:p>
        </w:tc>
        <w:tc>
          <w:tcPr>
            <w:tcW w:w="1621" w:type="dxa"/>
            <w:gridSpan w:val="11"/>
            <w:tcBorders>
              <w:top w:val="nil"/>
              <w:left w:val="nil"/>
              <w:bottom w:val="nil"/>
              <w:right w:val="nil"/>
            </w:tcBorders>
          </w:tcPr>
          <w:p w:rsidR="005C7EEB" w:rsidRPr="000F28EE" w:rsidRDefault="005C7EEB" w:rsidP="000F28EE">
            <w:pPr>
              <w:rPr>
                <w:rFonts w:ascii="Times New Roman" w:hAnsi="Times New Roman" w:cs="Times New Roman"/>
                <w:sz w:val="18"/>
                <w:szCs w:val="18"/>
                <w:lang w:val="en-GB"/>
              </w:rPr>
            </w:pPr>
            <w:r w:rsidRPr="000F28EE">
              <w:rPr>
                <w:rFonts w:ascii="Times New Roman" w:hAnsi="Times New Roman" w:cs="Times New Roman"/>
                <w:sz w:val="18"/>
                <w:szCs w:val="18"/>
                <w:lang w:val="en-GB"/>
              </w:rPr>
              <w:t>Multiple shipments:</w:t>
            </w:r>
          </w:p>
        </w:tc>
        <w:tc>
          <w:tcPr>
            <w:tcW w:w="914" w:type="dxa"/>
            <w:gridSpan w:val="4"/>
            <w:tcBorders>
              <w:top w:val="nil"/>
              <w:left w:val="nil"/>
              <w:bottom w:val="nil"/>
              <w:right w:val="single" w:sz="4" w:space="0" w:color="auto"/>
            </w:tcBorders>
          </w:tcPr>
          <w:p w:rsidR="005C7EEB" w:rsidRPr="000F28EE" w:rsidRDefault="005C7EEB" w:rsidP="000F28EE">
            <w:pPr>
              <w:rPr>
                <w:rFonts w:ascii="Times New Roman" w:hAnsi="Times New Roman" w:cs="Times New Roman"/>
                <w:sz w:val="18"/>
                <w:szCs w:val="18"/>
                <w:lang w:val="en-GB"/>
              </w:rPr>
            </w:pPr>
            <w:r>
              <w:rPr>
                <w:rFonts w:ascii="Times New Roman" w:hAnsi="Times New Roman" w:cs="Times New Roman"/>
                <w:sz w:val="18"/>
                <w:szCs w:val="18"/>
                <w:lang w:val="en-GB"/>
              </w:rPr>
              <w:sym w:font="Wingdings" w:char="F06F"/>
            </w:r>
          </w:p>
        </w:tc>
      </w:tr>
      <w:tr w:rsidR="005C7EEB" w:rsidRPr="00B83D9E" w:rsidTr="000F28EE">
        <w:trPr>
          <w:cantSplit/>
          <w:jc w:val="center"/>
        </w:trPr>
        <w:tc>
          <w:tcPr>
            <w:tcW w:w="5376" w:type="dxa"/>
            <w:gridSpan w:val="23"/>
            <w:tcBorders>
              <w:top w:val="nil"/>
              <w:bottom w:val="nil"/>
              <w:right w:val="nil"/>
            </w:tcBorders>
          </w:tcPr>
          <w:p w:rsidR="005C7EEB" w:rsidRPr="000F28EE" w:rsidRDefault="005C7EEB" w:rsidP="000F28EE">
            <w:pPr>
              <w:rPr>
                <w:rFonts w:ascii="Times New Roman" w:hAnsi="Times New Roman" w:cs="Times New Roman"/>
                <w:sz w:val="18"/>
                <w:szCs w:val="18"/>
                <w:lang w:val="en-GB"/>
              </w:rPr>
            </w:pPr>
          </w:p>
        </w:tc>
        <w:tc>
          <w:tcPr>
            <w:tcW w:w="437" w:type="dxa"/>
            <w:gridSpan w:val="2"/>
            <w:tcBorders>
              <w:top w:val="nil"/>
              <w:bottom w:val="nil"/>
              <w:right w:val="nil"/>
            </w:tcBorders>
          </w:tcPr>
          <w:p w:rsidR="005C7EEB" w:rsidRPr="000F28EE" w:rsidRDefault="005C7EEB" w:rsidP="000F28EE">
            <w:pPr>
              <w:rPr>
                <w:rFonts w:ascii="Times New Roman" w:hAnsi="Times New Roman" w:cs="Times New Roman"/>
                <w:sz w:val="18"/>
                <w:szCs w:val="18"/>
                <w:lang w:val="en-GB"/>
              </w:rPr>
            </w:pPr>
            <w:r w:rsidRPr="000F28EE">
              <w:rPr>
                <w:rFonts w:ascii="Times New Roman" w:hAnsi="Times New Roman" w:cs="Times New Roman"/>
                <w:sz w:val="18"/>
                <w:szCs w:val="18"/>
                <w:lang w:val="en-GB"/>
              </w:rPr>
              <w:t>B.(i)</w:t>
            </w:r>
          </w:p>
        </w:tc>
        <w:tc>
          <w:tcPr>
            <w:tcW w:w="1638" w:type="dxa"/>
            <w:gridSpan w:val="11"/>
            <w:tcBorders>
              <w:top w:val="nil"/>
              <w:left w:val="nil"/>
              <w:bottom w:val="nil"/>
              <w:right w:val="nil"/>
            </w:tcBorders>
          </w:tcPr>
          <w:p w:rsidR="005C7EEB" w:rsidRPr="000F28EE" w:rsidRDefault="005C7EEB" w:rsidP="000F28EE">
            <w:pPr>
              <w:rPr>
                <w:rFonts w:ascii="Times New Roman" w:hAnsi="Times New Roman" w:cs="Times New Roman"/>
                <w:sz w:val="18"/>
                <w:szCs w:val="18"/>
                <w:lang w:val="en-GB"/>
              </w:rPr>
            </w:pPr>
            <w:r w:rsidRPr="000F28EE">
              <w:rPr>
                <w:rFonts w:ascii="Times New Roman" w:hAnsi="Times New Roman" w:cs="Times New Roman"/>
                <w:sz w:val="18"/>
                <w:szCs w:val="18"/>
                <w:lang w:val="en-GB"/>
              </w:rPr>
              <w:t xml:space="preserve">Disposal </w:t>
            </w:r>
            <w:r w:rsidRPr="000F28EE">
              <w:rPr>
                <w:rFonts w:ascii="Times New Roman" w:hAnsi="Times New Roman" w:cs="Times New Roman"/>
                <w:i/>
                <w:sz w:val="18"/>
                <w:szCs w:val="18"/>
                <w:lang w:val="en-GB"/>
              </w:rPr>
              <w:t>(1)</w:t>
            </w:r>
            <w:r w:rsidRPr="000F28EE">
              <w:rPr>
                <w:rFonts w:ascii="Times New Roman" w:hAnsi="Times New Roman" w:cs="Times New Roman"/>
                <w:sz w:val="18"/>
                <w:szCs w:val="18"/>
                <w:lang w:val="en-GB"/>
              </w:rPr>
              <w:t>:</w:t>
            </w:r>
          </w:p>
        </w:tc>
        <w:tc>
          <w:tcPr>
            <w:tcW w:w="449" w:type="dxa"/>
            <w:gridSpan w:val="5"/>
            <w:tcBorders>
              <w:top w:val="nil"/>
              <w:left w:val="nil"/>
              <w:bottom w:val="nil"/>
              <w:right w:val="nil"/>
            </w:tcBorders>
          </w:tcPr>
          <w:p w:rsidR="005C7EEB" w:rsidRPr="000F28EE" w:rsidRDefault="005C7EEB" w:rsidP="000F28EE">
            <w:pPr>
              <w:rPr>
                <w:rFonts w:ascii="Times New Roman" w:hAnsi="Times New Roman" w:cs="Times New Roman"/>
                <w:sz w:val="18"/>
                <w:szCs w:val="18"/>
                <w:lang w:val="en-GB"/>
              </w:rPr>
            </w:pPr>
            <w:r>
              <w:rPr>
                <w:rFonts w:ascii="Times New Roman" w:hAnsi="Times New Roman" w:cs="Times New Roman"/>
                <w:sz w:val="18"/>
                <w:szCs w:val="18"/>
                <w:lang w:val="en-GB"/>
              </w:rPr>
              <w:sym w:font="Wingdings" w:char="F06F"/>
            </w:r>
          </w:p>
        </w:tc>
        <w:tc>
          <w:tcPr>
            <w:tcW w:w="338" w:type="dxa"/>
            <w:gridSpan w:val="3"/>
            <w:tcBorders>
              <w:top w:val="nil"/>
              <w:left w:val="nil"/>
              <w:bottom w:val="nil"/>
              <w:right w:val="nil"/>
            </w:tcBorders>
          </w:tcPr>
          <w:p w:rsidR="005C7EEB" w:rsidRPr="000F28EE" w:rsidRDefault="005C7EEB" w:rsidP="000F28EE">
            <w:pPr>
              <w:rPr>
                <w:rFonts w:ascii="Times New Roman" w:hAnsi="Times New Roman" w:cs="Times New Roman"/>
                <w:sz w:val="18"/>
                <w:szCs w:val="18"/>
                <w:lang w:val="en-GB"/>
              </w:rPr>
            </w:pPr>
            <w:r w:rsidRPr="000F28EE">
              <w:rPr>
                <w:rFonts w:ascii="Times New Roman" w:hAnsi="Times New Roman" w:cs="Times New Roman"/>
                <w:sz w:val="18"/>
                <w:szCs w:val="18"/>
                <w:lang w:val="en-GB"/>
              </w:rPr>
              <w:t>(ii)</w:t>
            </w:r>
          </w:p>
        </w:tc>
        <w:tc>
          <w:tcPr>
            <w:tcW w:w="1621" w:type="dxa"/>
            <w:gridSpan w:val="11"/>
            <w:tcBorders>
              <w:top w:val="nil"/>
              <w:left w:val="nil"/>
              <w:bottom w:val="nil"/>
              <w:right w:val="nil"/>
            </w:tcBorders>
          </w:tcPr>
          <w:p w:rsidR="005C7EEB" w:rsidRPr="000F28EE" w:rsidRDefault="005C7EEB" w:rsidP="000F28EE">
            <w:pPr>
              <w:rPr>
                <w:rFonts w:ascii="Times New Roman" w:hAnsi="Times New Roman" w:cs="Times New Roman"/>
                <w:sz w:val="18"/>
                <w:szCs w:val="18"/>
                <w:lang w:val="en-GB"/>
              </w:rPr>
            </w:pPr>
            <w:r w:rsidRPr="000F28EE">
              <w:rPr>
                <w:rFonts w:ascii="Times New Roman" w:hAnsi="Times New Roman" w:cs="Times New Roman"/>
                <w:sz w:val="18"/>
                <w:szCs w:val="18"/>
                <w:lang w:val="en-GB"/>
              </w:rPr>
              <w:t>Recovery :</w:t>
            </w:r>
          </w:p>
        </w:tc>
        <w:tc>
          <w:tcPr>
            <w:tcW w:w="914" w:type="dxa"/>
            <w:gridSpan w:val="4"/>
            <w:tcBorders>
              <w:top w:val="nil"/>
              <w:left w:val="nil"/>
              <w:bottom w:val="nil"/>
              <w:right w:val="single" w:sz="4" w:space="0" w:color="auto"/>
            </w:tcBorders>
          </w:tcPr>
          <w:p w:rsidR="005C7EEB" w:rsidRPr="000F28EE" w:rsidRDefault="005C7EEB" w:rsidP="000F28EE">
            <w:pPr>
              <w:rPr>
                <w:rFonts w:ascii="Times New Roman" w:hAnsi="Times New Roman" w:cs="Times New Roman"/>
                <w:sz w:val="18"/>
                <w:szCs w:val="18"/>
                <w:lang w:val="en-GB"/>
              </w:rPr>
            </w:pPr>
            <w:r>
              <w:rPr>
                <w:rFonts w:ascii="Times New Roman" w:hAnsi="Times New Roman" w:cs="Times New Roman"/>
                <w:sz w:val="18"/>
                <w:szCs w:val="18"/>
                <w:lang w:val="en-GB"/>
              </w:rPr>
              <w:sym w:font="Wingdings" w:char="F06F"/>
            </w:r>
          </w:p>
        </w:tc>
      </w:tr>
      <w:tr w:rsidR="005C7EEB" w:rsidRPr="00B83D9E" w:rsidTr="000F28EE">
        <w:trPr>
          <w:cantSplit/>
          <w:trHeight w:val="251"/>
          <w:jc w:val="center"/>
        </w:trPr>
        <w:tc>
          <w:tcPr>
            <w:tcW w:w="1265" w:type="dxa"/>
            <w:gridSpan w:val="7"/>
            <w:tcBorders>
              <w:top w:val="nil"/>
              <w:bottom w:val="nil"/>
              <w:right w:val="nil"/>
            </w:tcBorders>
          </w:tcPr>
          <w:p w:rsidR="005C7EEB" w:rsidRPr="000F28EE" w:rsidRDefault="005C7EEB" w:rsidP="000F28EE">
            <w:pPr>
              <w:rPr>
                <w:rFonts w:ascii="Times New Roman" w:hAnsi="Times New Roman" w:cs="Times New Roman"/>
                <w:sz w:val="18"/>
                <w:szCs w:val="18"/>
                <w:lang w:val="en-GB"/>
              </w:rPr>
            </w:pPr>
            <w:r w:rsidRPr="000F28EE">
              <w:rPr>
                <w:rFonts w:ascii="Times New Roman" w:hAnsi="Times New Roman" w:cs="Times New Roman"/>
                <w:sz w:val="18"/>
                <w:szCs w:val="18"/>
                <w:lang w:val="en-GB"/>
              </w:rPr>
              <w:t>Contact person:</w:t>
            </w:r>
          </w:p>
        </w:tc>
        <w:tc>
          <w:tcPr>
            <w:tcW w:w="4111" w:type="dxa"/>
            <w:gridSpan w:val="16"/>
            <w:tcBorders>
              <w:top w:val="nil"/>
              <w:left w:val="nil"/>
              <w:bottom w:val="nil"/>
              <w:right w:val="nil"/>
            </w:tcBorders>
          </w:tcPr>
          <w:p w:rsidR="005C7EEB" w:rsidRPr="000F28EE" w:rsidRDefault="005C7EEB" w:rsidP="000F28EE">
            <w:pPr>
              <w:rPr>
                <w:rFonts w:ascii="Times New Roman" w:hAnsi="Times New Roman" w:cs="Times New Roman"/>
                <w:sz w:val="18"/>
                <w:szCs w:val="18"/>
                <w:lang w:val="en-GB"/>
              </w:rPr>
            </w:pPr>
          </w:p>
        </w:tc>
        <w:tc>
          <w:tcPr>
            <w:tcW w:w="437" w:type="dxa"/>
            <w:gridSpan w:val="2"/>
            <w:tcBorders>
              <w:top w:val="nil"/>
              <w:bottom w:val="single" w:sz="4" w:space="0" w:color="auto"/>
              <w:right w:val="nil"/>
            </w:tcBorders>
          </w:tcPr>
          <w:p w:rsidR="005C7EEB" w:rsidRPr="000F28EE" w:rsidRDefault="005C7EEB" w:rsidP="000F28EE">
            <w:pPr>
              <w:rPr>
                <w:rFonts w:ascii="Times New Roman" w:hAnsi="Times New Roman" w:cs="Times New Roman"/>
                <w:sz w:val="18"/>
                <w:szCs w:val="18"/>
                <w:lang w:val="en-GB"/>
              </w:rPr>
            </w:pPr>
            <w:r w:rsidRPr="000F28EE">
              <w:rPr>
                <w:rFonts w:ascii="Times New Roman" w:hAnsi="Times New Roman" w:cs="Times New Roman"/>
                <w:sz w:val="18"/>
                <w:szCs w:val="18"/>
                <w:lang w:val="en-GB"/>
              </w:rPr>
              <w:t>C.</w:t>
            </w:r>
          </w:p>
        </w:tc>
        <w:tc>
          <w:tcPr>
            <w:tcW w:w="2876" w:type="dxa"/>
            <w:gridSpan w:val="23"/>
            <w:tcBorders>
              <w:top w:val="nil"/>
              <w:left w:val="nil"/>
              <w:bottom w:val="single" w:sz="4" w:space="0" w:color="auto"/>
              <w:right w:val="nil"/>
            </w:tcBorders>
          </w:tcPr>
          <w:p w:rsidR="005C7EEB" w:rsidRPr="000F28EE" w:rsidRDefault="005C7EEB" w:rsidP="000F28EE">
            <w:pPr>
              <w:rPr>
                <w:rFonts w:ascii="Times New Roman" w:hAnsi="Times New Roman" w:cs="Times New Roman"/>
                <w:sz w:val="18"/>
                <w:szCs w:val="18"/>
                <w:lang w:val="en-GB"/>
              </w:rPr>
            </w:pPr>
            <w:r w:rsidRPr="000F28EE">
              <w:rPr>
                <w:rFonts w:ascii="Times New Roman" w:hAnsi="Times New Roman" w:cs="Times New Roman"/>
                <w:sz w:val="18"/>
                <w:szCs w:val="18"/>
                <w:lang w:val="en-GB"/>
              </w:rPr>
              <w:t xml:space="preserve">Pre-consented recovery facility </w:t>
            </w:r>
            <w:r w:rsidRPr="000F28EE">
              <w:rPr>
                <w:rFonts w:ascii="Times New Roman" w:hAnsi="Times New Roman" w:cs="Times New Roman"/>
                <w:i/>
                <w:sz w:val="18"/>
                <w:szCs w:val="18"/>
                <w:lang w:val="en-GB"/>
              </w:rPr>
              <w:t>(2;3)</w:t>
            </w:r>
          </w:p>
        </w:tc>
        <w:tc>
          <w:tcPr>
            <w:tcW w:w="607" w:type="dxa"/>
            <w:gridSpan w:val="4"/>
            <w:tcBorders>
              <w:top w:val="nil"/>
              <w:left w:val="nil"/>
              <w:bottom w:val="single" w:sz="4" w:space="0" w:color="auto"/>
              <w:right w:val="nil"/>
            </w:tcBorders>
          </w:tcPr>
          <w:p w:rsidR="005C7EEB" w:rsidRPr="000F28EE" w:rsidRDefault="005C7EEB" w:rsidP="000F28EE">
            <w:pPr>
              <w:ind w:left="-28"/>
              <w:rPr>
                <w:rFonts w:ascii="Times New Roman" w:hAnsi="Times New Roman" w:cs="Times New Roman"/>
                <w:sz w:val="18"/>
                <w:szCs w:val="18"/>
                <w:lang w:val="en-GB"/>
              </w:rPr>
            </w:pPr>
            <w:r w:rsidRPr="000F28EE">
              <w:rPr>
                <w:rFonts w:ascii="Times New Roman" w:hAnsi="Times New Roman" w:cs="Times New Roman"/>
                <w:sz w:val="18"/>
                <w:szCs w:val="18"/>
                <w:lang w:val="en-GB"/>
              </w:rPr>
              <w:t>Yes</w:t>
            </w:r>
          </w:p>
        </w:tc>
        <w:tc>
          <w:tcPr>
            <w:tcW w:w="563" w:type="dxa"/>
            <w:gridSpan w:val="3"/>
            <w:tcBorders>
              <w:top w:val="nil"/>
              <w:left w:val="nil"/>
              <w:bottom w:val="single" w:sz="4" w:space="0" w:color="auto"/>
              <w:right w:val="nil"/>
            </w:tcBorders>
          </w:tcPr>
          <w:p w:rsidR="005C7EEB" w:rsidRPr="000F28EE" w:rsidRDefault="005C7EEB" w:rsidP="000F28EE">
            <w:pPr>
              <w:ind w:left="-28"/>
              <w:rPr>
                <w:rFonts w:ascii="Times New Roman" w:hAnsi="Times New Roman" w:cs="Times New Roman"/>
                <w:sz w:val="18"/>
                <w:szCs w:val="18"/>
                <w:lang w:val="en-GB"/>
              </w:rPr>
            </w:pPr>
            <w:r>
              <w:rPr>
                <w:rFonts w:ascii="Times New Roman" w:hAnsi="Times New Roman" w:cs="Times New Roman"/>
                <w:sz w:val="18"/>
                <w:szCs w:val="18"/>
                <w:lang w:val="en-GB"/>
              </w:rPr>
              <w:sym w:font="Wingdings" w:char="F06F"/>
            </w:r>
          </w:p>
        </w:tc>
        <w:tc>
          <w:tcPr>
            <w:tcW w:w="298" w:type="dxa"/>
            <w:gridSpan w:val="3"/>
            <w:tcBorders>
              <w:top w:val="nil"/>
              <w:left w:val="nil"/>
              <w:bottom w:val="single" w:sz="4" w:space="0" w:color="auto"/>
              <w:right w:val="nil"/>
            </w:tcBorders>
          </w:tcPr>
          <w:p w:rsidR="005C7EEB" w:rsidRPr="000F28EE" w:rsidRDefault="005C7EEB" w:rsidP="000F28EE">
            <w:pPr>
              <w:ind w:left="-28"/>
              <w:rPr>
                <w:rFonts w:ascii="Times New Roman" w:hAnsi="Times New Roman" w:cs="Times New Roman"/>
                <w:sz w:val="18"/>
                <w:szCs w:val="18"/>
                <w:lang w:val="en-GB"/>
              </w:rPr>
            </w:pPr>
            <w:r w:rsidRPr="000F28EE">
              <w:rPr>
                <w:rFonts w:ascii="Times New Roman" w:hAnsi="Times New Roman" w:cs="Times New Roman"/>
                <w:sz w:val="18"/>
                <w:szCs w:val="18"/>
                <w:lang w:val="en-GB"/>
              </w:rPr>
              <w:t>No</w:t>
            </w:r>
          </w:p>
        </w:tc>
        <w:tc>
          <w:tcPr>
            <w:tcW w:w="616" w:type="dxa"/>
            <w:tcBorders>
              <w:top w:val="nil"/>
              <w:left w:val="nil"/>
              <w:bottom w:val="single" w:sz="4" w:space="0" w:color="auto"/>
              <w:right w:val="single" w:sz="4" w:space="0" w:color="auto"/>
            </w:tcBorders>
          </w:tcPr>
          <w:p w:rsidR="005C7EEB" w:rsidRPr="000F28EE" w:rsidRDefault="005C7EEB" w:rsidP="000F28EE">
            <w:pPr>
              <w:ind w:left="-28"/>
              <w:rPr>
                <w:rFonts w:ascii="Times New Roman" w:hAnsi="Times New Roman" w:cs="Times New Roman"/>
                <w:sz w:val="18"/>
                <w:szCs w:val="18"/>
                <w:lang w:val="en-GB"/>
              </w:rPr>
            </w:pPr>
            <w:r>
              <w:rPr>
                <w:rFonts w:ascii="Times New Roman" w:hAnsi="Times New Roman" w:cs="Times New Roman"/>
                <w:sz w:val="18"/>
                <w:szCs w:val="18"/>
                <w:lang w:val="en-GB"/>
              </w:rPr>
              <w:sym w:font="Wingdings" w:char="F06F"/>
            </w:r>
          </w:p>
        </w:tc>
      </w:tr>
      <w:tr w:rsidR="005C7EEB" w:rsidRPr="00B83D9E" w:rsidTr="000F28EE">
        <w:trPr>
          <w:cantSplit/>
          <w:trHeight w:val="251"/>
          <w:jc w:val="center"/>
        </w:trPr>
        <w:tc>
          <w:tcPr>
            <w:tcW w:w="543" w:type="dxa"/>
            <w:gridSpan w:val="3"/>
            <w:tcBorders>
              <w:top w:val="nil"/>
              <w:bottom w:val="nil"/>
              <w:right w:val="nil"/>
            </w:tcBorders>
          </w:tcPr>
          <w:p w:rsidR="005C7EEB" w:rsidRPr="000F28EE" w:rsidRDefault="005C7EEB" w:rsidP="000F28EE">
            <w:pPr>
              <w:rPr>
                <w:rFonts w:ascii="Times New Roman" w:hAnsi="Times New Roman" w:cs="Times New Roman"/>
                <w:sz w:val="18"/>
                <w:szCs w:val="18"/>
                <w:lang w:val="en-GB"/>
              </w:rPr>
            </w:pPr>
            <w:r w:rsidRPr="000F28EE">
              <w:rPr>
                <w:rFonts w:ascii="Times New Roman" w:hAnsi="Times New Roman" w:cs="Times New Roman"/>
                <w:sz w:val="18"/>
                <w:szCs w:val="18"/>
                <w:lang w:val="en-GB"/>
              </w:rPr>
              <w:t>Tel:</w:t>
            </w:r>
          </w:p>
        </w:tc>
        <w:tc>
          <w:tcPr>
            <w:tcW w:w="2085" w:type="dxa"/>
            <w:gridSpan w:val="10"/>
            <w:tcBorders>
              <w:top w:val="nil"/>
              <w:left w:val="nil"/>
              <w:bottom w:val="nil"/>
              <w:right w:val="nil"/>
            </w:tcBorders>
          </w:tcPr>
          <w:p w:rsidR="005C7EEB" w:rsidRPr="000F28EE" w:rsidRDefault="005C7EEB" w:rsidP="000F28EE">
            <w:pPr>
              <w:rPr>
                <w:rFonts w:ascii="Times New Roman" w:hAnsi="Times New Roman" w:cs="Times New Roman"/>
                <w:sz w:val="18"/>
                <w:szCs w:val="18"/>
                <w:lang w:val="en-GB"/>
              </w:rPr>
            </w:pPr>
          </w:p>
        </w:tc>
        <w:tc>
          <w:tcPr>
            <w:tcW w:w="429" w:type="dxa"/>
            <w:tcBorders>
              <w:top w:val="nil"/>
              <w:left w:val="nil"/>
              <w:bottom w:val="nil"/>
              <w:right w:val="nil"/>
            </w:tcBorders>
          </w:tcPr>
          <w:p w:rsidR="005C7EEB" w:rsidRPr="000F28EE" w:rsidRDefault="005C7EEB" w:rsidP="000F28EE">
            <w:pPr>
              <w:rPr>
                <w:rFonts w:ascii="Times New Roman" w:hAnsi="Times New Roman" w:cs="Times New Roman"/>
                <w:sz w:val="18"/>
                <w:szCs w:val="18"/>
                <w:lang w:val="en-GB"/>
              </w:rPr>
            </w:pPr>
            <w:r w:rsidRPr="000F28EE">
              <w:rPr>
                <w:rFonts w:ascii="Times New Roman" w:hAnsi="Times New Roman" w:cs="Times New Roman"/>
                <w:sz w:val="18"/>
                <w:szCs w:val="18"/>
                <w:lang w:val="en-GB"/>
              </w:rPr>
              <w:t>Fax:</w:t>
            </w:r>
          </w:p>
        </w:tc>
        <w:tc>
          <w:tcPr>
            <w:tcW w:w="2319" w:type="dxa"/>
            <w:gridSpan w:val="9"/>
            <w:tcBorders>
              <w:top w:val="nil"/>
              <w:left w:val="nil"/>
              <w:bottom w:val="nil"/>
              <w:right w:val="nil"/>
            </w:tcBorders>
          </w:tcPr>
          <w:p w:rsidR="005C7EEB" w:rsidRPr="000F28EE" w:rsidRDefault="005C7EEB" w:rsidP="000F28EE">
            <w:pPr>
              <w:rPr>
                <w:rFonts w:ascii="Times New Roman" w:hAnsi="Times New Roman" w:cs="Times New Roman"/>
                <w:sz w:val="18"/>
                <w:szCs w:val="18"/>
                <w:lang w:val="en-GB"/>
              </w:rPr>
            </w:pPr>
          </w:p>
        </w:tc>
        <w:tc>
          <w:tcPr>
            <w:tcW w:w="3313" w:type="dxa"/>
            <w:gridSpan w:val="25"/>
            <w:tcBorders>
              <w:top w:val="single" w:sz="4" w:space="0" w:color="auto"/>
              <w:bottom w:val="single" w:sz="4" w:space="0" w:color="auto"/>
              <w:right w:val="nil"/>
            </w:tcBorders>
          </w:tcPr>
          <w:p w:rsidR="005C7EEB" w:rsidRPr="000F28EE" w:rsidRDefault="005C7EEB" w:rsidP="000F28EE">
            <w:pPr>
              <w:rPr>
                <w:rFonts w:ascii="Times New Roman" w:hAnsi="Times New Roman" w:cs="Times New Roman"/>
                <w:sz w:val="18"/>
                <w:szCs w:val="18"/>
                <w:lang w:val="en-GB"/>
              </w:rPr>
            </w:pPr>
            <w:r w:rsidRPr="000F28EE">
              <w:rPr>
                <w:rFonts w:ascii="Times New Roman" w:hAnsi="Times New Roman" w:cs="Times New Roman"/>
                <w:b/>
                <w:sz w:val="18"/>
                <w:szCs w:val="18"/>
                <w:lang w:val="en-GB"/>
              </w:rPr>
              <w:t>4. Total intended number of shipments</w:t>
            </w:r>
            <w:r w:rsidRPr="000F28EE">
              <w:rPr>
                <w:rFonts w:ascii="Times New Roman" w:hAnsi="Times New Roman" w:cs="Times New Roman"/>
                <w:sz w:val="18"/>
                <w:szCs w:val="18"/>
                <w:lang w:val="en-GB"/>
              </w:rPr>
              <w:t>:</w:t>
            </w:r>
          </w:p>
        </w:tc>
        <w:tc>
          <w:tcPr>
            <w:tcW w:w="2084" w:type="dxa"/>
            <w:gridSpan w:val="11"/>
            <w:tcBorders>
              <w:top w:val="single" w:sz="4" w:space="0" w:color="auto"/>
              <w:left w:val="nil"/>
              <w:bottom w:val="single" w:sz="4" w:space="0" w:color="auto"/>
              <w:right w:val="single" w:sz="4" w:space="0" w:color="auto"/>
            </w:tcBorders>
          </w:tcPr>
          <w:p w:rsidR="005C7EEB" w:rsidRPr="000F28EE" w:rsidRDefault="005C7EEB" w:rsidP="000F28EE">
            <w:pPr>
              <w:ind w:left="-28"/>
              <w:rPr>
                <w:rFonts w:ascii="Times New Roman" w:hAnsi="Times New Roman" w:cs="Times New Roman"/>
                <w:sz w:val="18"/>
                <w:szCs w:val="18"/>
                <w:lang w:val="en-GB"/>
              </w:rPr>
            </w:pPr>
          </w:p>
        </w:tc>
      </w:tr>
      <w:tr w:rsidR="005C7EEB" w:rsidRPr="00B83D9E" w:rsidTr="000F28EE">
        <w:trPr>
          <w:cantSplit/>
          <w:jc w:val="center"/>
        </w:trPr>
        <w:tc>
          <w:tcPr>
            <w:tcW w:w="759" w:type="dxa"/>
            <w:gridSpan w:val="5"/>
            <w:tcBorders>
              <w:top w:val="nil"/>
              <w:bottom w:val="single" w:sz="4" w:space="0" w:color="auto"/>
              <w:right w:val="nil"/>
            </w:tcBorders>
          </w:tcPr>
          <w:p w:rsidR="005C7EEB" w:rsidRPr="000F28EE" w:rsidRDefault="005C7EEB" w:rsidP="000F28EE">
            <w:pPr>
              <w:rPr>
                <w:rFonts w:ascii="Times New Roman" w:hAnsi="Times New Roman" w:cs="Times New Roman"/>
                <w:sz w:val="18"/>
                <w:szCs w:val="18"/>
                <w:lang w:val="en-GB"/>
              </w:rPr>
            </w:pPr>
            <w:r w:rsidRPr="000F28EE">
              <w:rPr>
                <w:rFonts w:ascii="Times New Roman" w:hAnsi="Times New Roman" w:cs="Times New Roman"/>
                <w:sz w:val="18"/>
                <w:szCs w:val="18"/>
                <w:lang w:val="en-GB"/>
              </w:rPr>
              <w:t>E-mail:</w:t>
            </w:r>
          </w:p>
        </w:tc>
        <w:tc>
          <w:tcPr>
            <w:tcW w:w="4617" w:type="dxa"/>
            <w:gridSpan w:val="18"/>
            <w:tcBorders>
              <w:top w:val="nil"/>
              <w:left w:val="nil"/>
              <w:bottom w:val="single" w:sz="4" w:space="0" w:color="auto"/>
              <w:right w:val="nil"/>
            </w:tcBorders>
          </w:tcPr>
          <w:p w:rsidR="005C7EEB" w:rsidRPr="000F28EE" w:rsidRDefault="005C7EEB" w:rsidP="000F28EE">
            <w:pPr>
              <w:rPr>
                <w:rFonts w:ascii="Times New Roman" w:hAnsi="Times New Roman" w:cs="Times New Roman"/>
                <w:sz w:val="18"/>
                <w:szCs w:val="18"/>
                <w:lang w:val="en-GB"/>
              </w:rPr>
            </w:pPr>
          </w:p>
        </w:tc>
        <w:tc>
          <w:tcPr>
            <w:tcW w:w="5397" w:type="dxa"/>
            <w:gridSpan w:val="36"/>
            <w:tcBorders>
              <w:top w:val="single" w:sz="4" w:space="0" w:color="auto"/>
              <w:bottom w:val="nil"/>
              <w:right w:val="single" w:sz="4" w:space="0" w:color="auto"/>
            </w:tcBorders>
          </w:tcPr>
          <w:p w:rsidR="005C7EEB" w:rsidRPr="000F28EE" w:rsidRDefault="005C7EEB" w:rsidP="000F28EE">
            <w:pPr>
              <w:rPr>
                <w:rFonts w:ascii="Times New Roman" w:hAnsi="Times New Roman" w:cs="Times New Roman"/>
                <w:sz w:val="18"/>
                <w:szCs w:val="18"/>
                <w:lang w:val="en-GB"/>
              </w:rPr>
            </w:pPr>
            <w:r w:rsidRPr="000F28EE">
              <w:rPr>
                <w:rFonts w:ascii="Times New Roman" w:hAnsi="Times New Roman" w:cs="Times New Roman"/>
                <w:b/>
                <w:sz w:val="18"/>
                <w:szCs w:val="18"/>
                <w:lang w:val="en-GB"/>
              </w:rPr>
              <w:t>5. Total intended quantity</w:t>
            </w:r>
            <w:r w:rsidRPr="000F28EE">
              <w:rPr>
                <w:rFonts w:ascii="Times New Roman" w:hAnsi="Times New Roman" w:cs="Times New Roman"/>
                <w:sz w:val="18"/>
                <w:szCs w:val="18"/>
                <w:lang w:val="en-GB"/>
              </w:rPr>
              <w:t xml:space="preserve"> </w:t>
            </w:r>
            <w:r w:rsidRPr="000F28EE">
              <w:rPr>
                <w:rFonts w:ascii="Times New Roman" w:hAnsi="Times New Roman" w:cs="Times New Roman"/>
                <w:i/>
                <w:sz w:val="18"/>
                <w:szCs w:val="18"/>
                <w:lang w:val="en-GB"/>
              </w:rPr>
              <w:t>(4)</w:t>
            </w:r>
            <w:r w:rsidRPr="000F28EE">
              <w:rPr>
                <w:rFonts w:ascii="Times New Roman" w:hAnsi="Times New Roman" w:cs="Times New Roman"/>
                <w:sz w:val="18"/>
                <w:szCs w:val="18"/>
                <w:lang w:val="en-GB"/>
              </w:rPr>
              <w:t>:</w:t>
            </w:r>
          </w:p>
        </w:tc>
      </w:tr>
      <w:tr w:rsidR="005C7EEB" w:rsidRPr="00B83D9E" w:rsidTr="000F28EE">
        <w:trPr>
          <w:cantSplit/>
          <w:jc w:val="center"/>
        </w:trPr>
        <w:tc>
          <w:tcPr>
            <w:tcW w:w="3173" w:type="dxa"/>
            <w:gridSpan w:val="15"/>
            <w:tcBorders>
              <w:top w:val="nil"/>
              <w:bottom w:val="nil"/>
              <w:right w:val="nil"/>
            </w:tcBorders>
          </w:tcPr>
          <w:p w:rsidR="005C7EEB" w:rsidRPr="000F28EE" w:rsidRDefault="005C7EEB" w:rsidP="000F28EE">
            <w:pPr>
              <w:rPr>
                <w:rFonts w:ascii="Times New Roman" w:hAnsi="Times New Roman" w:cs="Times New Roman"/>
                <w:sz w:val="18"/>
                <w:szCs w:val="18"/>
                <w:lang w:val="en-GB"/>
              </w:rPr>
            </w:pPr>
            <w:r w:rsidRPr="000F28EE">
              <w:rPr>
                <w:rFonts w:ascii="Times New Roman" w:hAnsi="Times New Roman" w:cs="Times New Roman"/>
                <w:b/>
                <w:sz w:val="18"/>
                <w:szCs w:val="18"/>
                <w:lang w:val="en-GB"/>
              </w:rPr>
              <w:t>2. Importer - consignee</w:t>
            </w:r>
            <w:r w:rsidRPr="000F28EE">
              <w:rPr>
                <w:rFonts w:ascii="Times New Roman" w:hAnsi="Times New Roman" w:cs="Times New Roman"/>
                <w:sz w:val="18"/>
                <w:szCs w:val="18"/>
                <w:lang w:val="en-GB"/>
              </w:rPr>
              <w:t xml:space="preserve"> Registration No:</w:t>
            </w:r>
          </w:p>
        </w:tc>
        <w:tc>
          <w:tcPr>
            <w:tcW w:w="2203" w:type="dxa"/>
            <w:gridSpan w:val="8"/>
            <w:tcBorders>
              <w:top w:val="nil"/>
              <w:left w:val="nil"/>
              <w:bottom w:val="nil"/>
              <w:right w:val="nil"/>
            </w:tcBorders>
          </w:tcPr>
          <w:p w:rsidR="005C7EEB" w:rsidRPr="000F28EE" w:rsidRDefault="005C7EEB" w:rsidP="000F28EE">
            <w:pPr>
              <w:rPr>
                <w:rFonts w:ascii="Times New Roman" w:hAnsi="Times New Roman" w:cs="Times New Roman"/>
                <w:sz w:val="18"/>
                <w:szCs w:val="18"/>
                <w:lang w:val="en-GB"/>
              </w:rPr>
            </w:pPr>
          </w:p>
        </w:tc>
        <w:tc>
          <w:tcPr>
            <w:tcW w:w="1236" w:type="dxa"/>
            <w:gridSpan w:val="7"/>
            <w:tcBorders>
              <w:top w:val="nil"/>
              <w:bottom w:val="nil"/>
              <w:right w:val="nil"/>
            </w:tcBorders>
          </w:tcPr>
          <w:p w:rsidR="005C7EEB" w:rsidRPr="000F28EE" w:rsidRDefault="005C7EEB" w:rsidP="000F28EE">
            <w:pPr>
              <w:rPr>
                <w:rFonts w:ascii="Times New Roman" w:hAnsi="Times New Roman" w:cs="Times New Roman"/>
                <w:sz w:val="18"/>
                <w:szCs w:val="18"/>
                <w:lang w:val="en-GB"/>
              </w:rPr>
            </w:pPr>
            <w:r w:rsidRPr="000F28EE">
              <w:rPr>
                <w:rFonts w:ascii="Times New Roman" w:hAnsi="Times New Roman" w:cs="Times New Roman"/>
                <w:sz w:val="18"/>
                <w:szCs w:val="18"/>
                <w:lang w:val="en-GB"/>
              </w:rPr>
              <w:t>Tonnes (Mg):</w:t>
            </w:r>
          </w:p>
        </w:tc>
        <w:tc>
          <w:tcPr>
            <w:tcW w:w="4161" w:type="dxa"/>
            <w:gridSpan w:val="29"/>
            <w:tcBorders>
              <w:top w:val="nil"/>
              <w:left w:val="nil"/>
              <w:bottom w:val="nil"/>
              <w:right w:val="single" w:sz="4" w:space="0" w:color="auto"/>
            </w:tcBorders>
          </w:tcPr>
          <w:p w:rsidR="005C7EEB" w:rsidRPr="000F28EE" w:rsidRDefault="005C7EEB" w:rsidP="000F28EE">
            <w:pPr>
              <w:rPr>
                <w:rFonts w:ascii="Times New Roman" w:hAnsi="Times New Roman" w:cs="Times New Roman"/>
                <w:sz w:val="18"/>
                <w:szCs w:val="18"/>
                <w:lang w:val="en-GB"/>
              </w:rPr>
            </w:pPr>
          </w:p>
        </w:tc>
      </w:tr>
      <w:tr w:rsidR="005C7EEB" w:rsidRPr="00B83D9E" w:rsidTr="000F28EE">
        <w:trPr>
          <w:cantSplit/>
          <w:jc w:val="center"/>
        </w:trPr>
        <w:tc>
          <w:tcPr>
            <w:tcW w:w="759" w:type="dxa"/>
            <w:gridSpan w:val="5"/>
            <w:tcBorders>
              <w:top w:val="nil"/>
              <w:bottom w:val="nil"/>
              <w:right w:val="nil"/>
            </w:tcBorders>
          </w:tcPr>
          <w:p w:rsidR="005C7EEB" w:rsidRPr="000F28EE" w:rsidRDefault="005C7EEB" w:rsidP="000F28EE">
            <w:pPr>
              <w:rPr>
                <w:rFonts w:ascii="Times New Roman" w:hAnsi="Times New Roman" w:cs="Times New Roman"/>
                <w:sz w:val="18"/>
                <w:szCs w:val="18"/>
                <w:lang w:val="en-GB"/>
              </w:rPr>
            </w:pPr>
            <w:r w:rsidRPr="000F28EE">
              <w:rPr>
                <w:rFonts w:ascii="Times New Roman" w:hAnsi="Times New Roman" w:cs="Times New Roman"/>
                <w:sz w:val="18"/>
                <w:szCs w:val="18"/>
                <w:lang w:val="en-GB"/>
              </w:rPr>
              <w:t>Name:</w:t>
            </w:r>
          </w:p>
        </w:tc>
        <w:tc>
          <w:tcPr>
            <w:tcW w:w="4617" w:type="dxa"/>
            <w:gridSpan w:val="18"/>
            <w:tcBorders>
              <w:top w:val="nil"/>
              <w:left w:val="nil"/>
              <w:bottom w:val="nil"/>
              <w:right w:val="nil"/>
            </w:tcBorders>
          </w:tcPr>
          <w:p w:rsidR="005C7EEB" w:rsidRPr="000F28EE" w:rsidRDefault="005C7EEB" w:rsidP="000F28EE">
            <w:pPr>
              <w:pStyle w:val="FigureNote"/>
              <w:spacing w:line="276" w:lineRule="auto"/>
              <w:jc w:val="left"/>
              <w:rPr>
                <w:rFonts w:ascii="Times New Roman" w:hAnsi="Times New Roman"/>
                <w:szCs w:val="18"/>
                <w:lang w:val="en-GB"/>
              </w:rPr>
            </w:pPr>
          </w:p>
        </w:tc>
        <w:tc>
          <w:tcPr>
            <w:tcW w:w="1236" w:type="dxa"/>
            <w:gridSpan w:val="7"/>
            <w:tcBorders>
              <w:top w:val="nil"/>
              <w:bottom w:val="nil"/>
              <w:right w:val="nil"/>
            </w:tcBorders>
          </w:tcPr>
          <w:p w:rsidR="005C7EEB" w:rsidRPr="000F28EE" w:rsidRDefault="005C7EEB" w:rsidP="000F28EE">
            <w:pPr>
              <w:rPr>
                <w:rFonts w:ascii="Times New Roman" w:hAnsi="Times New Roman" w:cs="Times New Roman"/>
                <w:sz w:val="18"/>
                <w:szCs w:val="18"/>
                <w:lang w:val="en-GB"/>
              </w:rPr>
            </w:pPr>
            <w:r w:rsidRPr="000F28EE">
              <w:rPr>
                <w:rFonts w:ascii="Times New Roman" w:hAnsi="Times New Roman" w:cs="Times New Roman"/>
                <w:sz w:val="18"/>
                <w:szCs w:val="18"/>
                <w:lang w:val="en-GB"/>
              </w:rPr>
              <w:t>m</w:t>
            </w:r>
            <w:r w:rsidRPr="000F28EE">
              <w:rPr>
                <w:rFonts w:ascii="Times New Roman" w:hAnsi="Times New Roman" w:cs="Times New Roman"/>
                <w:sz w:val="18"/>
                <w:szCs w:val="18"/>
                <w:vertAlign w:val="superscript"/>
                <w:lang w:val="en-GB"/>
              </w:rPr>
              <w:t>3</w:t>
            </w:r>
            <w:r w:rsidRPr="000F28EE">
              <w:rPr>
                <w:rFonts w:ascii="Times New Roman" w:hAnsi="Times New Roman" w:cs="Times New Roman"/>
                <w:sz w:val="18"/>
                <w:szCs w:val="18"/>
                <w:lang w:val="en-GB"/>
              </w:rPr>
              <w:t>:</w:t>
            </w:r>
          </w:p>
        </w:tc>
        <w:tc>
          <w:tcPr>
            <w:tcW w:w="4161" w:type="dxa"/>
            <w:gridSpan w:val="29"/>
            <w:tcBorders>
              <w:top w:val="nil"/>
              <w:left w:val="nil"/>
              <w:bottom w:val="nil"/>
              <w:right w:val="single" w:sz="4" w:space="0" w:color="auto"/>
            </w:tcBorders>
          </w:tcPr>
          <w:p w:rsidR="005C7EEB" w:rsidRPr="000F28EE" w:rsidRDefault="005C7EEB" w:rsidP="000F28EE">
            <w:pPr>
              <w:rPr>
                <w:rFonts w:ascii="Times New Roman" w:hAnsi="Times New Roman" w:cs="Times New Roman"/>
                <w:sz w:val="18"/>
                <w:szCs w:val="18"/>
                <w:lang w:val="en-GB"/>
              </w:rPr>
            </w:pPr>
          </w:p>
        </w:tc>
      </w:tr>
      <w:tr w:rsidR="005C7EEB" w:rsidRPr="00B83D9E" w:rsidTr="000F28EE">
        <w:trPr>
          <w:cantSplit/>
          <w:jc w:val="center"/>
        </w:trPr>
        <w:tc>
          <w:tcPr>
            <w:tcW w:w="759" w:type="dxa"/>
            <w:gridSpan w:val="5"/>
            <w:tcBorders>
              <w:top w:val="nil"/>
              <w:bottom w:val="nil"/>
              <w:right w:val="nil"/>
            </w:tcBorders>
          </w:tcPr>
          <w:p w:rsidR="005C7EEB" w:rsidRPr="000F28EE" w:rsidRDefault="005C7EEB" w:rsidP="000F28EE">
            <w:pPr>
              <w:rPr>
                <w:rFonts w:ascii="Times New Roman" w:hAnsi="Times New Roman" w:cs="Times New Roman"/>
                <w:sz w:val="18"/>
                <w:szCs w:val="18"/>
                <w:lang w:val="en-GB"/>
              </w:rPr>
            </w:pPr>
            <w:r w:rsidRPr="000F28EE">
              <w:rPr>
                <w:rFonts w:ascii="Times New Roman" w:hAnsi="Times New Roman" w:cs="Times New Roman"/>
                <w:sz w:val="18"/>
                <w:szCs w:val="18"/>
                <w:lang w:val="en-GB"/>
              </w:rPr>
              <w:t>Address:</w:t>
            </w:r>
          </w:p>
        </w:tc>
        <w:tc>
          <w:tcPr>
            <w:tcW w:w="4617" w:type="dxa"/>
            <w:gridSpan w:val="18"/>
            <w:tcBorders>
              <w:top w:val="nil"/>
              <w:left w:val="nil"/>
              <w:bottom w:val="nil"/>
              <w:right w:val="nil"/>
            </w:tcBorders>
          </w:tcPr>
          <w:p w:rsidR="005C7EEB" w:rsidRPr="000F28EE" w:rsidRDefault="005C7EEB" w:rsidP="000F28EE">
            <w:pPr>
              <w:rPr>
                <w:rFonts w:ascii="Times New Roman" w:hAnsi="Times New Roman" w:cs="Times New Roman"/>
                <w:sz w:val="18"/>
                <w:szCs w:val="18"/>
                <w:lang w:val="en-GB"/>
              </w:rPr>
            </w:pPr>
          </w:p>
        </w:tc>
        <w:tc>
          <w:tcPr>
            <w:tcW w:w="5397" w:type="dxa"/>
            <w:gridSpan w:val="36"/>
            <w:tcBorders>
              <w:bottom w:val="nil"/>
              <w:right w:val="single" w:sz="4" w:space="0" w:color="auto"/>
            </w:tcBorders>
          </w:tcPr>
          <w:p w:rsidR="005C7EEB" w:rsidRPr="000F28EE" w:rsidRDefault="005C7EEB" w:rsidP="000F28EE">
            <w:pPr>
              <w:rPr>
                <w:rFonts w:ascii="Times New Roman" w:hAnsi="Times New Roman" w:cs="Times New Roman"/>
                <w:sz w:val="18"/>
                <w:szCs w:val="18"/>
                <w:lang w:val="en-GB"/>
              </w:rPr>
            </w:pPr>
            <w:r w:rsidRPr="000F28EE">
              <w:rPr>
                <w:rFonts w:ascii="Times New Roman" w:hAnsi="Times New Roman" w:cs="Times New Roman"/>
                <w:b/>
                <w:sz w:val="18"/>
                <w:szCs w:val="18"/>
                <w:lang w:val="en-GB"/>
              </w:rPr>
              <w:t xml:space="preserve">6. Intended period of time for shipment(s) </w:t>
            </w:r>
            <w:r w:rsidRPr="000F28EE">
              <w:rPr>
                <w:rFonts w:ascii="Times New Roman" w:hAnsi="Times New Roman" w:cs="Times New Roman"/>
                <w:i/>
                <w:sz w:val="18"/>
                <w:szCs w:val="18"/>
                <w:lang w:val="en-GB"/>
              </w:rPr>
              <w:t>(4)</w:t>
            </w:r>
            <w:r w:rsidRPr="000F28EE">
              <w:rPr>
                <w:rFonts w:ascii="Times New Roman" w:hAnsi="Times New Roman" w:cs="Times New Roman"/>
                <w:iCs/>
                <w:sz w:val="18"/>
                <w:szCs w:val="18"/>
                <w:lang w:val="en-GB"/>
              </w:rPr>
              <w:t>:</w:t>
            </w:r>
          </w:p>
        </w:tc>
      </w:tr>
      <w:tr w:rsidR="005C7EEB" w:rsidRPr="00B83D9E" w:rsidTr="000F28EE">
        <w:trPr>
          <w:cantSplit/>
          <w:jc w:val="center"/>
        </w:trPr>
        <w:tc>
          <w:tcPr>
            <w:tcW w:w="5376" w:type="dxa"/>
            <w:gridSpan w:val="23"/>
            <w:tcBorders>
              <w:top w:val="nil"/>
              <w:bottom w:val="nil"/>
              <w:right w:val="nil"/>
            </w:tcBorders>
          </w:tcPr>
          <w:p w:rsidR="005C7EEB" w:rsidRPr="000F28EE" w:rsidRDefault="005C7EEB" w:rsidP="000F28EE">
            <w:pPr>
              <w:rPr>
                <w:rFonts w:ascii="Times New Roman" w:hAnsi="Times New Roman" w:cs="Times New Roman"/>
                <w:sz w:val="18"/>
                <w:szCs w:val="18"/>
                <w:lang w:val="en-GB"/>
              </w:rPr>
            </w:pPr>
          </w:p>
        </w:tc>
        <w:tc>
          <w:tcPr>
            <w:tcW w:w="1227" w:type="dxa"/>
            <w:gridSpan w:val="6"/>
            <w:tcBorders>
              <w:top w:val="nil"/>
              <w:left w:val="single" w:sz="4" w:space="0" w:color="auto"/>
              <w:bottom w:val="single" w:sz="4" w:space="0" w:color="auto"/>
              <w:right w:val="nil"/>
            </w:tcBorders>
          </w:tcPr>
          <w:p w:rsidR="005C7EEB" w:rsidRPr="000F28EE" w:rsidRDefault="005C7EEB" w:rsidP="000F28EE">
            <w:pPr>
              <w:rPr>
                <w:rFonts w:ascii="Times New Roman" w:hAnsi="Times New Roman" w:cs="Times New Roman"/>
                <w:sz w:val="18"/>
                <w:szCs w:val="18"/>
                <w:lang w:val="en-GB"/>
              </w:rPr>
            </w:pPr>
            <w:r w:rsidRPr="000F28EE">
              <w:rPr>
                <w:rFonts w:ascii="Times New Roman" w:hAnsi="Times New Roman" w:cs="Times New Roman"/>
                <w:sz w:val="18"/>
                <w:szCs w:val="18"/>
                <w:lang w:val="en-GB"/>
              </w:rPr>
              <w:t>First departure:</w:t>
            </w:r>
          </w:p>
        </w:tc>
        <w:tc>
          <w:tcPr>
            <w:tcW w:w="1446" w:type="dxa"/>
            <w:gridSpan w:val="13"/>
            <w:tcBorders>
              <w:top w:val="nil"/>
              <w:left w:val="nil"/>
              <w:bottom w:val="single" w:sz="4" w:space="0" w:color="auto"/>
              <w:right w:val="nil"/>
            </w:tcBorders>
          </w:tcPr>
          <w:p w:rsidR="005C7EEB" w:rsidRPr="000F28EE" w:rsidRDefault="005C7EEB" w:rsidP="000F28EE">
            <w:pPr>
              <w:rPr>
                <w:rFonts w:ascii="Times New Roman" w:hAnsi="Times New Roman" w:cs="Times New Roman"/>
                <w:sz w:val="18"/>
                <w:szCs w:val="18"/>
                <w:lang w:val="en-GB"/>
              </w:rPr>
            </w:pPr>
          </w:p>
        </w:tc>
        <w:tc>
          <w:tcPr>
            <w:tcW w:w="1399" w:type="dxa"/>
            <w:gridSpan w:val="11"/>
            <w:tcBorders>
              <w:top w:val="nil"/>
              <w:left w:val="nil"/>
              <w:bottom w:val="nil"/>
              <w:right w:val="nil"/>
            </w:tcBorders>
          </w:tcPr>
          <w:p w:rsidR="005C7EEB" w:rsidRPr="000F28EE" w:rsidRDefault="005C7EEB" w:rsidP="000F28EE">
            <w:pPr>
              <w:rPr>
                <w:rFonts w:ascii="Times New Roman" w:hAnsi="Times New Roman" w:cs="Times New Roman"/>
                <w:sz w:val="18"/>
                <w:szCs w:val="18"/>
                <w:lang w:val="en-GB"/>
              </w:rPr>
            </w:pPr>
            <w:r w:rsidRPr="000F28EE">
              <w:rPr>
                <w:rFonts w:ascii="Times New Roman" w:hAnsi="Times New Roman" w:cs="Times New Roman"/>
                <w:sz w:val="18"/>
                <w:szCs w:val="18"/>
                <w:lang w:val="en-GB"/>
              </w:rPr>
              <w:t>Last departure:</w:t>
            </w:r>
          </w:p>
        </w:tc>
        <w:tc>
          <w:tcPr>
            <w:tcW w:w="1325" w:type="dxa"/>
            <w:gridSpan w:val="6"/>
            <w:tcBorders>
              <w:top w:val="nil"/>
              <w:left w:val="nil"/>
              <w:bottom w:val="nil"/>
              <w:right w:val="single" w:sz="4" w:space="0" w:color="auto"/>
            </w:tcBorders>
          </w:tcPr>
          <w:p w:rsidR="005C7EEB" w:rsidRPr="000F28EE" w:rsidRDefault="005C7EEB" w:rsidP="000F28EE">
            <w:pPr>
              <w:rPr>
                <w:rFonts w:ascii="Times New Roman" w:hAnsi="Times New Roman" w:cs="Times New Roman"/>
                <w:sz w:val="18"/>
                <w:szCs w:val="18"/>
                <w:lang w:val="en-GB"/>
              </w:rPr>
            </w:pPr>
          </w:p>
        </w:tc>
      </w:tr>
      <w:tr w:rsidR="005C7EEB" w:rsidRPr="00B83D9E" w:rsidTr="000F28EE">
        <w:trPr>
          <w:cantSplit/>
          <w:jc w:val="center"/>
        </w:trPr>
        <w:tc>
          <w:tcPr>
            <w:tcW w:w="1265" w:type="dxa"/>
            <w:gridSpan w:val="7"/>
            <w:tcBorders>
              <w:top w:val="nil"/>
              <w:bottom w:val="nil"/>
              <w:right w:val="nil"/>
            </w:tcBorders>
          </w:tcPr>
          <w:p w:rsidR="005C7EEB" w:rsidRPr="000F28EE" w:rsidRDefault="005C7EEB" w:rsidP="000F28EE">
            <w:pPr>
              <w:rPr>
                <w:rFonts w:ascii="Times New Roman" w:hAnsi="Times New Roman" w:cs="Times New Roman"/>
                <w:sz w:val="18"/>
                <w:szCs w:val="18"/>
                <w:lang w:val="en-GB"/>
              </w:rPr>
            </w:pPr>
            <w:r w:rsidRPr="000F28EE">
              <w:rPr>
                <w:rFonts w:ascii="Times New Roman" w:hAnsi="Times New Roman" w:cs="Times New Roman"/>
                <w:sz w:val="18"/>
                <w:szCs w:val="18"/>
                <w:lang w:val="en-GB"/>
              </w:rPr>
              <w:t>Contact person:</w:t>
            </w:r>
          </w:p>
        </w:tc>
        <w:tc>
          <w:tcPr>
            <w:tcW w:w="4111" w:type="dxa"/>
            <w:gridSpan w:val="16"/>
            <w:tcBorders>
              <w:top w:val="nil"/>
              <w:left w:val="nil"/>
              <w:bottom w:val="nil"/>
              <w:right w:val="nil"/>
            </w:tcBorders>
          </w:tcPr>
          <w:p w:rsidR="005C7EEB" w:rsidRPr="000F28EE" w:rsidRDefault="005C7EEB" w:rsidP="000F28EE">
            <w:pPr>
              <w:rPr>
                <w:rFonts w:ascii="Times New Roman" w:hAnsi="Times New Roman" w:cs="Times New Roman"/>
                <w:sz w:val="18"/>
                <w:szCs w:val="18"/>
                <w:lang w:val="en-GB"/>
              </w:rPr>
            </w:pPr>
          </w:p>
        </w:tc>
        <w:tc>
          <w:tcPr>
            <w:tcW w:w="2361" w:type="dxa"/>
            <w:gridSpan w:val="16"/>
            <w:tcBorders>
              <w:top w:val="nil"/>
              <w:bottom w:val="nil"/>
              <w:right w:val="nil"/>
            </w:tcBorders>
          </w:tcPr>
          <w:p w:rsidR="005C7EEB" w:rsidRPr="000F28EE" w:rsidRDefault="005C7EEB" w:rsidP="000F28EE">
            <w:pPr>
              <w:rPr>
                <w:rFonts w:ascii="Times New Roman" w:hAnsi="Times New Roman" w:cs="Times New Roman"/>
                <w:sz w:val="18"/>
                <w:szCs w:val="18"/>
                <w:u w:val="single"/>
                <w:lang w:val="en-GB"/>
              </w:rPr>
            </w:pPr>
            <w:r w:rsidRPr="000F28EE">
              <w:rPr>
                <w:rFonts w:ascii="Times New Roman" w:hAnsi="Times New Roman" w:cs="Times New Roman"/>
                <w:b/>
                <w:sz w:val="18"/>
                <w:szCs w:val="18"/>
                <w:lang w:val="en-GB"/>
              </w:rPr>
              <w:t xml:space="preserve">7. Packaging type(s) </w:t>
            </w:r>
            <w:r w:rsidRPr="000F28EE">
              <w:rPr>
                <w:rFonts w:ascii="Times New Roman" w:hAnsi="Times New Roman" w:cs="Times New Roman"/>
                <w:i/>
                <w:sz w:val="18"/>
                <w:szCs w:val="18"/>
                <w:lang w:val="en-GB"/>
              </w:rPr>
              <w:t>(5)</w:t>
            </w:r>
            <w:r w:rsidRPr="000F28EE">
              <w:rPr>
                <w:rFonts w:ascii="Times New Roman" w:hAnsi="Times New Roman" w:cs="Times New Roman"/>
                <w:bCs/>
                <w:iCs/>
                <w:sz w:val="18"/>
                <w:szCs w:val="18"/>
                <w:lang w:val="en-GB"/>
              </w:rPr>
              <w:t>:</w:t>
            </w:r>
          </w:p>
        </w:tc>
        <w:tc>
          <w:tcPr>
            <w:tcW w:w="3036" w:type="dxa"/>
            <w:gridSpan w:val="20"/>
            <w:tcBorders>
              <w:top w:val="single" w:sz="4" w:space="0" w:color="auto"/>
              <w:left w:val="nil"/>
              <w:bottom w:val="nil"/>
              <w:right w:val="single" w:sz="4" w:space="0" w:color="auto"/>
            </w:tcBorders>
          </w:tcPr>
          <w:p w:rsidR="005C7EEB" w:rsidRPr="000F28EE" w:rsidRDefault="005C7EEB" w:rsidP="000F28EE">
            <w:pPr>
              <w:rPr>
                <w:rFonts w:ascii="Times New Roman" w:hAnsi="Times New Roman" w:cs="Times New Roman"/>
                <w:sz w:val="18"/>
                <w:szCs w:val="18"/>
                <w:u w:val="single"/>
                <w:lang w:val="en-GB"/>
              </w:rPr>
            </w:pPr>
          </w:p>
        </w:tc>
      </w:tr>
      <w:tr w:rsidR="005C7EEB" w:rsidRPr="00B83D9E" w:rsidTr="000F28EE">
        <w:trPr>
          <w:cantSplit/>
          <w:trHeight w:val="155"/>
          <w:jc w:val="center"/>
        </w:trPr>
        <w:tc>
          <w:tcPr>
            <w:tcW w:w="543" w:type="dxa"/>
            <w:gridSpan w:val="3"/>
            <w:tcBorders>
              <w:top w:val="nil"/>
              <w:bottom w:val="nil"/>
              <w:right w:val="nil"/>
            </w:tcBorders>
          </w:tcPr>
          <w:p w:rsidR="005C7EEB" w:rsidRPr="000F28EE" w:rsidRDefault="005C7EEB" w:rsidP="000F28EE">
            <w:pPr>
              <w:rPr>
                <w:rFonts w:ascii="Times New Roman" w:hAnsi="Times New Roman" w:cs="Times New Roman"/>
                <w:sz w:val="18"/>
                <w:szCs w:val="18"/>
                <w:lang w:val="en-GB"/>
              </w:rPr>
            </w:pPr>
            <w:r w:rsidRPr="000F28EE">
              <w:rPr>
                <w:rFonts w:ascii="Times New Roman" w:hAnsi="Times New Roman" w:cs="Times New Roman"/>
                <w:sz w:val="18"/>
                <w:szCs w:val="18"/>
                <w:lang w:val="en-GB"/>
              </w:rPr>
              <w:t>Tel:</w:t>
            </w:r>
          </w:p>
        </w:tc>
        <w:tc>
          <w:tcPr>
            <w:tcW w:w="2085" w:type="dxa"/>
            <w:gridSpan w:val="10"/>
            <w:tcBorders>
              <w:top w:val="nil"/>
              <w:left w:val="nil"/>
              <w:bottom w:val="nil"/>
              <w:right w:val="nil"/>
            </w:tcBorders>
          </w:tcPr>
          <w:p w:rsidR="005C7EEB" w:rsidRPr="000F28EE" w:rsidRDefault="005C7EEB" w:rsidP="000F28EE">
            <w:pPr>
              <w:rPr>
                <w:rFonts w:ascii="Times New Roman" w:hAnsi="Times New Roman" w:cs="Times New Roman"/>
                <w:sz w:val="18"/>
                <w:szCs w:val="18"/>
                <w:lang w:val="en-GB"/>
              </w:rPr>
            </w:pPr>
          </w:p>
        </w:tc>
        <w:tc>
          <w:tcPr>
            <w:tcW w:w="429" w:type="dxa"/>
            <w:tcBorders>
              <w:top w:val="nil"/>
              <w:left w:val="nil"/>
              <w:bottom w:val="nil"/>
              <w:right w:val="nil"/>
            </w:tcBorders>
          </w:tcPr>
          <w:p w:rsidR="005C7EEB" w:rsidRPr="000F28EE" w:rsidRDefault="005C7EEB" w:rsidP="000F28EE">
            <w:pPr>
              <w:rPr>
                <w:rFonts w:ascii="Times New Roman" w:hAnsi="Times New Roman" w:cs="Times New Roman"/>
                <w:sz w:val="18"/>
                <w:szCs w:val="18"/>
                <w:lang w:val="en-GB"/>
              </w:rPr>
            </w:pPr>
            <w:r w:rsidRPr="000F28EE">
              <w:rPr>
                <w:rFonts w:ascii="Times New Roman" w:hAnsi="Times New Roman" w:cs="Times New Roman"/>
                <w:sz w:val="18"/>
                <w:szCs w:val="18"/>
                <w:lang w:val="en-GB"/>
              </w:rPr>
              <w:t>Fax:</w:t>
            </w:r>
          </w:p>
        </w:tc>
        <w:tc>
          <w:tcPr>
            <w:tcW w:w="2319" w:type="dxa"/>
            <w:gridSpan w:val="9"/>
            <w:tcBorders>
              <w:top w:val="nil"/>
              <w:left w:val="nil"/>
              <w:bottom w:val="nil"/>
            </w:tcBorders>
          </w:tcPr>
          <w:p w:rsidR="005C7EEB" w:rsidRPr="000F28EE" w:rsidRDefault="005C7EEB" w:rsidP="000F28EE">
            <w:pPr>
              <w:rPr>
                <w:rFonts w:ascii="Times New Roman" w:hAnsi="Times New Roman" w:cs="Times New Roman"/>
                <w:sz w:val="18"/>
                <w:szCs w:val="18"/>
                <w:lang w:val="en-GB"/>
              </w:rPr>
            </w:pPr>
          </w:p>
        </w:tc>
        <w:tc>
          <w:tcPr>
            <w:tcW w:w="3066" w:type="dxa"/>
            <w:gridSpan w:val="22"/>
            <w:tcBorders>
              <w:top w:val="nil"/>
              <w:bottom w:val="nil"/>
              <w:right w:val="nil"/>
            </w:tcBorders>
          </w:tcPr>
          <w:p w:rsidR="005C7EEB" w:rsidRPr="000F28EE" w:rsidRDefault="005C7EEB" w:rsidP="000F28EE">
            <w:pPr>
              <w:rPr>
                <w:rFonts w:ascii="Times New Roman" w:hAnsi="Times New Roman" w:cs="Times New Roman"/>
                <w:sz w:val="18"/>
                <w:szCs w:val="18"/>
                <w:lang w:val="en-GB"/>
              </w:rPr>
            </w:pPr>
            <w:r w:rsidRPr="000F28EE">
              <w:rPr>
                <w:rFonts w:ascii="Times New Roman" w:hAnsi="Times New Roman" w:cs="Times New Roman"/>
                <w:b/>
                <w:sz w:val="18"/>
                <w:szCs w:val="18"/>
                <w:lang w:val="en-GB"/>
              </w:rPr>
              <w:t xml:space="preserve">Special handling requirements </w:t>
            </w:r>
            <w:r w:rsidRPr="000F28EE">
              <w:rPr>
                <w:rFonts w:ascii="Times New Roman" w:hAnsi="Times New Roman" w:cs="Times New Roman"/>
                <w:i/>
                <w:sz w:val="18"/>
                <w:szCs w:val="18"/>
                <w:lang w:val="en-GB"/>
              </w:rPr>
              <w:t>(6):</w:t>
            </w:r>
          </w:p>
        </w:tc>
        <w:tc>
          <w:tcPr>
            <w:tcW w:w="451" w:type="dxa"/>
            <w:gridSpan w:val="5"/>
            <w:tcBorders>
              <w:top w:val="nil"/>
              <w:left w:val="nil"/>
              <w:bottom w:val="nil"/>
              <w:right w:val="nil"/>
            </w:tcBorders>
          </w:tcPr>
          <w:p w:rsidR="005C7EEB" w:rsidRPr="000F28EE" w:rsidRDefault="005C7EEB" w:rsidP="000F28EE">
            <w:pPr>
              <w:rPr>
                <w:rFonts w:ascii="Times New Roman" w:hAnsi="Times New Roman" w:cs="Times New Roman"/>
                <w:sz w:val="18"/>
                <w:szCs w:val="18"/>
                <w:lang w:val="en-GB"/>
              </w:rPr>
            </w:pPr>
            <w:r w:rsidRPr="000F28EE">
              <w:rPr>
                <w:rFonts w:ascii="Times New Roman" w:hAnsi="Times New Roman" w:cs="Times New Roman"/>
                <w:sz w:val="18"/>
                <w:szCs w:val="18"/>
                <w:lang w:val="en-GB"/>
              </w:rPr>
              <w:t>Yes:</w:t>
            </w:r>
          </w:p>
        </w:tc>
        <w:tc>
          <w:tcPr>
            <w:tcW w:w="609" w:type="dxa"/>
            <w:gridSpan w:val="4"/>
            <w:tcBorders>
              <w:top w:val="nil"/>
              <w:left w:val="nil"/>
              <w:bottom w:val="single" w:sz="4" w:space="0" w:color="auto"/>
              <w:right w:val="nil"/>
            </w:tcBorders>
          </w:tcPr>
          <w:p w:rsidR="005C7EEB" w:rsidRPr="000F28EE" w:rsidRDefault="005C7EEB" w:rsidP="000F28EE">
            <w:pPr>
              <w:rPr>
                <w:rFonts w:ascii="Times New Roman" w:hAnsi="Times New Roman" w:cs="Times New Roman"/>
                <w:sz w:val="18"/>
                <w:szCs w:val="18"/>
                <w:lang w:val="en-GB"/>
              </w:rPr>
            </w:pPr>
            <w:r>
              <w:rPr>
                <w:rFonts w:ascii="Times New Roman" w:hAnsi="Times New Roman" w:cs="Times New Roman"/>
                <w:sz w:val="18"/>
                <w:szCs w:val="18"/>
                <w:lang w:val="en-GB"/>
              </w:rPr>
              <w:sym w:font="Wingdings" w:char="F06F"/>
            </w:r>
          </w:p>
        </w:tc>
        <w:tc>
          <w:tcPr>
            <w:tcW w:w="608" w:type="dxa"/>
            <w:gridSpan w:val="3"/>
            <w:tcBorders>
              <w:top w:val="nil"/>
              <w:left w:val="nil"/>
              <w:bottom w:val="nil"/>
              <w:right w:val="nil"/>
            </w:tcBorders>
          </w:tcPr>
          <w:p w:rsidR="005C7EEB" w:rsidRPr="000F28EE" w:rsidRDefault="005C7EEB" w:rsidP="000F28EE">
            <w:pPr>
              <w:rPr>
                <w:rFonts w:ascii="Times New Roman" w:hAnsi="Times New Roman" w:cs="Times New Roman"/>
                <w:sz w:val="18"/>
                <w:szCs w:val="18"/>
                <w:lang w:val="en-GB"/>
              </w:rPr>
            </w:pPr>
            <w:r w:rsidRPr="000F28EE">
              <w:rPr>
                <w:rFonts w:ascii="Times New Roman" w:hAnsi="Times New Roman" w:cs="Times New Roman"/>
                <w:sz w:val="18"/>
                <w:szCs w:val="18"/>
                <w:lang w:val="en-GB"/>
              </w:rPr>
              <w:t>No:</w:t>
            </w:r>
          </w:p>
        </w:tc>
        <w:tc>
          <w:tcPr>
            <w:tcW w:w="663" w:type="dxa"/>
            <w:gridSpan w:val="2"/>
            <w:tcBorders>
              <w:top w:val="nil"/>
              <w:left w:val="nil"/>
              <w:bottom w:val="nil"/>
              <w:right w:val="single" w:sz="4" w:space="0" w:color="auto"/>
            </w:tcBorders>
          </w:tcPr>
          <w:p w:rsidR="005C7EEB" w:rsidRPr="000F28EE" w:rsidRDefault="005C7EEB" w:rsidP="000F28EE">
            <w:pPr>
              <w:rPr>
                <w:rFonts w:ascii="Times New Roman" w:hAnsi="Times New Roman" w:cs="Times New Roman"/>
                <w:sz w:val="18"/>
                <w:szCs w:val="18"/>
                <w:lang w:val="en-GB"/>
              </w:rPr>
            </w:pPr>
            <w:r>
              <w:rPr>
                <w:rFonts w:ascii="Times New Roman" w:hAnsi="Times New Roman" w:cs="Times New Roman"/>
                <w:sz w:val="18"/>
                <w:szCs w:val="18"/>
                <w:lang w:val="en-GB"/>
              </w:rPr>
              <w:sym w:font="Wingdings" w:char="F06F"/>
            </w:r>
          </w:p>
        </w:tc>
      </w:tr>
      <w:tr w:rsidR="005C7EEB" w:rsidRPr="00B83D9E" w:rsidTr="000F28EE">
        <w:trPr>
          <w:cantSplit/>
          <w:trHeight w:val="155"/>
          <w:jc w:val="center"/>
        </w:trPr>
        <w:tc>
          <w:tcPr>
            <w:tcW w:w="759" w:type="dxa"/>
            <w:gridSpan w:val="5"/>
            <w:tcBorders>
              <w:top w:val="nil"/>
              <w:bottom w:val="single" w:sz="4" w:space="0" w:color="auto"/>
              <w:right w:val="nil"/>
            </w:tcBorders>
          </w:tcPr>
          <w:p w:rsidR="005C7EEB" w:rsidRPr="000F28EE" w:rsidRDefault="005C7EEB" w:rsidP="000F28EE">
            <w:pPr>
              <w:rPr>
                <w:rFonts w:ascii="Times New Roman" w:hAnsi="Times New Roman" w:cs="Times New Roman"/>
                <w:sz w:val="18"/>
                <w:szCs w:val="18"/>
                <w:lang w:val="en-GB"/>
              </w:rPr>
            </w:pPr>
            <w:r w:rsidRPr="000F28EE">
              <w:rPr>
                <w:rFonts w:ascii="Times New Roman" w:hAnsi="Times New Roman" w:cs="Times New Roman"/>
                <w:sz w:val="18"/>
                <w:szCs w:val="18"/>
                <w:lang w:val="en-GB"/>
              </w:rPr>
              <w:t>E-mail:</w:t>
            </w:r>
          </w:p>
        </w:tc>
        <w:tc>
          <w:tcPr>
            <w:tcW w:w="4617" w:type="dxa"/>
            <w:gridSpan w:val="18"/>
            <w:tcBorders>
              <w:top w:val="nil"/>
              <w:left w:val="nil"/>
              <w:bottom w:val="single" w:sz="4" w:space="0" w:color="auto"/>
            </w:tcBorders>
          </w:tcPr>
          <w:p w:rsidR="005C7EEB" w:rsidRPr="000F28EE" w:rsidRDefault="005C7EEB" w:rsidP="000F28EE">
            <w:pPr>
              <w:rPr>
                <w:rFonts w:ascii="Times New Roman" w:hAnsi="Times New Roman" w:cs="Times New Roman"/>
                <w:sz w:val="18"/>
                <w:szCs w:val="18"/>
                <w:lang w:val="en-GB"/>
              </w:rPr>
            </w:pPr>
          </w:p>
        </w:tc>
        <w:tc>
          <w:tcPr>
            <w:tcW w:w="3488" w:type="dxa"/>
            <w:gridSpan w:val="26"/>
            <w:tcBorders>
              <w:top w:val="single" w:sz="4" w:space="0" w:color="auto"/>
              <w:bottom w:val="nil"/>
              <w:right w:val="nil"/>
            </w:tcBorders>
          </w:tcPr>
          <w:p w:rsidR="005C7EEB" w:rsidRPr="000F28EE" w:rsidRDefault="005C7EEB" w:rsidP="000F28EE">
            <w:pPr>
              <w:rPr>
                <w:rFonts w:ascii="Times New Roman" w:hAnsi="Times New Roman" w:cs="Times New Roman"/>
                <w:b/>
                <w:i/>
                <w:sz w:val="18"/>
                <w:szCs w:val="18"/>
                <w:lang w:val="en-GB"/>
              </w:rPr>
            </w:pPr>
            <w:r w:rsidRPr="000F28EE">
              <w:rPr>
                <w:rFonts w:ascii="Times New Roman" w:hAnsi="Times New Roman" w:cs="Times New Roman"/>
                <w:b/>
                <w:sz w:val="18"/>
                <w:szCs w:val="18"/>
                <w:lang w:val="en-GB"/>
              </w:rPr>
              <w:t xml:space="preserve">11. Disposal / recovery operation(s) </w:t>
            </w:r>
            <w:r w:rsidRPr="000F28EE">
              <w:rPr>
                <w:rFonts w:ascii="Times New Roman" w:hAnsi="Times New Roman" w:cs="Times New Roman"/>
                <w:i/>
                <w:sz w:val="18"/>
                <w:szCs w:val="18"/>
                <w:lang w:val="en-GB"/>
              </w:rPr>
              <w:t>(2)</w:t>
            </w:r>
          </w:p>
        </w:tc>
        <w:tc>
          <w:tcPr>
            <w:tcW w:w="1909" w:type="dxa"/>
            <w:gridSpan w:val="10"/>
            <w:tcBorders>
              <w:top w:val="single" w:sz="4" w:space="0" w:color="auto"/>
              <w:left w:val="nil"/>
              <w:bottom w:val="nil"/>
              <w:right w:val="single" w:sz="4" w:space="0" w:color="auto"/>
            </w:tcBorders>
          </w:tcPr>
          <w:p w:rsidR="005C7EEB" w:rsidRPr="000F28EE" w:rsidRDefault="005C7EEB" w:rsidP="000F28EE">
            <w:pPr>
              <w:rPr>
                <w:rFonts w:ascii="Times New Roman" w:hAnsi="Times New Roman" w:cs="Times New Roman"/>
                <w:sz w:val="18"/>
                <w:szCs w:val="18"/>
                <w:lang w:val="en-GB"/>
              </w:rPr>
            </w:pPr>
          </w:p>
        </w:tc>
      </w:tr>
      <w:tr w:rsidR="005C7EEB" w:rsidRPr="00B83D9E" w:rsidTr="000F28EE">
        <w:trPr>
          <w:cantSplit/>
          <w:trHeight w:val="155"/>
          <w:jc w:val="center"/>
        </w:trPr>
        <w:tc>
          <w:tcPr>
            <w:tcW w:w="3057" w:type="dxa"/>
            <w:gridSpan w:val="14"/>
            <w:tcBorders>
              <w:top w:val="nil"/>
              <w:bottom w:val="nil"/>
              <w:right w:val="nil"/>
            </w:tcBorders>
          </w:tcPr>
          <w:p w:rsidR="005C7EEB" w:rsidRPr="000F28EE" w:rsidRDefault="005C7EEB" w:rsidP="000F28EE">
            <w:pPr>
              <w:rPr>
                <w:rFonts w:ascii="Times New Roman" w:hAnsi="Times New Roman" w:cs="Times New Roman"/>
                <w:sz w:val="18"/>
                <w:szCs w:val="18"/>
                <w:lang w:val="en-GB"/>
              </w:rPr>
            </w:pPr>
            <w:r w:rsidRPr="000F28EE">
              <w:rPr>
                <w:rFonts w:ascii="Times New Roman" w:hAnsi="Times New Roman" w:cs="Times New Roman"/>
                <w:b/>
                <w:sz w:val="18"/>
                <w:szCs w:val="18"/>
                <w:lang w:val="en-GB"/>
              </w:rPr>
              <w:t>8. Intended carrier(s)</w:t>
            </w:r>
            <w:r w:rsidRPr="000F28EE">
              <w:rPr>
                <w:rFonts w:ascii="Times New Roman" w:hAnsi="Times New Roman" w:cs="Times New Roman"/>
                <w:sz w:val="18"/>
                <w:szCs w:val="18"/>
                <w:lang w:val="en-GB"/>
              </w:rPr>
              <w:t xml:space="preserve"> Registration No:</w:t>
            </w:r>
          </w:p>
        </w:tc>
        <w:tc>
          <w:tcPr>
            <w:tcW w:w="2319" w:type="dxa"/>
            <w:gridSpan w:val="9"/>
            <w:tcBorders>
              <w:top w:val="nil"/>
              <w:left w:val="nil"/>
              <w:bottom w:val="nil"/>
            </w:tcBorders>
          </w:tcPr>
          <w:p w:rsidR="005C7EEB" w:rsidRPr="000F28EE" w:rsidRDefault="005C7EEB" w:rsidP="000F28EE">
            <w:pPr>
              <w:rPr>
                <w:rFonts w:ascii="Times New Roman" w:hAnsi="Times New Roman" w:cs="Times New Roman"/>
                <w:sz w:val="18"/>
                <w:szCs w:val="18"/>
                <w:lang w:val="en-GB"/>
              </w:rPr>
            </w:pPr>
          </w:p>
        </w:tc>
        <w:tc>
          <w:tcPr>
            <w:tcW w:w="1789" w:type="dxa"/>
            <w:gridSpan w:val="10"/>
            <w:tcBorders>
              <w:top w:val="nil"/>
              <w:bottom w:val="nil"/>
              <w:right w:val="nil"/>
            </w:tcBorders>
          </w:tcPr>
          <w:p w:rsidR="005C7EEB" w:rsidRPr="000F28EE" w:rsidRDefault="005C7EEB" w:rsidP="000F28EE">
            <w:pPr>
              <w:rPr>
                <w:rFonts w:ascii="Times New Roman" w:hAnsi="Times New Roman" w:cs="Times New Roman"/>
                <w:b/>
                <w:sz w:val="18"/>
                <w:szCs w:val="18"/>
                <w:lang w:val="en-GB"/>
              </w:rPr>
            </w:pPr>
            <w:r w:rsidRPr="000F28EE">
              <w:rPr>
                <w:rFonts w:ascii="Times New Roman" w:hAnsi="Times New Roman" w:cs="Times New Roman"/>
                <w:sz w:val="18"/>
                <w:szCs w:val="18"/>
                <w:lang w:val="en-GB"/>
              </w:rPr>
              <w:t xml:space="preserve">D-code / R-code </w:t>
            </w:r>
            <w:r w:rsidRPr="000F28EE">
              <w:rPr>
                <w:rFonts w:ascii="Times New Roman" w:hAnsi="Times New Roman" w:cs="Times New Roman"/>
                <w:i/>
                <w:sz w:val="18"/>
                <w:szCs w:val="18"/>
                <w:lang w:val="en-GB"/>
              </w:rPr>
              <w:t>(5)</w:t>
            </w:r>
            <w:r w:rsidRPr="000F28EE">
              <w:rPr>
                <w:rFonts w:ascii="Times New Roman" w:hAnsi="Times New Roman" w:cs="Times New Roman"/>
                <w:sz w:val="18"/>
                <w:szCs w:val="18"/>
                <w:lang w:val="en-GB"/>
              </w:rPr>
              <w:t>:</w:t>
            </w:r>
          </w:p>
        </w:tc>
        <w:tc>
          <w:tcPr>
            <w:tcW w:w="3608" w:type="dxa"/>
            <w:gridSpan w:val="26"/>
            <w:tcBorders>
              <w:top w:val="nil"/>
              <w:left w:val="nil"/>
              <w:bottom w:val="nil"/>
              <w:right w:val="single" w:sz="4" w:space="0" w:color="auto"/>
            </w:tcBorders>
          </w:tcPr>
          <w:p w:rsidR="005C7EEB" w:rsidRPr="000F28EE" w:rsidRDefault="005C7EEB" w:rsidP="000F28EE">
            <w:pPr>
              <w:rPr>
                <w:rFonts w:ascii="Times New Roman" w:hAnsi="Times New Roman" w:cs="Times New Roman"/>
                <w:sz w:val="18"/>
                <w:szCs w:val="18"/>
                <w:lang w:val="en-GB"/>
              </w:rPr>
            </w:pPr>
          </w:p>
        </w:tc>
      </w:tr>
      <w:tr w:rsidR="005C7EEB" w:rsidRPr="00B83D9E" w:rsidTr="000F28EE">
        <w:trPr>
          <w:cantSplit/>
          <w:trHeight w:val="232"/>
          <w:jc w:val="center"/>
        </w:trPr>
        <w:tc>
          <w:tcPr>
            <w:tcW w:w="759" w:type="dxa"/>
            <w:gridSpan w:val="5"/>
            <w:tcBorders>
              <w:top w:val="nil"/>
              <w:bottom w:val="nil"/>
              <w:right w:val="nil"/>
            </w:tcBorders>
          </w:tcPr>
          <w:p w:rsidR="005C7EEB" w:rsidRPr="000F28EE" w:rsidRDefault="005C7EEB" w:rsidP="000F28EE">
            <w:pPr>
              <w:rPr>
                <w:rFonts w:ascii="Times New Roman" w:hAnsi="Times New Roman" w:cs="Times New Roman"/>
                <w:sz w:val="18"/>
                <w:szCs w:val="18"/>
                <w:lang w:val="en-GB"/>
              </w:rPr>
            </w:pPr>
            <w:r w:rsidRPr="000F28EE">
              <w:rPr>
                <w:rFonts w:ascii="Times New Roman" w:hAnsi="Times New Roman" w:cs="Times New Roman"/>
                <w:sz w:val="18"/>
                <w:szCs w:val="18"/>
                <w:lang w:val="en-GB"/>
              </w:rPr>
              <w:t>Name</w:t>
            </w:r>
            <w:r w:rsidRPr="000F28EE">
              <w:rPr>
                <w:rFonts w:ascii="Times New Roman" w:hAnsi="Times New Roman" w:cs="Times New Roman"/>
                <w:i/>
                <w:sz w:val="18"/>
                <w:szCs w:val="18"/>
                <w:lang w:val="en-GB"/>
              </w:rPr>
              <w:t>(7)</w:t>
            </w:r>
            <w:r w:rsidRPr="000F28EE">
              <w:rPr>
                <w:rFonts w:ascii="Times New Roman" w:hAnsi="Times New Roman" w:cs="Times New Roman"/>
                <w:sz w:val="18"/>
                <w:szCs w:val="18"/>
                <w:lang w:val="en-GB"/>
              </w:rPr>
              <w:t>:</w:t>
            </w:r>
          </w:p>
        </w:tc>
        <w:tc>
          <w:tcPr>
            <w:tcW w:w="4617" w:type="dxa"/>
            <w:gridSpan w:val="18"/>
            <w:tcBorders>
              <w:top w:val="nil"/>
              <w:left w:val="nil"/>
              <w:bottom w:val="nil"/>
            </w:tcBorders>
          </w:tcPr>
          <w:p w:rsidR="005C7EEB" w:rsidRPr="000F28EE" w:rsidRDefault="005C7EEB" w:rsidP="000F28EE">
            <w:pPr>
              <w:rPr>
                <w:rFonts w:ascii="Times New Roman" w:hAnsi="Times New Roman" w:cs="Times New Roman"/>
                <w:sz w:val="18"/>
                <w:szCs w:val="18"/>
                <w:lang w:val="en-GB"/>
              </w:rPr>
            </w:pPr>
          </w:p>
        </w:tc>
        <w:tc>
          <w:tcPr>
            <w:tcW w:w="2075" w:type="dxa"/>
            <w:gridSpan w:val="13"/>
            <w:tcBorders>
              <w:top w:val="nil"/>
              <w:bottom w:val="nil"/>
              <w:right w:val="nil"/>
            </w:tcBorders>
          </w:tcPr>
          <w:p w:rsidR="005C7EEB" w:rsidRPr="000F28EE" w:rsidRDefault="005C7EEB" w:rsidP="000F28EE">
            <w:pPr>
              <w:rPr>
                <w:rFonts w:ascii="Times New Roman" w:hAnsi="Times New Roman" w:cs="Times New Roman"/>
                <w:sz w:val="18"/>
                <w:szCs w:val="18"/>
                <w:lang w:val="en-GB"/>
              </w:rPr>
            </w:pPr>
            <w:r w:rsidRPr="000F28EE">
              <w:rPr>
                <w:rFonts w:ascii="Times New Roman" w:hAnsi="Times New Roman" w:cs="Times New Roman"/>
                <w:sz w:val="18"/>
                <w:szCs w:val="18"/>
                <w:lang w:val="en-GB"/>
              </w:rPr>
              <w:t xml:space="preserve">Technology employed </w:t>
            </w:r>
            <w:r w:rsidRPr="000F28EE">
              <w:rPr>
                <w:rFonts w:ascii="Times New Roman" w:hAnsi="Times New Roman" w:cs="Times New Roman"/>
                <w:i/>
                <w:sz w:val="18"/>
                <w:szCs w:val="18"/>
                <w:lang w:val="en-GB"/>
              </w:rPr>
              <w:t>(6)</w:t>
            </w:r>
            <w:r w:rsidRPr="000F28EE">
              <w:rPr>
                <w:rFonts w:ascii="Times New Roman" w:hAnsi="Times New Roman" w:cs="Times New Roman"/>
                <w:sz w:val="18"/>
                <w:szCs w:val="18"/>
                <w:lang w:val="en-GB"/>
              </w:rPr>
              <w:t>:</w:t>
            </w:r>
          </w:p>
        </w:tc>
        <w:tc>
          <w:tcPr>
            <w:tcW w:w="3322" w:type="dxa"/>
            <w:gridSpan w:val="23"/>
            <w:tcBorders>
              <w:top w:val="nil"/>
              <w:left w:val="nil"/>
              <w:bottom w:val="nil"/>
              <w:right w:val="single" w:sz="4" w:space="0" w:color="auto"/>
            </w:tcBorders>
          </w:tcPr>
          <w:p w:rsidR="005C7EEB" w:rsidRPr="000F28EE" w:rsidRDefault="005C7EEB" w:rsidP="000F28EE">
            <w:pPr>
              <w:rPr>
                <w:rFonts w:ascii="Times New Roman" w:hAnsi="Times New Roman" w:cs="Times New Roman"/>
                <w:sz w:val="18"/>
                <w:szCs w:val="18"/>
                <w:lang w:val="en-GB"/>
              </w:rPr>
            </w:pPr>
          </w:p>
        </w:tc>
      </w:tr>
      <w:tr w:rsidR="005C7EEB" w:rsidRPr="00B83D9E" w:rsidTr="000F28EE">
        <w:trPr>
          <w:cantSplit/>
          <w:trHeight w:val="232"/>
          <w:jc w:val="center"/>
        </w:trPr>
        <w:tc>
          <w:tcPr>
            <w:tcW w:w="759" w:type="dxa"/>
            <w:gridSpan w:val="5"/>
            <w:tcBorders>
              <w:top w:val="nil"/>
              <w:bottom w:val="nil"/>
              <w:right w:val="nil"/>
            </w:tcBorders>
          </w:tcPr>
          <w:p w:rsidR="005C7EEB" w:rsidRPr="000F28EE" w:rsidRDefault="005C7EEB" w:rsidP="000F28EE">
            <w:pPr>
              <w:rPr>
                <w:rFonts w:ascii="Times New Roman" w:hAnsi="Times New Roman" w:cs="Times New Roman"/>
                <w:sz w:val="18"/>
                <w:szCs w:val="18"/>
                <w:lang w:val="en-GB"/>
              </w:rPr>
            </w:pPr>
            <w:r w:rsidRPr="000F28EE">
              <w:rPr>
                <w:rFonts w:ascii="Times New Roman" w:hAnsi="Times New Roman" w:cs="Times New Roman"/>
                <w:sz w:val="18"/>
                <w:szCs w:val="18"/>
                <w:lang w:val="en-GB"/>
              </w:rPr>
              <w:t>Address:</w:t>
            </w:r>
          </w:p>
        </w:tc>
        <w:tc>
          <w:tcPr>
            <w:tcW w:w="4617" w:type="dxa"/>
            <w:gridSpan w:val="18"/>
            <w:tcBorders>
              <w:top w:val="nil"/>
              <w:left w:val="nil"/>
              <w:bottom w:val="nil"/>
            </w:tcBorders>
          </w:tcPr>
          <w:p w:rsidR="005C7EEB" w:rsidRPr="000F28EE" w:rsidRDefault="005C7EEB" w:rsidP="000F28EE">
            <w:pPr>
              <w:rPr>
                <w:rFonts w:ascii="Times New Roman" w:hAnsi="Times New Roman" w:cs="Times New Roman"/>
                <w:sz w:val="18"/>
                <w:szCs w:val="18"/>
                <w:lang w:val="en-GB"/>
              </w:rPr>
            </w:pPr>
          </w:p>
        </w:tc>
        <w:tc>
          <w:tcPr>
            <w:tcW w:w="5397" w:type="dxa"/>
            <w:gridSpan w:val="36"/>
            <w:vMerge w:val="restart"/>
            <w:tcBorders>
              <w:top w:val="nil"/>
              <w:bottom w:val="nil"/>
              <w:right w:val="single" w:sz="4" w:space="0" w:color="auto"/>
            </w:tcBorders>
          </w:tcPr>
          <w:p w:rsidR="005C7EEB" w:rsidRPr="000F28EE" w:rsidRDefault="005C7EEB" w:rsidP="000F28EE">
            <w:pPr>
              <w:rPr>
                <w:rFonts w:ascii="Times New Roman" w:hAnsi="Times New Roman" w:cs="Times New Roman"/>
                <w:sz w:val="18"/>
                <w:szCs w:val="18"/>
                <w:lang w:val="en-GB"/>
              </w:rPr>
            </w:pPr>
          </w:p>
        </w:tc>
      </w:tr>
      <w:tr w:rsidR="005C7EEB" w:rsidRPr="00B83D9E" w:rsidTr="000F28EE">
        <w:trPr>
          <w:cantSplit/>
          <w:jc w:val="center"/>
        </w:trPr>
        <w:tc>
          <w:tcPr>
            <w:tcW w:w="5376" w:type="dxa"/>
            <w:gridSpan w:val="23"/>
            <w:tcBorders>
              <w:top w:val="nil"/>
              <w:bottom w:val="nil"/>
            </w:tcBorders>
          </w:tcPr>
          <w:p w:rsidR="005C7EEB" w:rsidRPr="000F28EE" w:rsidRDefault="005C7EEB" w:rsidP="000F28EE">
            <w:pPr>
              <w:rPr>
                <w:rFonts w:ascii="Times New Roman" w:hAnsi="Times New Roman" w:cs="Times New Roman"/>
                <w:sz w:val="18"/>
                <w:szCs w:val="18"/>
                <w:lang w:val="en-GB"/>
              </w:rPr>
            </w:pPr>
          </w:p>
        </w:tc>
        <w:tc>
          <w:tcPr>
            <w:tcW w:w="5397" w:type="dxa"/>
            <w:gridSpan w:val="36"/>
            <w:vMerge/>
            <w:tcBorders>
              <w:top w:val="nil"/>
              <w:bottom w:val="nil"/>
              <w:right w:val="single" w:sz="4" w:space="0" w:color="auto"/>
            </w:tcBorders>
          </w:tcPr>
          <w:p w:rsidR="005C7EEB" w:rsidRPr="000F28EE" w:rsidRDefault="005C7EEB" w:rsidP="000F28EE">
            <w:pPr>
              <w:rPr>
                <w:rFonts w:ascii="Times New Roman" w:hAnsi="Times New Roman" w:cs="Times New Roman"/>
                <w:sz w:val="18"/>
                <w:szCs w:val="18"/>
                <w:lang w:val="en-GB"/>
              </w:rPr>
            </w:pPr>
          </w:p>
        </w:tc>
      </w:tr>
      <w:tr w:rsidR="005C7EEB" w:rsidRPr="00B83D9E" w:rsidTr="000F28EE">
        <w:trPr>
          <w:cantSplit/>
          <w:jc w:val="center"/>
        </w:trPr>
        <w:tc>
          <w:tcPr>
            <w:tcW w:w="1265" w:type="dxa"/>
            <w:gridSpan w:val="7"/>
            <w:tcBorders>
              <w:top w:val="nil"/>
              <w:bottom w:val="nil"/>
              <w:right w:val="nil"/>
            </w:tcBorders>
          </w:tcPr>
          <w:p w:rsidR="005C7EEB" w:rsidRPr="000F28EE" w:rsidRDefault="005C7EEB" w:rsidP="000F28EE">
            <w:pPr>
              <w:rPr>
                <w:rFonts w:ascii="Times New Roman" w:hAnsi="Times New Roman" w:cs="Times New Roman"/>
                <w:sz w:val="18"/>
                <w:szCs w:val="18"/>
                <w:lang w:val="en-GB"/>
              </w:rPr>
            </w:pPr>
            <w:r w:rsidRPr="000F28EE">
              <w:rPr>
                <w:rFonts w:ascii="Times New Roman" w:hAnsi="Times New Roman" w:cs="Times New Roman"/>
                <w:sz w:val="18"/>
                <w:szCs w:val="18"/>
                <w:lang w:val="en-GB"/>
              </w:rPr>
              <w:t>Contact person:</w:t>
            </w:r>
          </w:p>
        </w:tc>
        <w:tc>
          <w:tcPr>
            <w:tcW w:w="4111" w:type="dxa"/>
            <w:gridSpan w:val="16"/>
            <w:tcBorders>
              <w:top w:val="nil"/>
              <w:left w:val="nil"/>
              <w:bottom w:val="nil"/>
            </w:tcBorders>
          </w:tcPr>
          <w:p w:rsidR="005C7EEB" w:rsidRPr="000F28EE" w:rsidRDefault="005C7EEB" w:rsidP="000F28EE">
            <w:pPr>
              <w:rPr>
                <w:rFonts w:ascii="Times New Roman" w:hAnsi="Times New Roman" w:cs="Times New Roman"/>
                <w:sz w:val="18"/>
                <w:szCs w:val="18"/>
                <w:lang w:val="en-GB"/>
              </w:rPr>
            </w:pPr>
          </w:p>
        </w:tc>
        <w:tc>
          <w:tcPr>
            <w:tcW w:w="1930" w:type="dxa"/>
            <w:gridSpan w:val="12"/>
            <w:tcBorders>
              <w:top w:val="nil"/>
              <w:bottom w:val="nil"/>
              <w:right w:val="nil"/>
            </w:tcBorders>
          </w:tcPr>
          <w:p w:rsidR="005C7EEB" w:rsidRPr="000F28EE" w:rsidRDefault="005C7EEB" w:rsidP="000F28EE">
            <w:pPr>
              <w:rPr>
                <w:rFonts w:ascii="Times New Roman" w:hAnsi="Times New Roman" w:cs="Times New Roman"/>
                <w:sz w:val="18"/>
                <w:szCs w:val="18"/>
                <w:lang w:val="en-GB"/>
              </w:rPr>
            </w:pPr>
            <w:r w:rsidRPr="000F28EE">
              <w:rPr>
                <w:rFonts w:ascii="Times New Roman" w:hAnsi="Times New Roman" w:cs="Times New Roman"/>
                <w:sz w:val="18"/>
                <w:szCs w:val="18"/>
                <w:lang w:val="en-GB"/>
              </w:rPr>
              <w:t xml:space="preserve">Reason for export </w:t>
            </w:r>
            <w:r w:rsidRPr="000F28EE">
              <w:rPr>
                <w:rFonts w:ascii="Times New Roman" w:hAnsi="Times New Roman" w:cs="Times New Roman"/>
                <w:i/>
                <w:sz w:val="18"/>
                <w:szCs w:val="18"/>
                <w:lang w:val="en-GB"/>
              </w:rPr>
              <w:t>(1;6)</w:t>
            </w:r>
            <w:r w:rsidRPr="000F28EE">
              <w:rPr>
                <w:rFonts w:ascii="Times New Roman" w:hAnsi="Times New Roman" w:cs="Times New Roman"/>
                <w:iCs/>
                <w:sz w:val="18"/>
                <w:szCs w:val="18"/>
                <w:lang w:val="en-GB"/>
              </w:rPr>
              <w:t>:</w:t>
            </w:r>
          </w:p>
        </w:tc>
        <w:tc>
          <w:tcPr>
            <w:tcW w:w="3467" w:type="dxa"/>
            <w:gridSpan w:val="24"/>
            <w:tcBorders>
              <w:top w:val="nil"/>
              <w:left w:val="nil"/>
              <w:bottom w:val="nil"/>
              <w:right w:val="single" w:sz="4" w:space="0" w:color="auto"/>
            </w:tcBorders>
          </w:tcPr>
          <w:p w:rsidR="005C7EEB" w:rsidRPr="000F28EE" w:rsidRDefault="005C7EEB" w:rsidP="000F28EE">
            <w:pPr>
              <w:rPr>
                <w:rFonts w:ascii="Times New Roman" w:hAnsi="Times New Roman" w:cs="Times New Roman"/>
                <w:sz w:val="18"/>
                <w:szCs w:val="18"/>
                <w:lang w:val="en-GB"/>
              </w:rPr>
            </w:pPr>
          </w:p>
        </w:tc>
      </w:tr>
      <w:tr w:rsidR="005C7EEB" w:rsidRPr="00B83D9E" w:rsidTr="000F28EE">
        <w:trPr>
          <w:cantSplit/>
          <w:jc w:val="center"/>
        </w:trPr>
        <w:tc>
          <w:tcPr>
            <w:tcW w:w="759" w:type="dxa"/>
            <w:gridSpan w:val="5"/>
            <w:tcBorders>
              <w:top w:val="nil"/>
              <w:bottom w:val="nil"/>
              <w:right w:val="nil"/>
            </w:tcBorders>
          </w:tcPr>
          <w:p w:rsidR="005C7EEB" w:rsidRPr="000F28EE" w:rsidRDefault="005C7EEB" w:rsidP="000F28EE">
            <w:pPr>
              <w:rPr>
                <w:rFonts w:ascii="Times New Roman" w:hAnsi="Times New Roman" w:cs="Times New Roman"/>
                <w:sz w:val="18"/>
                <w:szCs w:val="18"/>
                <w:lang w:val="en-GB"/>
              </w:rPr>
            </w:pPr>
            <w:r w:rsidRPr="000F28EE">
              <w:rPr>
                <w:rFonts w:ascii="Times New Roman" w:hAnsi="Times New Roman" w:cs="Times New Roman"/>
                <w:sz w:val="18"/>
                <w:szCs w:val="18"/>
                <w:lang w:val="en-GB"/>
              </w:rPr>
              <w:t>Tel:</w:t>
            </w:r>
          </w:p>
        </w:tc>
        <w:tc>
          <w:tcPr>
            <w:tcW w:w="1869" w:type="dxa"/>
            <w:gridSpan w:val="8"/>
            <w:tcBorders>
              <w:top w:val="nil"/>
              <w:left w:val="nil"/>
              <w:bottom w:val="nil"/>
              <w:right w:val="nil"/>
            </w:tcBorders>
          </w:tcPr>
          <w:p w:rsidR="005C7EEB" w:rsidRPr="000F28EE" w:rsidRDefault="005C7EEB" w:rsidP="000F28EE">
            <w:pPr>
              <w:rPr>
                <w:rFonts w:ascii="Times New Roman" w:hAnsi="Times New Roman" w:cs="Times New Roman"/>
                <w:sz w:val="18"/>
                <w:szCs w:val="18"/>
                <w:lang w:val="en-GB"/>
              </w:rPr>
            </w:pPr>
          </w:p>
        </w:tc>
        <w:tc>
          <w:tcPr>
            <w:tcW w:w="429" w:type="dxa"/>
            <w:tcBorders>
              <w:top w:val="nil"/>
              <w:left w:val="nil"/>
              <w:bottom w:val="nil"/>
              <w:right w:val="nil"/>
            </w:tcBorders>
          </w:tcPr>
          <w:p w:rsidR="005C7EEB" w:rsidRPr="000F28EE" w:rsidRDefault="005C7EEB" w:rsidP="000F28EE">
            <w:pPr>
              <w:rPr>
                <w:rFonts w:ascii="Times New Roman" w:hAnsi="Times New Roman" w:cs="Times New Roman"/>
                <w:sz w:val="18"/>
                <w:szCs w:val="18"/>
                <w:lang w:val="en-GB"/>
              </w:rPr>
            </w:pPr>
            <w:r w:rsidRPr="000F28EE">
              <w:rPr>
                <w:rFonts w:ascii="Times New Roman" w:hAnsi="Times New Roman" w:cs="Times New Roman"/>
                <w:sz w:val="18"/>
                <w:szCs w:val="18"/>
                <w:lang w:val="en-GB"/>
              </w:rPr>
              <w:t>Fax:</w:t>
            </w:r>
          </w:p>
        </w:tc>
        <w:tc>
          <w:tcPr>
            <w:tcW w:w="2319" w:type="dxa"/>
            <w:gridSpan w:val="9"/>
            <w:tcBorders>
              <w:top w:val="nil"/>
              <w:left w:val="nil"/>
              <w:bottom w:val="nil"/>
            </w:tcBorders>
          </w:tcPr>
          <w:p w:rsidR="005C7EEB" w:rsidRPr="000F28EE" w:rsidRDefault="005C7EEB" w:rsidP="000F28EE">
            <w:pPr>
              <w:rPr>
                <w:rFonts w:ascii="Times New Roman" w:hAnsi="Times New Roman" w:cs="Times New Roman"/>
                <w:sz w:val="18"/>
                <w:szCs w:val="18"/>
                <w:lang w:val="en-GB"/>
              </w:rPr>
            </w:pPr>
          </w:p>
        </w:tc>
        <w:tc>
          <w:tcPr>
            <w:tcW w:w="5397" w:type="dxa"/>
            <w:gridSpan w:val="36"/>
            <w:tcBorders>
              <w:top w:val="nil"/>
              <w:bottom w:val="nil"/>
              <w:right w:val="single" w:sz="4" w:space="0" w:color="auto"/>
            </w:tcBorders>
          </w:tcPr>
          <w:p w:rsidR="005C7EEB" w:rsidRPr="000F28EE" w:rsidRDefault="005C7EEB" w:rsidP="000F28EE">
            <w:pPr>
              <w:rPr>
                <w:rFonts w:ascii="Times New Roman" w:hAnsi="Times New Roman" w:cs="Times New Roman"/>
                <w:sz w:val="18"/>
                <w:szCs w:val="18"/>
                <w:lang w:val="en-GB"/>
              </w:rPr>
            </w:pPr>
          </w:p>
        </w:tc>
      </w:tr>
      <w:tr w:rsidR="005C7EEB" w:rsidRPr="00B83D9E" w:rsidTr="000F28EE">
        <w:trPr>
          <w:cantSplit/>
          <w:trHeight w:val="113"/>
          <w:jc w:val="center"/>
        </w:trPr>
        <w:tc>
          <w:tcPr>
            <w:tcW w:w="759" w:type="dxa"/>
            <w:gridSpan w:val="5"/>
            <w:tcBorders>
              <w:top w:val="nil"/>
              <w:bottom w:val="nil"/>
              <w:right w:val="nil"/>
            </w:tcBorders>
          </w:tcPr>
          <w:p w:rsidR="005C7EEB" w:rsidRPr="000F28EE" w:rsidRDefault="005C7EEB" w:rsidP="000F28EE">
            <w:pPr>
              <w:rPr>
                <w:rFonts w:ascii="Times New Roman" w:hAnsi="Times New Roman" w:cs="Times New Roman"/>
                <w:sz w:val="18"/>
                <w:szCs w:val="18"/>
                <w:lang w:val="en-GB"/>
              </w:rPr>
            </w:pPr>
            <w:r w:rsidRPr="000F28EE">
              <w:rPr>
                <w:rFonts w:ascii="Times New Roman" w:hAnsi="Times New Roman" w:cs="Times New Roman"/>
                <w:sz w:val="18"/>
                <w:szCs w:val="18"/>
                <w:lang w:val="en-GB"/>
              </w:rPr>
              <w:t>E-mail:</w:t>
            </w:r>
          </w:p>
        </w:tc>
        <w:tc>
          <w:tcPr>
            <w:tcW w:w="4617" w:type="dxa"/>
            <w:gridSpan w:val="18"/>
            <w:tcBorders>
              <w:top w:val="nil"/>
              <w:left w:val="nil"/>
              <w:bottom w:val="nil"/>
            </w:tcBorders>
          </w:tcPr>
          <w:p w:rsidR="005C7EEB" w:rsidRPr="000F28EE" w:rsidRDefault="005C7EEB" w:rsidP="000F28EE">
            <w:pPr>
              <w:rPr>
                <w:rFonts w:ascii="Times New Roman" w:hAnsi="Times New Roman" w:cs="Times New Roman"/>
                <w:sz w:val="18"/>
                <w:szCs w:val="18"/>
                <w:lang w:val="en-GB"/>
              </w:rPr>
            </w:pPr>
          </w:p>
        </w:tc>
        <w:tc>
          <w:tcPr>
            <w:tcW w:w="5397" w:type="dxa"/>
            <w:gridSpan w:val="36"/>
            <w:tcBorders>
              <w:top w:val="single" w:sz="4" w:space="0" w:color="auto"/>
              <w:bottom w:val="nil"/>
              <w:right w:val="single" w:sz="4" w:space="0" w:color="auto"/>
            </w:tcBorders>
          </w:tcPr>
          <w:p w:rsidR="005C7EEB" w:rsidRPr="000F28EE" w:rsidRDefault="005C7EEB" w:rsidP="000F28EE">
            <w:pPr>
              <w:rPr>
                <w:rFonts w:ascii="Times New Roman" w:hAnsi="Times New Roman" w:cs="Times New Roman"/>
                <w:sz w:val="18"/>
                <w:szCs w:val="18"/>
                <w:lang w:val="en-GB"/>
              </w:rPr>
            </w:pPr>
            <w:r w:rsidRPr="000F28EE">
              <w:rPr>
                <w:rFonts w:ascii="Times New Roman" w:hAnsi="Times New Roman" w:cs="Times New Roman"/>
                <w:b/>
                <w:sz w:val="18"/>
                <w:szCs w:val="18"/>
                <w:lang w:val="en-GB"/>
              </w:rPr>
              <w:t>12. Designation and composition of the waste</w:t>
            </w:r>
            <w:r w:rsidRPr="000F28EE">
              <w:rPr>
                <w:rFonts w:ascii="Times New Roman" w:hAnsi="Times New Roman" w:cs="Times New Roman"/>
                <w:sz w:val="18"/>
                <w:szCs w:val="18"/>
                <w:lang w:val="en-GB"/>
              </w:rPr>
              <w:t xml:space="preserve"> </w:t>
            </w:r>
            <w:r w:rsidRPr="000F28EE">
              <w:rPr>
                <w:rFonts w:ascii="Times New Roman" w:hAnsi="Times New Roman" w:cs="Times New Roman"/>
                <w:i/>
                <w:sz w:val="18"/>
                <w:szCs w:val="18"/>
                <w:lang w:val="en-GB"/>
              </w:rPr>
              <w:t>(6)</w:t>
            </w:r>
            <w:r w:rsidRPr="000F28EE">
              <w:rPr>
                <w:rFonts w:ascii="Times New Roman" w:hAnsi="Times New Roman" w:cs="Times New Roman"/>
                <w:sz w:val="18"/>
                <w:szCs w:val="18"/>
                <w:lang w:val="en-GB"/>
              </w:rPr>
              <w:t>:</w:t>
            </w:r>
          </w:p>
        </w:tc>
      </w:tr>
      <w:tr w:rsidR="005C7EEB" w:rsidRPr="00B83D9E" w:rsidTr="000F28EE">
        <w:trPr>
          <w:cantSplit/>
          <w:trHeight w:val="112"/>
          <w:jc w:val="center"/>
        </w:trPr>
        <w:tc>
          <w:tcPr>
            <w:tcW w:w="1923" w:type="dxa"/>
            <w:gridSpan w:val="10"/>
            <w:tcBorders>
              <w:top w:val="nil"/>
              <w:bottom w:val="single" w:sz="4" w:space="0" w:color="auto"/>
              <w:right w:val="nil"/>
            </w:tcBorders>
          </w:tcPr>
          <w:p w:rsidR="005C7EEB" w:rsidRPr="000F28EE" w:rsidRDefault="005C7EEB" w:rsidP="000F28EE">
            <w:pPr>
              <w:rPr>
                <w:rFonts w:ascii="Times New Roman" w:hAnsi="Times New Roman" w:cs="Times New Roman"/>
                <w:sz w:val="18"/>
                <w:szCs w:val="18"/>
                <w:lang w:val="en-GB"/>
              </w:rPr>
            </w:pPr>
            <w:r w:rsidRPr="000F28EE">
              <w:rPr>
                <w:rFonts w:ascii="Times New Roman" w:hAnsi="Times New Roman" w:cs="Times New Roman"/>
                <w:sz w:val="18"/>
                <w:szCs w:val="18"/>
                <w:lang w:val="en-GB"/>
              </w:rPr>
              <w:t>Means of transport</w:t>
            </w:r>
            <w:r w:rsidRPr="000F28EE">
              <w:rPr>
                <w:rFonts w:ascii="Times New Roman" w:hAnsi="Times New Roman" w:cs="Times New Roman"/>
                <w:b/>
                <w:sz w:val="18"/>
                <w:szCs w:val="18"/>
                <w:lang w:val="en-GB"/>
              </w:rPr>
              <w:t xml:space="preserve"> </w:t>
            </w:r>
            <w:r w:rsidRPr="000F28EE">
              <w:rPr>
                <w:rFonts w:ascii="Times New Roman" w:hAnsi="Times New Roman" w:cs="Times New Roman"/>
                <w:i/>
                <w:sz w:val="18"/>
                <w:szCs w:val="18"/>
                <w:lang w:val="en-GB"/>
              </w:rPr>
              <w:t>(5)</w:t>
            </w:r>
            <w:r w:rsidRPr="000F28EE">
              <w:rPr>
                <w:rFonts w:ascii="Times New Roman" w:hAnsi="Times New Roman" w:cs="Times New Roman"/>
                <w:sz w:val="18"/>
                <w:szCs w:val="18"/>
                <w:lang w:val="en-GB"/>
              </w:rPr>
              <w:t>:</w:t>
            </w:r>
          </w:p>
        </w:tc>
        <w:tc>
          <w:tcPr>
            <w:tcW w:w="3453" w:type="dxa"/>
            <w:gridSpan w:val="13"/>
            <w:tcBorders>
              <w:top w:val="nil"/>
              <w:left w:val="nil"/>
              <w:bottom w:val="single" w:sz="4" w:space="0" w:color="auto"/>
            </w:tcBorders>
          </w:tcPr>
          <w:p w:rsidR="005C7EEB" w:rsidRPr="000F28EE" w:rsidRDefault="005C7EEB" w:rsidP="000F28EE">
            <w:pPr>
              <w:rPr>
                <w:rFonts w:ascii="Times New Roman" w:hAnsi="Times New Roman" w:cs="Times New Roman"/>
                <w:sz w:val="18"/>
                <w:szCs w:val="18"/>
                <w:lang w:val="en-GB"/>
              </w:rPr>
            </w:pPr>
          </w:p>
        </w:tc>
        <w:tc>
          <w:tcPr>
            <w:tcW w:w="5397" w:type="dxa"/>
            <w:gridSpan w:val="36"/>
            <w:vMerge w:val="restart"/>
            <w:tcBorders>
              <w:top w:val="nil"/>
              <w:bottom w:val="nil"/>
              <w:right w:val="single" w:sz="4" w:space="0" w:color="auto"/>
            </w:tcBorders>
          </w:tcPr>
          <w:p w:rsidR="005C7EEB" w:rsidRPr="000F28EE" w:rsidRDefault="005C7EEB" w:rsidP="000F28EE">
            <w:pPr>
              <w:rPr>
                <w:rFonts w:ascii="Times New Roman" w:hAnsi="Times New Roman" w:cs="Times New Roman"/>
                <w:sz w:val="18"/>
                <w:szCs w:val="18"/>
                <w:lang w:val="en-GB"/>
              </w:rPr>
            </w:pPr>
          </w:p>
        </w:tc>
      </w:tr>
      <w:tr w:rsidR="005C7EEB" w:rsidRPr="00B83D9E" w:rsidTr="000F28EE">
        <w:trPr>
          <w:cantSplit/>
          <w:trHeight w:val="113"/>
          <w:jc w:val="center"/>
        </w:trPr>
        <w:tc>
          <w:tcPr>
            <w:tcW w:w="5376" w:type="dxa"/>
            <w:gridSpan w:val="23"/>
            <w:tcBorders>
              <w:top w:val="single" w:sz="4" w:space="0" w:color="auto"/>
              <w:bottom w:val="nil"/>
              <w:right w:val="nil"/>
            </w:tcBorders>
          </w:tcPr>
          <w:p w:rsidR="005C7EEB" w:rsidRPr="000F28EE" w:rsidRDefault="005C7EEB" w:rsidP="000F28EE">
            <w:pPr>
              <w:rPr>
                <w:rFonts w:ascii="Times New Roman" w:hAnsi="Times New Roman" w:cs="Times New Roman"/>
                <w:sz w:val="18"/>
                <w:szCs w:val="18"/>
                <w:lang w:val="en-GB"/>
              </w:rPr>
            </w:pPr>
            <w:r w:rsidRPr="000F28EE">
              <w:rPr>
                <w:rFonts w:ascii="Times New Roman" w:hAnsi="Times New Roman" w:cs="Times New Roman"/>
                <w:b/>
                <w:sz w:val="18"/>
                <w:szCs w:val="18"/>
                <w:lang w:val="en-GB"/>
              </w:rPr>
              <w:t>9. Waste generator(s) - producer(s)</w:t>
            </w:r>
            <w:r w:rsidRPr="000F28EE">
              <w:rPr>
                <w:rFonts w:ascii="Times New Roman" w:hAnsi="Times New Roman" w:cs="Times New Roman"/>
                <w:sz w:val="18"/>
                <w:szCs w:val="18"/>
                <w:lang w:val="en-GB"/>
              </w:rPr>
              <w:t xml:space="preserve"> </w:t>
            </w:r>
            <w:r w:rsidRPr="000F28EE">
              <w:rPr>
                <w:rFonts w:ascii="Times New Roman" w:hAnsi="Times New Roman" w:cs="Times New Roman"/>
                <w:i/>
                <w:sz w:val="18"/>
                <w:szCs w:val="18"/>
                <w:lang w:val="en-GB"/>
              </w:rPr>
              <w:t>(1;7;8)</w:t>
            </w:r>
            <w:r w:rsidRPr="000F28EE">
              <w:rPr>
                <w:rFonts w:ascii="Times New Roman" w:hAnsi="Times New Roman" w:cs="Times New Roman"/>
                <w:sz w:val="18"/>
                <w:szCs w:val="18"/>
                <w:lang w:val="en-GB"/>
              </w:rPr>
              <w:t xml:space="preserve"> </w:t>
            </w:r>
          </w:p>
        </w:tc>
        <w:tc>
          <w:tcPr>
            <w:tcW w:w="5397" w:type="dxa"/>
            <w:gridSpan w:val="36"/>
            <w:vMerge/>
            <w:tcBorders>
              <w:top w:val="nil"/>
              <w:bottom w:val="nil"/>
              <w:right w:val="single" w:sz="4" w:space="0" w:color="auto"/>
            </w:tcBorders>
          </w:tcPr>
          <w:p w:rsidR="005C7EEB" w:rsidRPr="000F28EE" w:rsidRDefault="005C7EEB" w:rsidP="000F28EE">
            <w:pPr>
              <w:rPr>
                <w:rFonts w:ascii="Times New Roman" w:hAnsi="Times New Roman" w:cs="Times New Roman"/>
                <w:sz w:val="18"/>
                <w:szCs w:val="18"/>
                <w:lang w:val="en-GB"/>
              </w:rPr>
            </w:pPr>
          </w:p>
        </w:tc>
      </w:tr>
      <w:tr w:rsidR="005C7EEB" w:rsidRPr="00B83D9E" w:rsidTr="000F28EE">
        <w:trPr>
          <w:cantSplit/>
          <w:trHeight w:val="113"/>
          <w:jc w:val="center"/>
        </w:trPr>
        <w:tc>
          <w:tcPr>
            <w:tcW w:w="1336" w:type="dxa"/>
            <w:gridSpan w:val="8"/>
            <w:tcBorders>
              <w:top w:val="nil"/>
              <w:bottom w:val="nil"/>
              <w:right w:val="nil"/>
            </w:tcBorders>
          </w:tcPr>
          <w:p w:rsidR="005C7EEB" w:rsidRPr="00B83D9E" w:rsidRDefault="005C7EEB" w:rsidP="000F28EE">
            <w:pPr>
              <w:rPr>
                <w:rFonts w:ascii="Times New Roman" w:hAnsi="Times New Roman" w:cs="Times New Roman"/>
                <w:b/>
                <w:sz w:val="18"/>
                <w:szCs w:val="18"/>
                <w:lang w:val="en-GB"/>
              </w:rPr>
            </w:pPr>
            <w:r w:rsidRPr="0012469F">
              <w:rPr>
                <w:rFonts w:ascii="Times New Roman" w:hAnsi="Times New Roman" w:cs="Times New Roman"/>
                <w:sz w:val="18"/>
                <w:szCs w:val="18"/>
                <w:lang w:val="en-GB"/>
              </w:rPr>
              <w:t>Registration No:</w:t>
            </w:r>
          </w:p>
        </w:tc>
        <w:tc>
          <w:tcPr>
            <w:tcW w:w="4040" w:type="dxa"/>
            <w:gridSpan w:val="15"/>
            <w:tcBorders>
              <w:top w:val="nil"/>
              <w:left w:val="nil"/>
              <w:bottom w:val="nil"/>
              <w:right w:val="nil"/>
            </w:tcBorders>
          </w:tcPr>
          <w:p w:rsidR="005C7EEB" w:rsidRPr="00B83D9E" w:rsidRDefault="005C7EEB" w:rsidP="000F28EE">
            <w:pPr>
              <w:rPr>
                <w:rFonts w:ascii="Times New Roman" w:hAnsi="Times New Roman" w:cs="Times New Roman"/>
                <w:sz w:val="18"/>
                <w:szCs w:val="18"/>
                <w:lang w:val="en-GB"/>
              </w:rPr>
            </w:pPr>
          </w:p>
        </w:tc>
        <w:tc>
          <w:tcPr>
            <w:tcW w:w="5397" w:type="dxa"/>
            <w:gridSpan w:val="36"/>
            <w:vMerge/>
            <w:tcBorders>
              <w:top w:val="nil"/>
              <w:bottom w:val="nil"/>
              <w:right w:val="single" w:sz="4" w:space="0" w:color="auto"/>
            </w:tcBorders>
          </w:tcPr>
          <w:p w:rsidR="005C7EEB" w:rsidRPr="00B83D9E" w:rsidRDefault="005C7EEB" w:rsidP="000F28EE">
            <w:pPr>
              <w:rPr>
                <w:rFonts w:ascii="Times New Roman" w:hAnsi="Times New Roman" w:cs="Times New Roman"/>
                <w:sz w:val="18"/>
                <w:szCs w:val="18"/>
                <w:lang w:val="en-GB"/>
              </w:rPr>
            </w:pPr>
          </w:p>
        </w:tc>
      </w:tr>
      <w:tr w:rsidR="005C7EEB" w:rsidRPr="00B83D9E" w:rsidTr="000F28EE">
        <w:trPr>
          <w:cantSplit/>
          <w:trHeight w:val="112"/>
          <w:jc w:val="center"/>
        </w:trPr>
        <w:tc>
          <w:tcPr>
            <w:tcW w:w="543" w:type="dxa"/>
            <w:gridSpan w:val="3"/>
            <w:tcBorders>
              <w:top w:val="nil"/>
              <w:bottom w:val="nil"/>
              <w:right w:val="nil"/>
            </w:tcBorders>
          </w:tcPr>
          <w:p w:rsidR="005C7EEB" w:rsidRPr="000F28EE" w:rsidRDefault="005C7EEB" w:rsidP="000F28EE">
            <w:pPr>
              <w:rPr>
                <w:rFonts w:ascii="Times New Roman" w:hAnsi="Times New Roman" w:cs="Times New Roman"/>
                <w:sz w:val="18"/>
                <w:szCs w:val="18"/>
                <w:lang w:val="en-GB"/>
              </w:rPr>
            </w:pPr>
            <w:r w:rsidRPr="000F28EE">
              <w:rPr>
                <w:rFonts w:ascii="Times New Roman" w:hAnsi="Times New Roman" w:cs="Times New Roman"/>
                <w:sz w:val="18"/>
                <w:szCs w:val="18"/>
                <w:lang w:val="en-GB"/>
              </w:rPr>
              <w:t>Name:</w:t>
            </w:r>
          </w:p>
        </w:tc>
        <w:tc>
          <w:tcPr>
            <w:tcW w:w="4833" w:type="dxa"/>
            <w:gridSpan w:val="20"/>
            <w:tcBorders>
              <w:top w:val="nil"/>
              <w:left w:val="nil"/>
              <w:bottom w:val="nil"/>
              <w:right w:val="nil"/>
            </w:tcBorders>
          </w:tcPr>
          <w:p w:rsidR="005C7EEB" w:rsidRPr="000F28EE" w:rsidRDefault="005C7EEB" w:rsidP="000F28EE">
            <w:pPr>
              <w:rPr>
                <w:rFonts w:ascii="Times New Roman" w:hAnsi="Times New Roman" w:cs="Times New Roman"/>
                <w:sz w:val="18"/>
                <w:szCs w:val="18"/>
                <w:lang w:val="en-GB"/>
              </w:rPr>
            </w:pPr>
          </w:p>
        </w:tc>
        <w:tc>
          <w:tcPr>
            <w:tcW w:w="5397" w:type="dxa"/>
            <w:gridSpan w:val="36"/>
            <w:vMerge/>
            <w:tcBorders>
              <w:top w:val="nil"/>
              <w:bottom w:val="nil"/>
              <w:right w:val="single" w:sz="4" w:space="0" w:color="auto"/>
            </w:tcBorders>
          </w:tcPr>
          <w:p w:rsidR="005C7EEB" w:rsidRPr="000F28EE" w:rsidRDefault="005C7EEB" w:rsidP="000F28EE">
            <w:pPr>
              <w:rPr>
                <w:rFonts w:ascii="Times New Roman" w:hAnsi="Times New Roman" w:cs="Times New Roman"/>
                <w:b/>
                <w:sz w:val="18"/>
                <w:szCs w:val="18"/>
                <w:lang w:val="en-GB"/>
              </w:rPr>
            </w:pPr>
          </w:p>
        </w:tc>
      </w:tr>
      <w:tr w:rsidR="005C7EEB" w:rsidRPr="00B83D9E" w:rsidTr="000F28EE">
        <w:trPr>
          <w:cantSplit/>
          <w:trHeight w:val="112"/>
          <w:jc w:val="center"/>
        </w:trPr>
        <w:tc>
          <w:tcPr>
            <w:tcW w:w="759" w:type="dxa"/>
            <w:gridSpan w:val="5"/>
            <w:tcBorders>
              <w:top w:val="nil"/>
              <w:bottom w:val="nil"/>
              <w:right w:val="nil"/>
            </w:tcBorders>
          </w:tcPr>
          <w:p w:rsidR="005C7EEB" w:rsidRPr="000F28EE" w:rsidRDefault="005C7EEB" w:rsidP="000F28EE">
            <w:pPr>
              <w:rPr>
                <w:rFonts w:ascii="Times New Roman" w:hAnsi="Times New Roman" w:cs="Times New Roman"/>
                <w:sz w:val="18"/>
                <w:szCs w:val="18"/>
                <w:lang w:val="en-GB"/>
              </w:rPr>
            </w:pPr>
            <w:r w:rsidRPr="000F28EE">
              <w:rPr>
                <w:rFonts w:ascii="Times New Roman" w:hAnsi="Times New Roman" w:cs="Times New Roman"/>
                <w:sz w:val="18"/>
                <w:szCs w:val="18"/>
                <w:lang w:val="en-GB"/>
              </w:rPr>
              <w:t>Address:</w:t>
            </w:r>
          </w:p>
        </w:tc>
        <w:tc>
          <w:tcPr>
            <w:tcW w:w="4617" w:type="dxa"/>
            <w:gridSpan w:val="18"/>
            <w:tcBorders>
              <w:top w:val="nil"/>
              <w:left w:val="nil"/>
              <w:bottom w:val="nil"/>
              <w:right w:val="nil"/>
            </w:tcBorders>
          </w:tcPr>
          <w:p w:rsidR="005C7EEB" w:rsidRPr="000F28EE" w:rsidRDefault="005C7EEB" w:rsidP="000F28EE">
            <w:pPr>
              <w:rPr>
                <w:rFonts w:ascii="Times New Roman" w:hAnsi="Times New Roman" w:cs="Times New Roman"/>
                <w:sz w:val="18"/>
                <w:szCs w:val="18"/>
                <w:lang w:val="en-GB"/>
              </w:rPr>
            </w:pPr>
          </w:p>
        </w:tc>
        <w:tc>
          <w:tcPr>
            <w:tcW w:w="5397" w:type="dxa"/>
            <w:gridSpan w:val="36"/>
            <w:vMerge/>
            <w:tcBorders>
              <w:top w:val="nil"/>
              <w:bottom w:val="nil"/>
              <w:right w:val="single" w:sz="4" w:space="0" w:color="auto"/>
            </w:tcBorders>
          </w:tcPr>
          <w:p w:rsidR="005C7EEB" w:rsidRPr="000F28EE" w:rsidRDefault="005C7EEB" w:rsidP="000F28EE">
            <w:pPr>
              <w:rPr>
                <w:rFonts w:ascii="Times New Roman" w:hAnsi="Times New Roman" w:cs="Times New Roman"/>
                <w:b/>
                <w:sz w:val="18"/>
                <w:szCs w:val="18"/>
                <w:lang w:val="en-GB"/>
              </w:rPr>
            </w:pPr>
          </w:p>
        </w:tc>
      </w:tr>
      <w:tr w:rsidR="005C7EEB" w:rsidRPr="00B83D9E" w:rsidTr="000F28EE">
        <w:trPr>
          <w:cantSplit/>
          <w:jc w:val="center"/>
        </w:trPr>
        <w:tc>
          <w:tcPr>
            <w:tcW w:w="5376" w:type="dxa"/>
            <w:gridSpan w:val="23"/>
            <w:tcBorders>
              <w:top w:val="nil"/>
              <w:bottom w:val="nil"/>
              <w:right w:val="nil"/>
            </w:tcBorders>
          </w:tcPr>
          <w:p w:rsidR="005C7EEB" w:rsidRPr="000F28EE" w:rsidRDefault="005C7EEB" w:rsidP="000F28EE">
            <w:pPr>
              <w:rPr>
                <w:rFonts w:ascii="Times New Roman" w:hAnsi="Times New Roman" w:cs="Times New Roman"/>
                <w:sz w:val="18"/>
                <w:szCs w:val="18"/>
                <w:lang w:val="en-GB"/>
              </w:rPr>
            </w:pPr>
          </w:p>
        </w:tc>
        <w:tc>
          <w:tcPr>
            <w:tcW w:w="2504" w:type="dxa"/>
            <w:gridSpan w:val="17"/>
            <w:tcBorders>
              <w:top w:val="single" w:sz="4" w:space="0" w:color="auto"/>
              <w:bottom w:val="nil"/>
              <w:right w:val="nil"/>
            </w:tcBorders>
          </w:tcPr>
          <w:p w:rsidR="005C7EEB" w:rsidRPr="000F28EE" w:rsidRDefault="005C7EEB" w:rsidP="000F28EE">
            <w:pPr>
              <w:rPr>
                <w:rFonts w:ascii="Times New Roman" w:hAnsi="Times New Roman" w:cs="Times New Roman"/>
                <w:sz w:val="18"/>
                <w:szCs w:val="18"/>
                <w:lang w:val="en-GB"/>
              </w:rPr>
            </w:pPr>
            <w:r w:rsidRPr="000F28EE">
              <w:rPr>
                <w:rFonts w:ascii="Times New Roman" w:hAnsi="Times New Roman" w:cs="Times New Roman"/>
                <w:b/>
                <w:sz w:val="18"/>
                <w:szCs w:val="18"/>
                <w:lang w:val="en-GB"/>
              </w:rPr>
              <w:t>13. Physical characteristics</w:t>
            </w:r>
            <w:r w:rsidRPr="000F28EE">
              <w:rPr>
                <w:rFonts w:ascii="Times New Roman" w:hAnsi="Times New Roman" w:cs="Times New Roman"/>
                <w:sz w:val="18"/>
                <w:szCs w:val="18"/>
                <w:lang w:val="en-GB"/>
              </w:rPr>
              <w:t xml:space="preserve"> </w:t>
            </w:r>
            <w:r w:rsidRPr="000F28EE">
              <w:rPr>
                <w:rFonts w:ascii="Times New Roman" w:hAnsi="Times New Roman" w:cs="Times New Roman"/>
                <w:i/>
                <w:sz w:val="18"/>
                <w:szCs w:val="18"/>
                <w:lang w:val="en-GB"/>
              </w:rPr>
              <w:t>(5)</w:t>
            </w:r>
            <w:r w:rsidRPr="000F28EE">
              <w:rPr>
                <w:rFonts w:ascii="Times New Roman" w:hAnsi="Times New Roman" w:cs="Times New Roman"/>
                <w:bCs/>
                <w:iCs/>
                <w:sz w:val="18"/>
                <w:szCs w:val="18"/>
                <w:lang w:val="en-GB"/>
              </w:rPr>
              <w:t>:</w:t>
            </w:r>
          </w:p>
        </w:tc>
        <w:tc>
          <w:tcPr>
            <w:tcW w:w="2893" w:type="dxa"/>
            <w:gridSpan w:val="19"/>
            <w:tcBorders>
              <w:top w:val="single" w:sz="4" w:space="0" w:color="auto"/>
              <w:left w:val="nil"/>
              <w:bottom w:val="nil"/>
              <w:right w:val="single" w:sz="4" w:space="0" w:color="auto"/>
            </w:tcBorders>
          </w:tcPr>
          <w:p w:rsidR="005C7EEB" w:rsidRPr="000F28EE" w:rsidRDefault="005C7EEB" w:rsidP="000F28EE">
            <w:pPr>
              <w:rPr>
                <w:rFonts w:ascii="Times New Roman" w:hAnsi="Times New Roman" w:cs="Times New Roman"/>
                <w:sz w:val="18"/>
                <w:szCs w:val="18"/>
                <w:lang w:val="en-GB"/>
              </w:rPr>
            </w:pPr>
          </w:p>
        </w:tc>
      </w:tr>
      <w:tr w:rsidR="005C7EEB" w:rsidRPr="00B83D9E" w:rsidTr="000F28EE">
        <w:trPr>
          <w:cantSplit/>
          <w:jc w:val="center"/>
        </w:trPr>
        <w:tc>
          <w:tcPr>
            <w:tcW w:w="1265" w:type="dxa"/>
            <w:gridSpan w:val="7"/>
            <w:tcBorders>
              <w:top w:val="nil"/>
              <w:bottom w:val="nil"/>
              <w:right w:val="nil"/>
            </w:tcBorders>
          </w:tcPr>
          <w:p w:rsidR="005C7EEB" w:rsidRPr="000F28EE" w:rsidRDefault="005C7EEB" w:rsidP="000F28EE">
            <w:pPr>
              <w:rPr>
                <w:rFonts w:ascii="Times New Roman" w:hAnsi="Times New Roman" w:cs="Times New Roman"/>
                <w:sz w:val="18"/>
                <w:szCs w:val="18"/>
                <w:lang w:val="en-GB"/>
              </w:rPr>
            </w:pPr>
            <w:r w:rsidRPr="000F28EE">
              <w:rPr>
                <w:rFonts w:ascii="Times New Roman" w:hAnsi="Times New Roman" w:cs="Times New Roman"/>
                <w:sz w:val="18"/>
                <w:szCs w:val="18"/>
                <w:lang w:val="en-GB"/>
              </w:rPr>
              <w:t>Contact person:</w:t>
            </w:r>
          </w:p>
        </w:tc>
        <w:tc>
          <w:tcPr>
            <w:tcW w:w="4111" w:type="dxa"/>
            <w:gridSpan w:val="16"/>
            <w:tcBorders>
              <w:top w:val="nil"/>
              <w:left w:val="nil"/>
              <w:bottom w:val="nil"/>
              <w:right w:val="nil"/>
            </w:tcBorders>
          </w:tcPr>
          <w:p w:rsidR="005C7EEB" w:rsidRPr="000F28EE" w:rsidRDefault="005C7EEB" w:rsidP="000F28EE">
            <w:pPr>
              <w:rPr>
                <w:rFonts w:ascii="Times New Roman" w:hAnsi="Times New Roman" w:cs="Times New Roman"/>
                <w:sz w:val="18"/>
                <w:szCs w:val="18"/>
                <w:lang w:val="en-GB"/>
              </w:rPr>
            </w:pPr>
          </w:p>
        </w:tc>
        <w:tc>
          <w:tcPr>
            <w:tcW w:w="5397" w:type="dxa"/>
            <w:gridSpan w:val="36"/>
            <w:tcBorders>
              <w:top w:val="nil"/>
              <w:bottom w:val="single" w:sz="4" w:space="0" w:color="auto"/>
              <w:right w:val="single" w:sz="4" w:space="0" w:color="auto"/>
            </w:tcBorders>
          </w:tcPr>
          <w:p w:rsidR="005C7EEB" w:rsidRPr="000F28EE" w:rsidRDefault="005C7EEB" w:rsidP="000F28EE">
            <w:pPr>
              <w:rPr>
                <w:rFonts w:ascii="Times New Roman" w:hAnsi="Times New Roman" w:cs="Times New Roman"/>
                <w:sz w:val="18"/>
                <w:szCs w:val="18"/>
                <w:lang w:val="en-GB"/>
              </w:rPr>
            </w:pPr>
          </w:p>
        </w:tc>
      </w:tr>
      <w:tr w:rsidR="005C7EEB" w:rsidRPr="00B83D9E" w:rsidTr="000F28EE">
        <w:trPr>
          <w:cantSplit/>
          <w:jc w:val="center"/>
        </w:trPr>
        <w:tc>
          <w:tcPr>
            <w:tcW w:w="419" w:type="dxa"/>
            <w:tcBorders>
              <w:top w:val="nil"/>
              <w:bottom w:val="nil"/>
              <w:right w:val="nil"/>
            </w:tcBorders>
          </w:tcPr>
          <w:p w:rsidR="005C7EEB" w:rsidRPr="000F28EE" w:rsidRDefault="005C7EEB" w:rsidP="000F28EE">
            <w:pPr>
              <w:rPr>
                <w:rFonts w:ascii="Times New Roman" w:hAnsi="Times New Roman" w:cs="Times New Roman"/>
                <w:sz w:val="18"/>
                <w:szCs w:val="18"/>
                <w:lang w:val="en-GB"/>
              </w:rPr>
            </w:pPr>
            <w:r w:rsidRPr="000F28EE">
              <w:rPr>
                <w:rFonts w:ascii="Times New Roman" w:hAnsi="Times New Roman" w:cs="Times New Roman"/>
                <w:sz w:val="18"/>
                <w:szCs w:val="18"/>
                <w:lang w:val="en-GB"/>
              </w:rPr>
              <w:t>Tel:</w:t>
            </w:r>
          </w:p>
        </w:tc>
        <w:tc>
          <w:tcPr>
            <w:tcW w:w="2209" w:type="dxa"/>
            <w:gridSpan w:val="12"/>
            <w:tcBorders>
              <w:top w:val="nil"/>
              <w:left w:val="nil"/>
              <w:bottom w:val="nil"/>
              <w:right w:val="nil"/>
            </w:tcBorders>
          </w:tcPr>
          <w:p w:rsidR="005C7EEB" w:rsidRPr="000F28EE" w:rsidRDefault="005C7EEB" w:rsidP="000F28EE">
            <w:pPr>
              <w:rPr>
                <w:rFonts w:ascii="Times New Roman" w:hAnsi="Times New Roman" w:cs="Times New Roman"/>
                <w:sz w:val="18"/>
                <w:szCs w:val="18"/>
                <w:lang w:val="en-GB"/>
              </w:rPr>
            </w:pPr>
          </w:p>
        </w:tc>
        <w:tc>
          <w:tcPr>
            <w:tcW w:w="429" w:type="dxa"/>
            <w:tcBorders>
              <w:top w:val="nil"/>
              <w:left w:val="nil"/>
              <w:bottom w:val="nil"/>
              <w:right w:val="nil"/>
            </w:tcBorders>
          </w:tcPr>
          <w:p w:rsidR="005C7EEB" w:rsidRPr="000F28EE" w:rsidRDefault="005C7EEB" w:rsidP="000F28EE">
            <w:pPr>
              <w:rPr>
                <w:rFonts w:ascii="Times New Roman" w:hAnsi="Times New Roman" w:cs="Times New Roman"/>
                <w:sz w:val="18"/>
                <w:szCs w:val="18"/>
                <w:lang w:val="en-GB"/>
              </w:rPr>
            </w:pPr>
            <w:r w:rsidRPr="000F28EE">
              <w:rPr>
                <w:rFonts w:ascii="Times New Roman" w:hAnsi="Times New Roman" w:cs="Times New Roman"/>
                <w:sz w:val="18"/>
                <w:szCs w:val="18"/>
                <w:lang w:val="en-GB"/>
              </w:rPr>
              <w:t>Fax:</w:t>
            </w:r>
          </w:p>
        </w:tc>
        <w:tc>
          <w:tcPr>
            <w:tcW w:w="2319" w:type="dxa"/>
            <w:gridSpan w:val="9"/>
            <w:tcBorders>
              <w:top w:val="nil"/>
              <w:left w:val="nil"/>
              <w:bottom w:val="nil"/>
              <w:right w:val="nil"/>
            </w:tcBorders>
          </w:tcPr>
          <w:p w:rsidR="005C7EEB" w:rsidRPr="000F28EE" w:rsidRDefault="005C7EEB" w:rsidP="000F28EE">
            <w:pPr>
              <w:rPr>
                <w:rFonts w:ascii="Times New Roman" w:hAnsi="Times New Roman" w:cs="Times New Roman"/>
                <w:sz w:val="18"/>
                <w:szCs w:val="18"/>
                <w:lang w:val="en-GB"/>
              </w:rPr>
            </w:pPr>
          </w:p>
        </w:tc>
        <w:tc>
          <w:tcPr>
            <w:tcW w:w="5397" w:type="dxa"/>
            <w:gridSpan w:val="36"/>
            <w:tcBorders>
              <w:top w:val="nil"/>
              <w:bottom w:val="nil"/>
              <w:right w:val="single" w:sz="4" w:space="0" w:color="auto"/>
            </w:tcBorders>
          </w:tcPr>
          <w:p w:rsidR="005C7EEB" w:rsidRPr="000F28EE" w:rsidRDefault="005C7EEB" w:rsidP="000F28EE">
            <w:pPr>
              <w:rPr>
                <w:rFonts w:ascii="Times New Roman" w:hAnsi="Times New Roman" w:cs="Times New Roman"/>
                <w:sz w:val="18"/>
                <w:szCs w:val="18"/>
                <w:lang w:val="en-GB"/>
              </w:rPr>
            </w:pPr>
            <w:r w:rsidRPr="000F28EE">
              <w:rPr>
                <w:rFonts w:ascii="Times New Roman" w:hAnsi="Times New Roman" w:cs="Times New Roman"/>
                <w:b/>
                <w:sz w:val="18"/>
                <w:szCs w:val="18"/>
                <w:lang w:val="en-GB"/>
              </w:rPr>
              <w:t xml:space="preserve">14. Waste identification </w:t>
            </w:r>
            <w:r w:rsidRPr="000F28EE">
              <w:rPr>
                <w:rFonts w:ascii="Times New Roman" w:hAnsi="Times New Roman" w:cs="Times New Roman"/>
                <w:i/>
                <w:sz w:val="18"/>
                <w:szCs w:val="18"/>
                <w:lang w:val="en-GB"/>
              </w:rPr>
              <w:t>(fill in relevant codes)</w:t>
            </w:r>
          </w:p>
        </w:tc>
      </w:tr>
      <w:tr w:rsidR="005C7EEB" w:rsidRPr="00B83D9E" w:rsidTr="000F28EE">
        <w:trPr>
          <w:cantSplit/>
          <w:jc w:val="center"/>
        </w:trPr>
        <w:tc>
          <w:tcPr>
            <w:tcW w:w="829" w:type="dxa"/>
            <w:gridSpan w:val="6"/>
            <w:tcBorders>
              <w:top w:val="nil"/>
              <w:bottom w:val="nil"/>
              <w:right w:val="nil"/>
            </w:tcBorders>
          </w:tcPr>
          <w:p w:rsidR="005C7EEB" w:rsidRPr="000F28EE" w:rsidRDefault="005C7EEB" w:rsidP="000F28EE">
            <w:pPr>
              <w:rPr>
                <w:rFonts w:ascii="Times New Roman" w:hAnsi="Times New Roman" w:cs="Times New Roman"/>
                <w:sz w:val="18"/>
                <w:szCs w:val="18"/>
                <w:lang w:val="en-GB"/>
              </w:rPr>
            </w:pPr>
            <w:r w:rsidRPr="000F28EE">
              <w:rPr>
                <w:rFonts w:ascii="Times New Roman" w:hAnsi="Times New Roman" w:cs="Times New Roman"/>
                <w:sz w:val="18"/>
                <w:szCs w:val="18"/>
                <w:lang w:val="en-GB"/>
              </w:rPr>
              <w:t>E-mail:</w:t>
            </w:r>
          </w:p>
        </w:tc>
        <w:tc>
          <w:tcPr>
            <w:tcW w:w="4547" w:type="dxa"/>
            <w:gridSpan w:val="17"/>
            <w:tcBorders>
              <w:top w:val="nil"/>
              <w:left w:val="nil"/>
              <w:bottom w:val="nil"/>
              <w:right w:val="nil"/>
            </w:tcBorders>
          </w:tcPr>
          <w:p w:rsidR="005C7EEB" w:rsidRPr="000F28EE" w:rsidRDefault="005C7EEB" w:rsidP="000F28EE">
            <w:pPr>
              <w:rPr>
                <w:rFonts w:ascii="Times New Roman" w:hAnsi="Times New Roman" w:cs="Times New Roman"/>
                <w:sz w:val="18"/>
                <w:szCs w:val="18"/>
                <w:lang w:val="en-GB"/>
              </w:rPr>
            </w:pPr>
          </w:p>
        </w:tc>
        <w:tc>
          <w:tcPr>
            <w:tcW w:w="3207" w:type="dxa"/>
            <w:gridSpan w:val="24"/>
            <w:tcBorders>
              <w:top w:val="nil"/>
              <w:bottom w:val="nil"/>
              <w:right w:val="nil"/>
            </w:tcBorders>
          </w:tcPr>
          <w:p w:rsidR="005C7EEB" w:rsidRPr="000F28EE" w:rsidRDefault="005C7EEB" w:rsidP="000F28EE">
            <w:pPr>
              <w:rPr>
                <w:rFonts w:ascii="Times New Roman" w:hAnsi="Times New Roman" w:cs="Times New Roman"/>
                <w:sz w:val="18"/>
                <w:szCs w:val="18"/>
                <w:lang w:val="en-GB"/>
              </w:rPr>
            </w:pPr>
            <w:r w:rsidRPr="000F28EE">
              <w:rPr>
                <w:rFonts w:ascii="Times New Roman" w:hAnsi="Times New Roman" w:cs="Times New Roman"/>
                <w:sz w:val="18"/>
                <w:szCs w:val="18"/>
                <w:lang w:val="en-GB"/>
              </w:rPr>
              <w:t>(i) Basel Annex VIII (or IX if applicable):</w:t>
            </w:r>
          </w:p>
        </w:tc>
        <w:tc>
          <w:tcPr>
            <w:tcW w:w="2190" w:type="dxa"/>
            <w:gridSpan w:val="12"/>
            <w:tcBorders>
              <w:top w:val="nil"/>
              <w:left w:val="nil"/>
              <w:bottom w:val="nil"/>
              <w:right w:val="single" w:sz="4" w:space="0" w:color="auto"/>
            </w:tcBorders>
          </w:tcPr>
          <w:p w:rsidR="005C7EEB" w:rsidRPr="000F28EE" w:rsidRDefault="005C7EEB" w:rsidP="000F28EE">
            <w:pPr>
              <w:rPr>
                <w:rFonts w:ascii="Times New Roman" w:hAnsi="Times New Roman" w:cs="Times New Roman"/>
                <w:sz w:val="18"/>
                <w:szCs w:val="18"/>
                <w:lang w:val="en-GB"/>
              </w:rPr>
            </w:pPr>
          </w:p>
        </w:tc>
      </w:tr>
      <w:tr w:rsidR="005C7EEB" w:rsidRPr="00B83D9E" w:rsidTr="000F28EE">
        <w:trPr>
          <w:cantSplit/>
          <w:jc w:val="center"/>
        </w:trPr>
        <w:tc>
          <w:tcPr>
            <w:tcW w:w="2628" w:type="dxa"/>
            <w:gridSpan w:val="13"/>
            <w:tcBorders>
              <w:top w:val="nil"/>
              <w:bottom w:val="nil"/>
              <w:right w:val="nil"/>
            </w:tcBorders>
          </w:tcPr>
          <w:p w:rsidR="005C7EEB" w:rsidRPr="000F28EE" w:rsidRDefault="005C7EEB" w:rsidP="000F28EE">
            <w:pPr>
              <w:rPr>
                <w:rFonts w:ascii="Times New Roman" w:hAnsi="Times New Roman" w:cs="Times New Roman"/>
                <w:sz w:val="18"/>
                <w:szCs w:val="18"/>
                <w:lang w:val="en-GB"/>
              </w:rPr>
            </w:pPr>
            <w:r w:rsidRPr="000F28EE">
              <w:rPr>
                <w:rFonts w:ascii="Times New Roman" w:hAnsi="Times New Roman" w:cs="Times New Roman"/>
                <w:sz w:val="18"/>
                <w:szCs w:val="18"/>
                <w:lang w:val="en-GB"/>
              </w:rPr>
              <w:t xml:space="preserve">Site and process of generation </w:t>
            </w:r>
            <w:r w:rsidRPr="000F28EE">
              <w:rPr>
                <w:rFonts w:ascii="Times New Roman" w:hAnsi="Times New Roman" w:cs="Times New Roman"/>
                <w:i/>
                <w:sz w:val="18"/>
                <w:szCs w:val="18"/>
                <w:lang w:val="en-GB"/>
              </w:rPr>
              <w:t>(6)</w:t>
            </w:r>
          </w:p>
        </w:tc>
        <w:tc>
          <w:tcPr>
            <w:tcW w:w="2748" w:type="dxa"/>
            <w:gridSpan w:val="10"/>
            <w:tcBorders>
              <w:top w:val="nil"/>
              <w:left w:val="nil"/>
              <w:bottom w:val="nil"/>
              <w:right w:val="nil"/>
            </w:tcBorders>
          </w:tcPr>
          <w:p w:rsidR="005C7EEB" w:rsidRPr="000F28EE" w:rsidRDefault="005C7EEB" w:rsidP="000F28EE">
            <w:pPr>
              <w:rPr>
                <w:rFonts w:ascii="Times New Roman" w:hAnsi="Times New Roman" w:cs="Times New Roman"/>
                <w:sz w:val="18"/>
                <w:szCs w:val="18"/>
                <w:lang w:val="en-GB"/>
              </w:rPr>
            </w:pPr>
          </w:p>
        </w:tc>
        <w:tc>
          <w:tcPr>
            <w:tcW w:w="3066" w:type="dxa"/>
            <w:gridSpan w:val="22"/>
            <w:tcBorders>
              <w:top w:val="nil"/>
              <w:bottom w:val="nil"/>
              <w:right w:val="nil"/>
            </w:tcBorders>
          </w:tcPr>
          <w:p w:rsidR="005C7EEB" w:rsidRPr="000F28EE" w:rsidRDefault="005C7EEB" w:rsidP="000F28EE">
            <w:pPr>
              <w:rPr>
                <w:rFonts w:ascii="Times New Roman" w:hAnsi="Times New Roman" w:cs="Times New Roman"/>
                <w:sz w:val="18"/>
                <w:szCs w:val="18"/>
                <w:lang w:val="en-GB"/>
              </w:rPr>
            </w:pPr>
            <w:r w:rsidRPr="000F28EE">
              <w:rPr>
                <w:rFonts w:ascii="Times New Roman" w:hAnsi="Times New Roman" w:cs="Times New Roman"/>
                <w:snapToGrid w:val="0"/>
                <w:sz w:val="18"/>
                <w:szCs w:val="18"/>
                <w:lang w:val="en-GB"/>
              </w:rPr>
              <w:t>(ii) OECD code (if different from (i)):</w:t>
            </w:r>
          </w:p>
        </w:tc>
        <w:tc>
          <w:tcPr>
            <w:tcW w:w="2331" w:type="dxa"/>
            <w:gridSpan w:val="14"/>
            <w:tcBorders>
              <w:top w:val="nil"/>
              <w:left w:val="nil"/>
              <w:bottom w:val="nil"/>
              <w:right w:val="single" w:sz="4" w:space="0" w:color="auto"/>
            </w:tcBorders>
          </w:tcPr>
          <w:p w:rsidR="005C7EEB" w:rsidRPr="000F28EE" w:rsidRDefault="005C7EEB" w:rsidP="000F28EE">
            <w:pPr>
              <w:rPr>
                <w:rFonts w:ascii="Times New Roman" w:hAnsi="Times New Roman" w:cs="Times New Roman"/>
                <w:sz w:val="18"/>
                <w:szCs w:val="18"/>
                <w:lang w:val="en-GB"/>
              </w:rPr>
            </w:pPr>
          </w:p>
        </w:tc>
      </w:tr>
      <w:tr w:rsidR="005C7EEB" w:rsidRPr="00B83D9E" w:rsidTr="000F28EE">
        <w:trPr>
          <w:cantSplit/>
          <w:jc w:val="center"/>
        </w:trPr>
        <w:tc>
          <w:tcPr>
            <w:tcW w:w="5376" w:type="dxa"/>
            <w:gridSpan w:val="23"/>
            <w:tcBorders>
              <w:top w:val="nil"/>
              <w:bottom w:val="single" w:sz="4" w:space="0" w:color="auto"/>
              <w:right w:val="nil"/>
            </w:tcBorders>
          </w:tcPr>
          <w:p w:rsidR="005C7EEB" w:rsidRPr="000F28EE" w:rsidRDefault="005C7EEB" w:rsidP="000F28EE">
            <w:pPr>
              <w:rPr>
                <w:rFonts w:ascii="Times New Roman" w:hAnsi="Times New Roman" w:cs="Times New Roman"/>
                <w:sz w:val="18"/>
                <w:szCs w:val="18"/>
                <w:lang w:val="en-GB"/>
              </w:rPr>
            </w:pPr>
          </w:p>
        </w:tc>
        <w:tc>
          <w:tcPr>
            <w:tcW w:w="1789" w:type="dxa"/>
            <w:gridSpan w:val="10"/>
            <w:tcBorders>
              <w:top w:val="nil"/>
              <w:bottom w:val="nil"/>
              <w:right w:val="nil"/>
            </w:tcBorders>
          </w:tcPr>
          <w:p w:rsidR="005C7EEB" w:rsidRPr="000F28EE" w:rsidRDefault="005C7EEB" w:rsidP="000F28EE">
            <w:pPr>
              <w:rPr>
                <w:rFonts w:ascii="Times New Roman" w:hAnsi="Times New Roman" w:cs="Times New Roman"/>
                <w:sz w:val="18"/>
                <w:szCs w:val="18"/>
                <w:lang w:val="en-GB"/>
              </w:rPr>
            </w:pPr>
            <w:r w:rsidRPr="000F28EE">
              <w:rPr>
                <w:rFonts w:ascii="Times New Roman" w:hAnsi="Times New Roman" w:cs="Times New Roman"/>
                <w:snapToGrid w:val="0"/>
                <w:sz w:val="18"/>
                <w:szCs w:val="18"/>
                <w:lang w:val="en-GB"/>
              </w:rPr>
              <w:t>(iii) EC list of wastes:</w:t>
            </w:r>
          </w:p>
        </w:tc>
        <w:tc>
          <w:tcPr>
            <w:tcW w:w="3608" w:type="dxa"/>
            <w:gridSpan w:val="26"/>
            <w:tcBorders>
              <w:top w:val="nil"/>
              <w:left w:val="nil"/>
              <w:bottom w:val="nil"/>
              <w:right w:val="single" w:sz="4" w:space="0" w:color="auto"/>
            </w:tcBorders>
          </w:tcPr>
          <w:p w:rsidR="005C7EEB" w:rsidRPr="000F28EE" w:rsidRDefault="005C7EEB" w:rsidP="000F28EE">
            <w:pPr>
              <w:rPr>
                <w:rFonts w:ascii="Times New Roman" w:hAnsi="Times New Roman" w:cs="Times New Roman"/>
                <w:sz w:val="18"/>
                <w:szCs w:val="18"/>
                <w:lang w:val="en-GB"/>
              </w:rPr>
            </w:pPr>
          </w:p>
        </w:tc>
      </w:tr>
      <w:tr w:rsidR="005C7EEB" w:rsidRPr="00B83D9E" w:rsidTr="000F28EE">
        <w:trPr>
          <w:cantSplit/>
          <w:trHeight w:val="171"/>
          <w:jc w:val="center"/>
        </w:trPr>
        <w:tc>
          <w:tcPr>
            <w:tcW w:w="1893" w:type="dxa"/>
            <w:gridSpan w:val="9"/>
            <w:tcBorders>
              <w:top w:val="nil"/>
              <w:bottom w:val="nil"/>
              <w:right w:val="nil"/>
            </w:tcBorders>
          </w:tcPr>
          <w:p w:rsidR="005C7EEB" w:rsidRPr="000F28EE" w:rsidRDefault="005C7EEB" w:rsidP="000F28EE">
            <w:pPr>
              <w:rPr>
                <w:rFonts w:ascii="Times New Roman" w:hAnsi="Times New Roman" w:cs="Times New Roman"/>
                <w:sz w:val="18"/>
                <w:szCs w:val="18"/>
                <w:lang w:val="en-GB"/>
              </w:rPr>
            </w:pPr>
            <w:r w:rsidRPr="000F28EE">
              <w:rPr>
                <w:rFonts w:ascii="Times New Roman" w:hAnsi="Times New Roman" w:cs="Times New Roman"/>
                <w:b/>
                <w:sz w:val="18"/>
                <w:szCs w:val="18"/>
                <w:lang w:val="en-GB"/>
              </w:rPr>
              <w:t xml:space="preserve">10. Disposal facility </w:t>
            </w:r>
            <w:r w:rsidRPr="000F28EE">
              <w:rPr>
                <w:rFonts w:ascii="Times New Roman" w:hAnsi="Times New Roman" w:cs="Times New Roman"/>
                <w:i/>
                <w:sz w:val="18"/>
                <w:szCs w:val="18"/>
                <w:lang w:val="en-GB"/>
              </w:rPr>
              <w:t>(2)</w:t>
            </w:r>
            <w:r w:rsidRPr="000F28EE">
              <w:rPr>
                <w:rFonts w:ascii="Times New Roman" w:hAnsi="Times New Roman" w:cs="Times New Roman"/>
                <w:sz w:val="18"/>
                <w:szCs w:val="18"/>
                <w:lang w:val="en-GB"/>
              </w:rPr>
              <w:t>:</w:t>
            </w:r>
          </w:p>
        </w:tc>
        <w:tc>
          <w:tcPr>
            <w:tcW w:w="735" w:type="dxa"/>
            <w:gridSpan w:val="4"/>
            <w:tcBorders>
              <w:top w:val="nil"/>
              <w:left w:val="nil"/>
              <w:bottom w:val="nil"/>
              <w:right w:val="nil"/>
            </w:tcBorders>
          </w:tcPr>
          <w:p w:rsidR="005C7EEB" w:rsidRPr="000F28EE" w:rsidRDefault="005C7EEB" w:rsidP="000F28EE">
            <w:pPr>
              <w:rPr>
                <w:rFonts w:ascii="Times New Roman" w:hAnsi="Times New Roman" w:cs="Times New Roman"/>
                <w:sz w:val="18"/>
                <w:szCs w:val="18"/>
                <w:lang w:val="en-GB"/>
              </w:rPr>
            </w:pPr>
            <w:r>
              <w:rPr>
                <w:rFonts w:ascii="Times New Roman" w:hAnsi="Times New Roman" w:cs="Times New Roman"/>
                <w:sz w:val="18"/>
                <w:szCs w:val="18"/>
                <w:lang w:val="en-GB"/>
              </w:rPr>
              <w:sym w:font="Wingdings" w:char="F06F"/>
            </w:r>
          </w:p>
        </w:tc>
        <w:tc>
          <w:tcPr>
            <w:tcW w:w="1983" w:type="dxa"/>
            <w:gridSpan w:val="8"/>
            <w:tcBorders>
              <w:top w:val="nil"/>
              <w:left w:val="nil"/>
              <w:bottom w:val="nil"/>
              <w:right w:val="nil"/>
            </w:tcBorders>
          </w:tcPr>
          <w:p w:rsidR="005C7EEB" w:rsidRPr="000F28EE" w:rsidRDefault="005C7EEB" w:rsidP="000F28EE">
            <w:pPr>
              <w:rPr>
                <w:rFonts w:ascii="Times New Roman" w:hAnsi="Times New Roman" w:cs="Times New Roman"/>
                <w:sz w:val="18"/>
                <w:szCs w:val="18"/>
                <w:lang w:val="en-GB"/>
              </w:rPr>
            </w:pPr>
            <w:r w:rsidRPr="000F28EE">
              <w:rPr>
                <w:rFonts w:ascii="Times New Roman" w:hAnsi="Times New Roman" w:cs="Times New Roman"/>
                <w:b/>
                <w:sz w:val="18"/>
                <w:szCs w:val="18"/>
                <w:lang w:val="en-GB"/>
              </w:rPr>
              <w:t xml:space="preserve">or recovery facility </w:t>
            </w:r>
            <w:r w:rsidRPr="000F28EE">
              <w:rPr>
                <w:rFonts w:ascii="Times New Roman" w:hAnsi="Times New Roman" w:cs="Times New Roman"/>
                <w:i/>
                <w:sz w:val="18"/>
                <w:szCs w:val="18"/>
                <w:lang w:val="en-GB"/>
              </w:rPr>
              <w:t>(2)</w:t>
            </w:r>
            <w:r w:rsidRPr="000F28EE">
              <w:rPr>
                <w:rFonts w:ascii="Times New Roman" w:hAnsi="Times New Roman" w:cs="Times New Roman"/>
                <w:sz w:val="18"/>
                <w:szCs w:val="18"/>
                <w:lang w:val="en-GB"/>
              </w:rPr>
              <w:t>:</w:t>
            </w:r>
          </w:p>
        </w:tc>
        <w:tc>
          <w:tcPr>
            <w:tcW w:w="765" w:type="dxa"/>
            <w:gridSpan w:val="2"/>
            <w:tcBorders>
              <w:top w:val="nil"/>
              <w:left w:val="nil"/>
              <w:bottom w:val="nil"/>
              <w:right w:val="nil"/>
            </w:tcBorders>
          </w:tcPr>
          <w:p w:rsidR="005C7EEB" w:rsidRPr="000F28EE" w:rsidRDefault="005C7EEB" w:rsidP="000F28EE">
            <w:pPr>
              <w:rPr>
                <w:rFonts w:ascii="Times New Roman" w:hAnsi="Times New Roman" w:cs="Times New Roman"/>
                <w:sz w:val="18"/>
                <w:szCs w:val="18"/>
                <w:lang w:val="en-GB"/>
              </w:rPr>
            </w:pPr>
            <w:r>
              <w:rPr>
                <w:rFonts w:ascii="Times New Roman" w:hAnsi="Times New Roman" w:cs="Times New Roman"/>
                <w:sz w:val="18"/>
                <w:szCs w:val="18"/>
                <w:lang w:val="en-GB"/>
              </w:rPr>
              <w:sym w:font="Wingdings" w:char="F06F"/>
            </w:r>
          </w:p>
        </w:tc>
        <w:tc>
          <w:tcPr>
            <w:tcW w:w="3066" w:type="dxa"/>
            <w:gridSpan w:val="22"/>
            <w:tcBorders>
              <w:top w:val="nil"/>
              <w:bottom w:val="nil"/>
              <w:right w:val="nil"/>
            </w:tcBorders>
          </w:tcPr>
          <w:p w:rsidR="005C7EEB" w:rsidRPr="000F28EE" w:rsidRDefault="005C7EEB" w:rsidP="000F28EE">
            <w:pPr>
              <w:rPr>
                <w:rFonts w:ascii="Times New Roman" w:hAnsi="Times New Roman" w:cs="Times New Roman"/>
                <w:sz w:val="18"/>
                <w:szCs w:val="18"/>
                <w:lang w:val="en-GB"/>
              </w:rPr>
            </w:pPr>
            <w:r w:rsidRPr="000F28EE">
              <w:rPr>
                <w:rFonts w:ascii="Times New Roman" w:hAnsi="Times New Roman" w:cs="Times New Roman"/>
                <w:sz w:val="18"/>
                <w:szCs w:val="18"/>
                <w:lang w:val="en-GB"/>
              </w:rPr>
              <w:t>(iv) National code in country of export:</w:t>
            </w:r>
          </w:p>
        </w:tc>
        <w:tc>
          <w:tcPr>
            <w:tcW w:w="2331" w:type="dxa"/>
            <w:gridSpan w:val="14"/>
            <w:tcBorders>
              <w:top w:val="nil"/>
              <w:left w:val="nil"/>
              <w:bottom w:val="nil"/>
              <w:right w:val="single" w:sz="4" w:space="0" w:color="auto"/>
            </w:tcBorders>
          </w:tcPr>
          <w:p w:rsidR="005C7EEB" w:rsidRPr="000F28EE" w:rsidRDefault="005C7EEB" w:rsidP="000F28EE">
            <w:pPr>
              <w:rPr>
                <w:rFonts w:ascii="Times New Roman" w:hAnsi="Times New Roman" w:cs="Times New Roman"/>
                <w:sz w:val="18"/>
                <w:szCs w:val="18"/>
                <w:lang w:val="en-GB"/>
              </w:rPr>
            </w:pPr>
          </w:p>
        </w:tc>
      </w:tr>
      <w:tr w:rsidR="005C7EEB" w:rsidRPr="00B83D9E" w:rsidTr="000F28EE">
        <w:trPr>
          <w:cantSplit/>
          <w:jc w:val="center"/>
        </w:trPr>
        <w:tc>
          <w:tcPr>
            <w:tcW w:w="1336" w:type="dxa"/>
            <w:gridSpan w:val="8"/>
            <w:tcBorders>
              <w:top w:val="nil"/>
              <w:bottom w:val="nil"/>
              <w:right w:val="nil"/>
            </w:tcBorders>
          </w:tcPr>
          <w:p w:rsidR="005C7EEB" w:rsidRPr="000F28EE" w:rsidRDefault="005C7EEB" w:rsidP="000F28EE">
            <w:pPr>
              <w:rPr>
                <w:rFonts w:ascii="Times New Roman" w:hAnsi="Times New Roman" w:cs="Times New Roman"/>
                <w:sz w:val="18"/>
                <w:szCs w:val="18"/>
                <w:lang w:val="en-GB"/>
              </w:rPr>
            </w:pPr>
            <w:r w:rsidRPr="000F28EE">
              <w:rPr>
                <w:rFonts w:ascii="Times New Roman" w:hAnsi="Times New Roman" w:cs="Times New Roman"/>
                <w:sz w:val="18"/>
                <w:szCs w:val="18"/>
                <w:lang w:val="en-GB"/>
              </w:rPr>
              <w:t>Registration No:</w:t>
            </w:r>
          </w:p>
        </w:tc>
        <w:tc>
          <w:tcPr>
            <w:tcW w:w="4040" w:type="dxa"/>
            <w:gridSpan w:val="15"/>
            <w:tcBorders>
              <w:top w:val="nil"/>
              <w:left w:val="nil"/>
              <w:bottom w:val="nil"/>
              <w:right w:val="nil"/>
            </w:tcBorders>
          </w:tcPr>
          <w:p w:rsidR="005C7EEB" w:rsidRPr="000F28EE" w:rsidRDefault="005C7EEB" w:rsidP="000F28EE">
            <w:pPr>
              <w:rPr>
                <w:rFonts w:ascii="Times New Roman" w:hAnsi="Times New Roman" w:cs="Times New Roman"/>
                <w:sz w:val="18"/>
                <w:szCs w:val="18"/>
                <w:lang w:val="en-GB"/>
              </w:rPr>
            </w:pPr>
          </w:p>
        </w:tc>
        <w:tc>
          <w:tcPr>
            <w:tcW w:w="3066" w:type="dxa"/>
            <w:gridSpan w:val="22"/>
            <w:tcBorders>
              <w:top w:val="nil"/>
              <w:bottom w:val="nil"/>
              <w:right w:val="nil"/>
            </w:tcBorders>
          </w:tcPr>
          <w:p w:rsidR="005C7EEB" w:rsidRPr="000F28EE" w:rsidRDefault="005C7EEB" w:rsidP="000F28EE">
            <w:pPr>
              <w:rPr>
                <w:rFonts w:ascii="Times New Roman" w:hAnsi="Times New Roman" w:cs="Times New Roman"/>
                <w:sz w:val="18"/>
                <w:szCs w:val="18"/>
                <w:lang w:val="en-GB"/>
              </w:rPr>
            </w:pPr>
            <w:r w:rsidRPr="000F28EE">
              <w:rPr>
                <w:rFonts w:ascii="Times New Roman" w:hAnsi="Times New Roman" w:cs="Times New Roman"/>
                <w:sz w:val="18"/>
                <w:szCs w:val="18"/>
                <w:lang w:val="en-GB"/>
              </w:rPr>
              <w:t>(v) National code in country of import:</w:t>
            </w:r>
          </w:p>
        </w:tc>
        <w:tc>
          <w:tcPr>
            <w:tcW w:w="2331" w:type="dxa"/>
            <w:gridSpan w:val="14"/>
            <w:tcBorders>
              <w:top w:val="nil"/>
              <w:left w:val="nil"/>
              <w:bottom w:val="nil"/>
              <w:right w:val="single" w:sz="4" w:space="0" w:color="auto"/>
            </w:tcBorders>
          </w:tcPr>
          <w:p w:rsidR="005C7EEB" w:rsidRPr="000F28EE" w:rsidRDefault="005C7EEB" w:rsidP="000F28EE">
            <w:pPr>
              <w:rPr>
                <w:rFonts w:ascii="Times New Roman" w:hAnsi="Times New Roman" w:cs="Times New Roman"/>
                <w:sz w:val="18"/>
                <w:szCs w:val="18"/>
                <w:lang w:val="en-GB"/>
              </w:rPr>
            </w:pPr>
          </w:p>
        </w:tc>
      </w:tr>
      <w:tr w:rsidR="005C7EEB" w:rsidRPr="00B83D9E" w:rsidTr="000F28EE">
        <w:trPr>
          <w:cantSplit/>
          <w:jc w:val="center"/>
        </w:trPr>
        <w:tc>
          <w:tcPr>
            <w:tcW w:w="759" w:type="dxa"/>
            <w:gridSpan w:val="5"/>
            <w:tcBorders>
              <w:top w:val="nil"/>
              <w:bottom w:val="nil"/>
              <w:right w:val="nil"/>
            </w:tcBorders>
          </w:tcPr>
          <w:p w:rsidR="005C7EEB" w:rsidRPr="000F28EE" w:rsidRDefault="005C7EEB" w:rsidP="000F28EE">
            <w:pPr>
              <w:rPr>
                <w:rFonts w:ascii="Times New Roman" w:hAnsi="Times New Roman" w:cs="Times New Roman"/>
                <w:sz w:val="18"/>
                <w:szCs w:val="18"/>
                <w:lang w:val="en-GB"/>
              </w:rPr>
            </w:pPr>
            <w:r w:rsidRPr="000F28EE">
              <w:rPr>
                <w:rFonts w:ascii="Times New Roman" w:hAnsi="Times New Roman" w:cs="Times New Roman"/>
                <w:sz w:val="18"/>
                <w:szCs w:val="18"/>
                <w:lang w:val="en-GB"/>
              </w:rPr>
              <w:t>Name:</w:t>
            </w:r>
          </w:p>
        </w:tc>
        <w:tc>
          <w:tcPr>
            <w:tcW w:w="4617" w:type="dxa"/>
            <w:gridSpan w:val="18"/>
            <w:tcBorders>
              <w:top w:val="nil"/>
              <w:left w:val="nil"/>
              <w:bottom w:val="nil"/>
              <w:right w:val="nil"/>
            </w:tcBorders>
          </w:tcPr>
          <w:p w:rsidR="005C7EEB" w:rsidRPr="000F28EE" w:rsidRDefault="005C7EEB" w:rsidP="000F28EE">
            <w:pPr>
              <w:rPr>
                <w:rFonts w:ascii="Times New Roman" w:hAnsi="Times New Roman" w:cs="Times New Roman"/>
                <w:sz w:val="18"/>
                <w:szCs w:val="18"/>
                <w:lang w:val="en-GB"/>
              </w:rPr>
            </w:pPr>
          </w:p>
        </w:tc>
        <w:tc>
          <w:tcPr>
            <w:tcW w:w="1789" w:type="dxa"/>
            <w:gridSpan w:val="10"/>
            <w:tcBorders>
              <w:top w:val="nil"/>
              <w:bottom w:val="nil"/>
              <w:right w:val="nil"/>
            </w:tcBorders>
          </w:tcPr>
          <w:p w:rsidR="005C7EEB" w:rsidRPr="000F28EE" w:rsidRDefault="005C7EEB" w:rsidP="000F28EE">
            <w:pPr>
              <w:rPr>
                <w:rFonts w:ascii="Times New Roman" w:hAnsi="Times New Roman" w:cs="Times New Roman"/>
                <w:sz w:val="18"/>
                <w:szCs w:val="18"/>
                <w:lang w:val="en-GB"/>
              </w:rPr>
            </w:pPr>
            <w:r w:rsidRPr="000F28EE">
              <w:rPr>
                <w:rFonts w:ascii="Times New Roman" w:hAnsi="Times New Roman" w:cs="Times New Roman"/>
                <w:sz w:val="18"/>
                <w:szCs w:val="18"/>
                <w:lang w:val="en-GB"/>
              </w:rPr>
              <w:t>(vi) Other (specify):</w:t>
            </w:r>
          </w:p>
        </w:tc>
        <w:tc>
          <w:tcPr>
            <w:tcW w:w="3608" w:type="dxa"/>
            <w:gridSpan w:val="26"/>
            <w:tcBorders>
              <w:top w:val="nil"/>
              <w:left w:val="nil"/>
              <w:bottom w:val="nil"/>
              <w:right w:val="single" w:sz="4" w:space="0" w:color="auto"/>
            </w:tcBorders>
          </w:tcPr>
          <w:p w:rsidR="005C7EEB" w:rsidRPr="000F28EE" w:rsidRDefault="005C7EEB" w:rsidP="000F28EE">
            <w:pPr>
              <w:rPr>
                <w:rFonts w:ascii="Times New Roman" w:hAnsi="Times New Roman" w:cs="Times New Roman"/>
                <w:sz w:val="18"/>
                <w:szCs w:val="18"/>
                <w:lang w:val="en-GB"/>
              </w:rPr>
            </w:pPr>
          </w:p>
        </w:tc>
      </w:tr>
      <w:tr w:rsidR="005C7EEB" w:rsidRPr="00B83D9E" w:rsidTr="000F28EE">
        <w:trPr>
          <w:cantSplit/>
          <w:jc w:val="center"/>
        </w:trPr>
        <w:tc>
          <w:tcPr>
            <w:tcW w:w="829" w:type="dxa"/>
            <w:gridSpan w:val="6"/>
            <w:tcBorders>
              <w:top w:val="nil"/>
              <w:bottom w:val="nil"/>
              <w:right w:val="nil"/>
            </w:tcBorders>
          </w:tcPr>
          <w:p w:rsidR="005C7EEB" w:rsidRPr="000F28EE" w:rsidRDefault="005C7EEB" w:rsidP="000F28EE">
            <w:pPr>
              <w:rPr>
                <w:rFonts w:ascii="Times New Roman" w:hAnsi="Times New Roman" w:cs="Times New Roman"/>
                <w:sz w:val="18"/>
                <w:szCs w:val="18"/>
                <w:lang w:val="en-GB"/>
              </w:rPr>
            </w:pPr>
            <w:r w:rsidRPr="000F28EE">
              <w:rPr>
                <w:rFonts w:ascii="Times New Roman" w:hAnsi="Times New Roman" w:cs="Times New Roman"/>
                <w:sz w:val="18"/>
                <w:szCs w:val="18"/>
                <w:lang w:val="en-GB"/>
              </w:rPr>
              <w:t>Address:</w:t>
            </w:r>
          </w:p>
        </w:tc>
        <w:tc>
          <w:tcPr>
            <w:tcW w:w="4547" w:type="dxa"/>
            <w:gridSpan w:val="17"/>
            <w:tcBorders>
              <w:top w:val="nil"/>
              <w:left w:val="nil"/>
              <w:bottom w:val="nil"/>
              <w:right w:val="nil"/>
            </w:tcBorders>
          </w:tcPr>
          <w:p w:rsidR="005C7EEB" w:rsidRPr="000F28EE" w:rsidRDefault="005C7EEB" w:rsidP="000F28EE">
            <w:pPr>
              <w:rPr>
                <w:rFonts w:ascii="Times New Roman" w:hAnsi="Times New Roman" w:cs="Times New Roman"/>
                <w:sz w:val="18"/>
                <w:szCs w:val="18"/>
                <w:lang w:val="en-GB"/>
              </w:rPr>
            </w:pPr>
          </w:p>
        </w:tc>
        <w:tc>
          <w:tcPr>
            <w:tcW w:w="1089" w:type="dxa"/>
            <w:gridSpan w:val="4"/>
            <w:tcBorders>
              <w:top w:val="nil"/>
              <w:bottom w:val="nil"/>
              <w:right w:val="nil"/>
            </w:tcBorders>
          </w:tcPr>
          <w:p w:rsidR="005C7EEB" w:rsidRPr="000F28EE" w:rsidRDefault="005C7EEB" w:rsidP="000F28EE">
            <w:pPr>
              <w:rPr>
                <w:rFonts w:ascii="Times New Roman" w:hAnsi="Times New Roman" w:cs="Times New Roman"/>
                <w:sz w:val="18"/>
                <w:szCs w:val="18"/>
                <w:lang w:val="en-GB"/>
              </w:rPr>
            </w:pPr>
            <w:r w:rsidRPr="000F28EE">
              <w:rPr>
                <w:rFonts w:ascii="Times New Roman" w:hAnsi="Times New Roman" w:cs="Times New Roman"/>
                <w:sz w:val="18"/>
                <w:szCs w:val="18"/>
                <w:lang w:val="en-GB"/>
              </w:rPr>
              <w:t>(vii) Y-code:</w:t>
            </w:r>
          </w:p>
        </w:tc>
        <w:tc>
          <w:tcPr>
            <w:tcW w:w="4308" w:type="dxa"/>
            <w:gridSpan w:val="32"/>
            <w:tcBorders>
              <w:top w:val="nil"/>
              <w:left w:val="nil"/>
              <w:bottom w:val="nil"/>
              <w:right w:val="single" w:sz="4" w:space="0" w:color="auto"/>
            </w:tcBorders>
          </w:tcPr>
          <w:p w:rsidR="005C7EEB" w:rsidRPr="000F28EE" w:rsidRDefault="005C7EEB" w:rsidP="000F28EE">
            <w:pPr>
              <w:rPr>
                <w:rFonts w:ascii="Times New Roman" w:hAnsi="Times New Roman" w:cs="Times New Roman"/>
                <w:sz w:val="18"/>
                <w:szCs w:val="18"/>
                <w:lang w:val="en-GB"/>
              </w:rPr>
            </w:pPr>
          </w:p>
        </w:tc>
      </w:tr>
      <w:tr w:rsidR="005C7EEB" w:rsidRPr="00B83D9E" w:rsidTr="000F28EE">
        <w:trPr>
          <w:cantSplit/>
          <w:jc w:val="center"/>
        </w:trPr>
        <w:tc>
          <w:tcPr>
            <w:tcW w:w="5376" w:type="dxa"/>
            <w:gridSpan w:val="23"/>
            <w:tcBorders>
              <w:top w:val="nil"/>
              <w:bottom w:val="nil"/>
              <w:right w:val="nil"/>
            </w:tcBorders>
          </w:tcPr>
          <w:p w:rsidR="005C7EEB" w:rsidRPr="000F28EE" w:rsidRDefault="005C7EEB" w:rsidP="000F28EE">
            <w:pPr>
              <w:rPr>
                <w:rFonts w:ascii="Times New Roman" w:hAnsi="Times New Roman" w:cs="Times New Roman"/>
                <w:sz w:val="18"/>
                <w:szCs w:val="18"/>
                <w:lang w:val="en-GB"/>
              </w:rPr>
            </w:pPr>
          </w:p>
        </w:tc>
        <w:tc>
          <w:tcPr>
            <w:tcW w:w="1514" w:type="dxa"/>
            <w:gridSpan w:val="9"/>
            <w:tcBorders>
              <w:top w:val="nil"/>
              <w:bottom w:val="nil"/>
              <w:right w:val="nil"/>
            </w:tcBorders>
          </w:tcPr>
          <w:p w:rsidR="005C7EEB" w:rsidRPr="000F28EE" w:rsidRDefault="005C7EEB" w:rsidP="000F28EE">
            <w:pPr>
              <w:rPr>
                <w:rFonts w:ascii="Times New Roman" w:hAnsi="Times New Roman" w:cs="Times New Roman"/>
                <w:sz w:val="18"/>
                <w:szCs w:val="18"/>
                <w:lang w:val="en-GB"/>
              </w:rPr>
            </w:pPr>
            <w:r w:rsidRPr="000F28EE">
              <w:rPr>
                <w:rFonts w:ascii="Times New Roman" w:hAnsi="Times New Roman" w:cs="Times New Roman"/>
                <w:sz w:val="18"/>
                <w:szCs w:val="18"/>
                <w:lang w:val="en-GB"/>
              </w:rPr>
              <w:t xml:space="preserve">(viii) H-code </w:t>
            </w:r>
            <w:r w:rsidRPr="000F28EE">
              <w:rPr>
                <w:rFonts w:ascii="Times New Roman" w:hAnsi="Times New Roman" w:cs="Times New Roman"/>
                <w:i/>
                <w:sz w:val="18"/>
                <w:szCs w:val="18"/>
                <w:lang w:val="en-GB"/>
              </w:rPr>
              <w:t>(5):</w:t>
            </w:r>
          </w:p>
        </w:tc>
        <w:tc>
          <w:tcPr>
            <w:tcW w:w="3883" w:type="dxa"/>
            <w:gridSpan w:val="27"/>
            <w:tcBorders>
              <w:top w:val="nil"/>
              <w:left w:val="nil"/>
              <w:bottom w:val="nil"/>
              <w:right w:val="single" w:sz="4" w:space="0" w:color="auto"/>
            </w:tcBorders>
          </w:tcPr>
          <w:p w:rsidR="005C7EEB" w:rsidRPr="000F28EE" w:rsidRDefault="005C7EEB" w:rsidP="000F28EE">
            <w:pPr>
              <w:rPr>
                <w:rFonts w:ascii="Times New Roman" w:hAnsi="Times New Roman" w:cs="Times New Roman"/>
                <w:sz w:val="18"/>
                <w:szCs w:val="18"/>
                <w:lang w:val="en-GB"/>
              </w:rPr>
            </w:pPr>
          </w:p>
        </w:tc>
      </w:tr>
      <w:tr w:rsidR="005C7EEB" w:rsidRPr="00B83D9E" w:rsidTr="000F28EE">
        <w:trPr>
          <w:cantSplit/>
          <w:jc w:val="center"/>
        </w:trPr>
        <w:tc>
          <w:tcPr>
            <w:tcW w:w="1336" w:type="dxa"/>
            <w:gridSpan w:val="8"/>
            <w:tcBorders>
              <w:top w:val="nil"/>
              <w:bottom w:val="nil"/>
              <w:right w:val="nil"/>
            </w:tcBorders>
          </w:tcPr>
          <w:p w:rsidR="005C7EEB" w:rsidRPr="000F28EE" w:rsidRDefault="005C7EEB" w:rsidP="000F28EE">
            <w:pPr>
              <w:rPr>
                <w:rFonts w:ascii="Times New Roman" w:hAnsi="Times New Roman" w:cs="Times New Roman"/>
                <w:sz w:val="18"/>
                <w:szCs w:val="18"/>
                <w:lang w:val="en-GB"/>
              </w:rPr>
            </w:pPr>
            <w:r w:rsidRPr="000F28EE">
              <w:rPr>
                <w:rFonts w:ascii="Times New Roman" w:hAnsi="Times New Roman" w:cs="Times New Roman"/>
                <w:sz w:val="18"/>
                <w:szCs w:val="18"/>
                <w:lang w:val="en-GB"/>
              </w:rPr>
              <w:t>Contact person:</w:t>
            </w:r>
          </w:p>
        </w:tc>
        <w:tc>
          <w:tcPr>
            <w:tcW w:w="4040" w:type="dxa"/>
            <w:gridSpan w:val="15"/>
            <w:tcBorders>
              <w:top w:val="nil"/>
              <w:left w:val="nil"/>
              <w:bottom w:val="nil"/>
              <w:right w:val="nil"/>
            </w:tcBorders>
          </w:tcPr>
          <w:p w:rsidR="005C7EEB" w:rsidRPr="000F28EE" w:rsidRDefault="005C7EEB" w:rsidP="000F28EE">
            <w:pPr>
              <w:rPr>
                <w:rFonts w:ascii="Times New Roman" w:hAnsi="Times New Roman" w:cs="Times New Roman"/>
                <w:sz w:val="18"/>
                <w:szCs w:val="18"/>
                <w:lang w:val="en-GB"/>
              </w:rPr>
            </w:pPr>
          </w:p>
        </w:tc>
        <w:tc>
          <w:tcPr>
            <w:tcW w:w="1514" w:type="dxa"/>
            <w:gridSpan w:val="9"/>
            <w:tcBorders>
              <w:top w:val="nil"/>
              <w:bottom w:val="nil"/>
              <w:right w:val="nil"/>
            </w:tcBorders>
          </w:tcPr>
          <w:p w:rsidR="005C7EEB" w:rsidRPr="000F28EE" w:rsidRDefault="005C7EEB" w:rsidP="000F28EE">
            <w:pPr>
              <w:rPr>
                <w:rFonts w:ascii="Times New Roman" w:hAnsi="Times New Roman" w:cs="Times New Roman"/>
                <w:sz w:val="18"/>
                <w:szCs w:val="18"/>
                <w:lang w:val="en-GB"/>
              </w:rPr>
            </w:pPr>
            <w:r w:rsidRPr="000F28EE">
              <w:rPr>
                <w:rFonts w:ascii="Times New Roman" w:hAnsi="Times New Roman" w:cs="Times New Roman"/>
                <w:sz w:val="18"/>
                <w:szCs w:val="18"/>
                <w:lang w:val="en-GB"/>
              </w:rPr>
              <w:t xml:space="preserve">(ix) UN class </w:t>
            </w:r>
            <w:r w:rsidRPr="000F28EE">
              <w:rPr>
                <w:rFonts w:ascii="Times New Roman" w:hAnsi="Times New Roman" w:cs="Times New Roman"/>
                <w:i/>
                <w:sz w:val="18"/>
                <w:szCs w:val="18"/>
                <w:lang w:val="en-GB"/>
              </w:rPr>
              <w:t>(5):</w:t>
            </w:r>
          </w:p>
        </w:tc>
        <w:tc>
          <w:tcPr>
            <w:tcW w:w="3883" w:type="dxa"/>
            <w:gridSpan w:val="27"/>
            <w:tcBorders>
              <w:top w:val="nil"/>
              <w:left w:val="nil"/>
              <w:bottom w:val="nil"/>
              <w:right w:val="single" w:sz="4" w:space="0" w:color="auto"/>
            </w:tcBorders>
          </w:tcPr>
          <w:p w:rsidR="005C7EEB" w:rsidRPr="000F28EE" w:rsidRDefault="005C7EEB" w:rsidP="000F28EE">
            <w:pPr>
              <w:rPr>
                <w:rFonts w:ascii="Times New Roman" w:hAnsi="Times New Roman" w:cs="Times New Roman"/>
                <w:sz w:val="18"/>
                <w:szCs w:val="18"/>
                <w:lang w:val="en-GB"/>
              </w:rPr>
            </w:pPr>
          </w:p>
        </w:tc>
      </w:tr>
      <w:tr w:rsidR="005C7EEB" w:rsidRPr="00B83D9E" w:rsidTr="000F28EE">
        <w:trPr>
          <w:cantSplit/>
          <w:jc w:val="center"/>
        </w:trPr>
        <w:tc>
          <w:tcPr>
            <w:tcW w:w="476" w:type="dxa"/>
            <w:gridSpan w:val="2"/>
            <w:tcBorders>
              <w:top w:val="nil"/>
              <w:bottom w:val="nil"/>
              <w:right w:val="nil"/>
            </w:tcBorders>
          </w:tcPr>
          <w:p w:rsidR="005C7EEB" w:rsidRPr="000F28EE" w:rsidRDefault="005C7EEB" w:rsidP="000F28EE">
            <w:pPr>
              <w:rPr>
                <w:rFonts w:ascii="Times New Roman" w:hAnsi="Times New Roman" w:cs="Times New Roman"/>
                <w:sz w:val="18"/>
                <w:szCs w:val="18"/>
                <w:lang w:val="en-GB"/>
              </w:rPr>
            </w:pPr>
            <w:r w:rsidRPr="000F28EE">
              <w:rPr>
                <w:rFonts w:ascii="Times New Roman" w:hAnsi="Times New Roman" w:cs="Times New Roman"/>
                <w:sz w:val="18"/>
                <w:szCs w:val="18"/>
                <w:lang w:val="en-GB"/>
              </w:rPr>
              <w:t>Tel:</w:t>
            </w:r>
          </w:p>
        </w:tc>
        <w:tc>
          <w:tcPr>
            <w:tcW w:w="2152" w:type="dxa"/>
            <w:gridSpan w:val="11"/>
            <w:tcBorders>
              <w:top w:val="nil"/>
              <w:left w:val="nil"/>
              <w:bottom w:val="nil"/>
              <w:right w:val="nil"/>
            </w:tcBorders>
          </w:tcPr>
          <w:p w:rsidR="005C7EEB" w:rsidRPr="000F28EE" w:rsidRDefault="005C7EEB" w:rsidP="000F28EE">
            <w:pPr>
              <w:rPr>
                <w:rFonts w:ascii="Times New Roman" w:hAnsi="Times New Roman" w:cs="Times New Roman"/>
                <w:sz w:val="18"/>
                <w:szCs w:val="18"/>
                <w:lang w:val="en-GB"/>
              </w:rPr>
            </w:pPr>
          </w:p>
        </w:tc>
        <w:tc>
          <w:tcPr>
            <w:tcW w:w="429" w:type="dxa"/>
            <w:tcBorders>
              <w:top w:val="nil"/>
              <w:left w:val="nil"/>
              <w:bottom w:val="nil"/>
              <w:right w:val="nil"/>
            </w:tcBorders>
          </w:tcPr>
          <w:p w:rsidR="005C7EEB" w:rsidRPr="000F28EE" w:rsidRDefault="005C7EEB" w:rsidP="000F28EE">
            <w:pPr>
              <w:rPr>
                <w:rFonts w:ascii="Times New Roman" w:hAnsi="Times New Roman" w:cs="Times New Roman"/>
                <w:sz w:val="18"/>
                <w:szCs w:val="18"/>
                <w:lang w:val="en-GB"/>
              </w:rPr>
            </w:pPr>
            <w:r w:rsidRPr="000F28EE">
              <w:rPr>
                <w:rFonts w:ascii="Times New Roman" w:hAnsi="Times New Roman" w:cs="Times New Roman"/>
                <w:sz w:val="18"/>
                <w:szCs w:val="18"/>
                <w:lang w:val="en-GB"/>
              </w:rPr>
              <w:t>Fax:</w:t>
            </w:r>
          </w:p>
        </w:tc>
        <w:tc>
          <w:tcPr>
            <w:tcW w:w="2319" w:type="dxa"/>
            <w:gridSpan w:val="9"/>
            <w:tcBorders>
              <w:top w:val="nil"/>
              <w:left w:val="nil"/>
              <w:bottom w:val="nil"/>
              <w:right w:val="nil"/>
            </w:tcBorders>
          </w:tcPr>
          <w:p w:rsidR="005C7EEB" w:rsidRPr="000F28EE" w:rsidRDefault="005C7EEB" w:rsidP="000F28EE">
            <w:pPr>
              <w:rPr>
                <w:rFonts w:ascii="Times New Roman" w:hAnsi="Times New Roman" w:cs="Times New Roman"/>
                <w:sz w:val="18"/>
                <w:szCs w:val="18"/>
                <w:lang w:val="en-GB"/>
              </w:rPr>
            </w:pPr>
          </w:p>
        </w:tc>
        <w:tc>
          <w:tcPr>
            <w:tcW w:w="1514" w:type="dxa"/>
            <w:gridSpan w:val="9"/>
            <w:tcBorders>
              <w:top w:val="nil"/>
              <w:bottom w:val="nil"/>
              <w:right w:val="nil"/>
            </w:tcBorders>
          </w:tcPr>
          <w:p w:rsidR="005C7EEB" w:rsidRPr="000F28EE" w:rsidRDefault="005C7EEB" w:rsidP="000F28EE">
            <w:pPr>
              <w:rPr>
                <w:rFonts w:ascii="Times New Roman" w:hAnsi="Times New Roman" w:cs="Times New Roman"/>
                <w:sz w:val="18"/>
                <w:szCs w:val="18"/>
                <w:lang w:val="en-GB"/>
              </w:rPr>
            </w:pPr>
            <w:r w:rsidRPr="000F28EE">
              <w:rPr>
                <w:rFonts w:ascii="Times New Roman" w:hAnsi="Times New Roman" w:cs="Times New Roman"/>
                <w:sz w:val="18"/>
                <w:szCs w:val="18"/>
                <w:lang w:val="en-GB"/>
              </w:rPr>
              <w:t>(x) UN</w:t>
            </w:r>
            <w:r w:rsidRPr="000F28EE">
              <w:rPr>
                <w:rFonts w:ascii="Times New Roman" w:hAnsi="Times New Roman" w:cs="Times New Roman"/>
                <w:b/>
                <w:sz w:val="18"/>
                <w:szCs w:val="18"/>
                <w:lang w:val="en-GB"/>
              </w:rPr>
              <w:t xml:space="preserve"> </w:t>
            </w:r>
            <w:r w:rsidRPr="000F28EE">
              <w:rPr>
                <w:rFonts w:ascii="Times New Roman" w:hAnsi="Times New Roman" w:cs="Times New Roman"/>
                <w:sz w:val="18"/>
                <w:szCs w:val="18"/>
                <w:lang w:val="en-GB"/>
              </w:rPr>
              <w:t>Number:</w:t>
            </w:r>
          </w:p>
        </w:tc>
        <w:tc>
          <w:tcPr>
            <w:tcW w:w="3883" w:type="dxa"/>
            <w:gridSpan w:val="27"/>
            <w:tcBorders>
              <w:top w:val="nil"/>
              <w:left w:val="nil"/>
              <w:bottom w:val="nil"/>
              <w:right w:val="single" w:sz="4" w:space="0" w:color="auto"/>
            </w:tcBorders>
          </w:tcPr>
          <w:p w:rsidR="005C7EEB" w:rsidRPr="000F28EE" w:rsidRDefault="005C7EEB" w:rsidP="000F28EE">
            <w:pPr>
              <w:rPr>
                <w:rFonts w:ascii="Times New Roman" w:hAnsi="Times New Roman" w:cs="Times New Roman"/>
                <w:sz w:val="18"/>
                <w:szCs w:val="18"/>
                <w:lang w:val="en-GB"/>
              </w:rPr>
            </w:pPr>
          </w:p>
        </w:tc>
      </w:tr>
      <w:tr w:rsidR="005C7EEB" w:rsidRPr="00B83D9E" w:rsidTr="000F28EE">
        <w:trPr>
          <w:cantSplit/>
          <w:jc w:val="center"/>
        </w:trPr>
        <w:tc>
          <w:tcPr>
            <w:tcW w:w="829" w:type="dxa"/>
            <w:gridSpan w:val="6"/>
            <w:tcBorders>
              <w:top w:val="nil"/>
              <w:bottom w:val="nil"/>
              <w:right w:val="nil"/>
            </w:tcBorders>
          </w:tcPr>
          <w:p w:rsidR="005C7EEB" w:rsidRPr="000F28EE" w:rsidRDefault="005C7EEB" w:rsidP="000F28EE">
            <w:pPr>
              <w:rPr>
                <w:rFonts w:ascii="Times New Roman" w:hAnsi="Times New Roman" w:cs="Times New Roman"/>
                <w:sz w:val="18"/>
                <w:szCs w:val="18"/>
                <w:lang w:val="en-GB"/>
              </w:rPr>
            </w:pPr>
            <w:r w:rsidRPr="000F28EE">
              <w:rPr>
                <w:rFonts w:ascii="Times New Roman" w:hAnsi="Times New Roman" w:cs="Times New Roman"/>
                <w:sz w:val="18"/>
                <w:szCs w:val="18"/>
                <w:lang w:val="en-GB"/>
              </w:rPr>
              <w:t>E-mail:</w:t>
            </w:r>
          </w:p>
        </w:tc>
        <w:tc>
          <w:tcPr>
            <w:tcW w:w="4547" w:type="dxa"/>
            <w:gridSpan w:val="17"/>
            <w:tcBorders>
              <w:top w:val="nil"/>
              <w:left w:val="nil"/>
              <w:bottom w:val="nil"/>
              <w:right w:val="nil"/>
            </w:tcBorders>
          </w:tcPr>
          <w:p w:rsidR="005C7EEB" w:rsidRPr="000F28EE" w:rsidRDefault="005C7EEB" w:rsidP="000F28EE">
            <w:pPr>
              <w:rPr>
                <w:rFonts w:ascii="Times New Roman" w:hAnsi="Times New Roman" w:cs="Times New Roman"/>
                <w:sz w:val="18"/>
                <w:szCs w:val="18"/>
                <w:lang w:val="en-GB"/>
              </w:rPr>
            </w:pPr>
          </w:p>
        </w:tc>
        <w:tc>
          <w:tcPr>
            <w:tcW w:w="1930" w:type="dxa"/>
            <w:gridSpan w:val="12"/>
            <w:tcBorders>
              <w:top w:val="nil"/>
              <w:bottom w:val="nil"/>
              <w:right w:val="nil"/>
            </w:tcBorders>
          </w:tcPr>
          <w:p w:rsidR="005C7EEB" w:rsidRPr="000F28EE" w:rsidRDefault="005C7EEB" w:rsidP="000F28EE">
            <w:pPr>
              <w:rPr>
                <w:rFonts w:ascii="Times New Roman" w:hAnsi="Times New Roman" w:cs="Times New Roman"/>
                <w:sz w:val="18"/>
                <w:szCs w:val="18"/>
                <w:lang w:val="en-GB"/>
              </w:rPr>
            </w:pPr>
            <w:r w:rsidRPr="000F28EE">
              <w:rPr>
                <w:rFonts w:ascii="Times New Roman" w:hAnsi="Times New Roman" w:cs="Times New Roman"/>
                <w:sz w:val="18"/>
                <w:szCs w:val="18"/>
                <w:lang w:val="en-GB"/>
              </w:rPr>
              <w:t>(xi) UN Shipping name:</w:t>
            </w:r>
          </w:p>
        </w:tc>
        <w:tc>
          <w:tcPr>
            <w:tcW w:w="3467" w:type="dxa"/>
            <w:gridSpan w:val="24"/>
            <w:tcBorders>
              <w:top w:val="nil"/>
              <w:left w:val="nil"/>
              <w:bottom w:val="nil"/>
              <w:right w:val="single" w:sz="4" w:space="0" w:color="auto"/>
            </w:tcBorders>
          </w:tcPr>
          <w:p w:rsidR="005C7EEB" w:rsidRPr="000F28EE" w:rsidRDefault="005C7EEB" w:rsidP="000F28EE">
            <w:pPr>
              <w:rPr>
                <w:rFonts w:ascii="Times New Roman" w:hAnsi="Times New Roman" w:cs="Times New Roman"/>
                <w:sz w:val="18"/>
                <w:szCs w:val="18"/>
                <w:lang w:val="en-GB"/>
              </w:rPr>
            </w:pPr>
          </w:p>
        </w:tc>
      </w:tr>
      <w:tr w:rsidR="005C7EEB" w:rsidRPr="00B83D9E" w:rsidTr="000F28EE">
        <w:trPr>
          <w:cantSplit/>
          <w:jc w:val="center"/>
        </w:trPr>
        <w:tc>
          <w:tcPr>
            <w:tcW w:w="2628" w:type="dxa"/>
            <w:gridSpan w:val="13"/>
            <w:tcBorders>
              <w:top w:val="nil"/>
              <w:right w:val="nil"/>
            </w:tcBorders>
          </w:tcPr>
          <w:p w:rsidR="005C7EEB" w:rsidRPr="000F28EE" w:rsidRDefault="005C7EEB" w:rsidP="000F28EE">
            <w:pPr>
              <w:rPr>
                <w:rFonts w:ascii="Times New Roman" w:hAnsi="Times New Roman" w:cs="Times New Roman"/>
                <w:sz w:val="18"/>
                <w:szCs w:val="18"/>
                <w:lang w:val="en-GB"/>
              </w:rPr>
            </w:pPr>
            <w:r w:rsidRPr="000F28EE">
              <w:rPr>
                <w:rFonts w:ascii="Times New Roman" w:hAnsi="Times New Roman" w:cs="Times New Roman"/>
                <w:sz w:val="18"/>
                <w:szCs w:val="18"/>
                <w:lang w:val="en-GB"/>
              </w:rPr>
              <w:t>Actual site of disposal/recovery:</w:t>
            </w:r>
          </w:p>
        </w:tc>
        <w:tc>
          <w:tcPr>
            <w:tcW w:w="2748" w:type="dxa"/>
            <w:gridSpan w:val="10"/>
            <w:tcBorders>
              <w:top w:val="nil"/>
              <w:left w:val="nil"/>
              <w:right w:val="nil"/>
            </w:tcBorders>
          </w:tcPr>
          <w:p w:rsidR="005C7EEB" w:rsidRPr="000F28EE" w:rsidRDefault="005C7EEB" w:rsidP="000F28EE">
            <w:pPr>
              <w:rPr>
                <w:rFonts w:ascii="Times New Roman" w:hAnsi="Times New Roman" w:cs="Times New Roman"/>
                <w:sz w:val="18"/>
                <w:szCs w:val="18"/>
                <w:lang w:val="en-GB"/>
              </w:rPr>
            </w:pPr>
          </w:p>
        </w:tc>
        <w:tc>
          <w:tcPr>
            <w:tcW w:w="2075" w:type="dxa"/>
            <w:gridSpan w:val="13"/>
            <w:tcBorders>
              <w:top w:val="nil"/>
              <w:right w:val="nil"/>
            </w:tcBorders>
          </w:tcPr>
          <w:p w:rsidR="005C7EEB" w:rsidRPr="000F28EE" w:rsidRDefault="005C7EEB" w:rsidP="000F28EE">
            <w:pPr>
              <w:rPr>
                <w:rFonts w:ascii="Times New Roman" w:hAnsi="Times New Roman" w:cs="Times New Roman"/>
                <w:sz w:val="18"/>
                <w:szCs w:val="18"/>
                <w:lang w:val="en-GB"/>
              </w:rPr>
            </w:pPr>
            <w:r w:rsidRPr="000F28EE">
              <w:rPr>
                <w:rFonts w:ascii="Times New Roman" w:hAnsi="Times New Roman" w:cs="Times New Roman"/>
                <w:sz w:val="18"/>
                <w:szCs w:val="18"/>
                <w:lang w:val="en-GB"/>
              </w:rPr>
              <w:t>(xii) Customs code(s) (HS):</w:t>
            </w:r>
          </w:p>
        </w:tc>
        <w:tc>
          <w:tcPr>
            <w:tcW w:w="3322" w:type="dxa"/>
            <w:gridSpan w:val="23"/>
            <w:tcBorders>
              <w:top w:val="nil"/>
              <w:left w:val="nil"/>
              <w:right w:val="single" w:sz="4" w:space="0" w:color="auto"/>
            </w:tcBorders>
          </w:tcPr>
          <w:p w:rsidR="005C7EEB" w:rsidRPr="000F28EE" w:rsidRDefault="005C7EEB" w:rsidP="000F28EE">
            <w:pPr>
              <w:rPr>
                <w:rFonts w:ascii="Times New Roman" w:hAnsi="Times New Roman" w:cs="Times New Roman"/>
                <w:sz w:val="18"/>
                <w:szCs w:val="18"/>
                <w:lang w:val="en-GB"/>
              </w:rPr>
            </w:pPr>
          </w:p>
        </w:tc>
      </w:tr>
      <w:tr w:rsidR="005C7EEB" w:rsidRPr="00B83D9E" w:rsidTr="000F28EE">
        <w:trPr>
          <w:cantSplit/>
          <w:jc w:val="center"/>
        </w:trPr>
        <w:tc>
          <w:tcPr>
            <w:tcW w:w="10773" w:type="dxa"/>
            <w:gridSpan w:val="59"/>
            <w:tcBorders>
              <w:right w:val="single" w:sz="4" w:space="0" w:color="auto"/>
            </w:tcBorders>
          </w:tcPr>
          <w:p w:rsidR="005C7EEB" w:rsidRPr="000F28EE" w:rsidRDefault="005C7EEB" w:rsidP="000F28EE">
            <w:pPr>
              <w:rPr>
                <w:rFonts w:ascii="Times New Roman" w:hAnsi="Times New Roman" w:cs="Times New Roman"/>
                <w:sz w:val="17"/>
                <w:szCs w:val="17"/>
                <w:lang w:val="en-GB"/>
              </w:rPr>
            </w:pPr>
            <w:r w:rsidRPr="000F28EE">
              <w:rPr>
                <w:rFonts w:ascii="Times New Roman" w:hAnsi="Times New Roman" w:cs="Times New Roman"/>
                <w:b/>
                <w:sz w:val="17"/>
                <w:szCs w:val="17"/>
                <w:lang w:val="en-GB"/>
              </w:rPr>
              <w:t>15. (a) Countries/States concerned,</w:t>
            </w:r>
            <w:r w:rsidRPr="000F28EE">
              <w:rPr>
                <w:rFonts w:ascii="Times New Roman" w:hAnsi="Times New Roman" w:cs="Times New Roman"/>
                <w:sz w:val="17"/>
                <w:szCs w:val="17"/>
                <w:lang w:val="en-GB"/>
              </w:rPr>
              <w:t xml:space="preserve"> (b) Code no. of competent authorities where applicable, (c) Specific points of exit or entry (border crossing or port)</w:t>
            </w:r>
          </w:p>
        </w:tc>
      </w:tr>
      <w:tr w:rsidR="005C7EEB" w:rsidRPr="00B83D9E" w:rsidTr="000F28EE">
        <w:trPr>
          <w:cantSplit/>
          <w:jc w:val="center"/>
        </w:trPr>
        <w:tc>
          <w:tcPr>
            <w:tcW w:w="2328" w:type="dxa"/>
            <w:gridSpan w:val="11"/>
            <w:tcBorders>
              <w:right w:val="single" w:sz="4" w:space="0" w:color="auto"/>
            </w:tcBorders>
          </w:tcPr>
          <w:p w:rsidR="005C7EEB" w:rsidRPr="000F28EE" w:rsidRDefault="005C7EEB" w:rsidP="000F28EE">
            <w:pPr>
              <w:suppressAutoHyphens/>
              <w:rPr>
                <w:rFonts w:ascii="Times New Roman" w:hAnsi="Times New Roman" w:cs="Times New Roman"/>
                <w:sz w:val="18"/>
                <w:szCs w:val="18"/>
                <w:lang w:val="en-GB"/>
              </w:rPr>
            </w:pPr>
            <w:r w:rsidRPr="000F28EE">
              <w:rPr>
                <w:rFonts w:ascii="Times New Roman" w:hAnsi="Times New Roman" w:cs="Times New Roman"/>
                <w:sz w:val="18"/>
                <w:szCs w:val="18"/>
                <w:lang w:val="en-GB"/>
              </w:rPr>
              <w:t>State of export - dispatch</w:t>
            </w:r>
          </w:p>
        </w:tc>
        <w:tc>
          <w:tcPr>
            <w:tcW w:w="6255" w:type="dxa"/>
            <w:gridSpan w:val="36"/>
            <w:tcBorders>
              <w:left w:val="single" w:sz="4" w:space="0" w:color="auto"/>
              <w:right w:val="single" w:sz="4" w:space="0" w:color="auto"/>
            </w:tcBorders>
          </w:tcPr>
          <w:p w:rsidR="005C7EEB" w:rsidRPr="000F28EE" w:rsidRDefault="005C7EEB" w:rsidP="000F28EE">
            <w:pPr>
              <w:suppressAutoHyphens/>
              <w:rPr>
                <w:rFonts w:ascii="Times New Roman" w:hAnsi="Times New Roman" w:cs="Times New Roman"/>
                <w:sz w:val="18"/>
                <w:szCs w:val="18"/>
                <w:lang w:val="en-GB"/>
              </w:rPr>
            </w:pPr>
            <w:r w:rsidRPr="000F28EE">
              <w:rPr>
                <w:rFonts w:ascii="Times New Roman" w:hAnsi="Times New Roman" w:cs="Times New Roman"/>
                <w:sz w:val="18"/>
                <w:szCs w:val="18"/>
                <w:lang w:val="en-GB"/>
              </w:rPr>
              <w:t>State(s) of transit (entry and exit)</w:t>
            </w:r>
          </w:p>
        </w:tc>
        <w:tc>
          <w:tcPr>
            <w:tcW w:w="2190" w:type="dxa"/>
            <w:gridSpan w:val="12"/>
            <w:tcBorders>
              <w:left w:val="single" w:sz="4" w:space="0" w:color="auto"/>
              <w:right w:val="single" w:sz="4" w:space="0" w:color="auto"/>
            </w:tcBorders>
          </w:tcPr>
          <w:p w:rsidR="005C7EEB" w:rsidRPr="000F28EE" w:rsidRDefault="005C7EEB" w:rsidP="000F28EE">
            <w:pPr>
              <w:suppressAutoHyphens/>
              <w:rPr>
                <w:rFonts w:ascii="Times New Roman" w:hAnsi="Times New Roman" w:cs="Times New Roman"/>
                <w:sz w:val="18"/>
                <w:szCs w:val="18"/>
                <w:lang w:val="en-GB"/>
              </w:rPr>
            </w:pPr>
            <w:r w:rsidRPr="000F28EE">
              <w:rPr>
                <w:rFonts w:ascii="Times New Roman" w:hAnsi="Times New Roman" w:cs="Times New Roman"/>
                <w:sz w:val="18"/>
                <w:szCs w:val="18"/>
                <w:lang w:val="en-GB"/>
              </w:rPr>
              <w:t>State of import - destination</w:t>
            </w:r>
          </w:p>
        </w:tc>
      </w:tr>
      <w:tr w:rsidR="005C7EEB" w:rsidRPr="00B83D9E" w:rsidTr="000F28EE">
        <w:trPr>
          <w:cantSplit/>
          <w:jc w:val="center"/>
        </w:trPr>
        <w:tc>
          <w:tcPr>
            <w:tcW w:w="2328" w:type="dxa"/>
            <w:gridSpan w:val="11"/>
            <w:tcBorders>
              <w:right w:val="single" w:sz="4" w:space="0" w:color="auto"/>
            </w:tcBorders>
          </w:tcPr>
          <w:p w:rsidR="005C7EEB" w:rsidRPr="000F28EE" w:rsidRDefault="005C7EEB" w:rsidP="000F28EE">
            <w:pPr>
              <w:rPr>
                <w:rFonts w:ascii="Times New Roman" w:hAnsi="Times New Roman" w:cs="Times New Roman"/>
                <w:sz w:val="18"/>
                <w:szCs w:val="18"/>
                <w:lang w:val="en-GB"/>
              </w:rPr>
            </w:pPr>
            <w:r w:rsidRPr="000F28EE">
              <w:rPr>
                <w:rFonts w:ascii="Times New Roman" w:hAnsi="Times New Roman" w:cs="Times New Roman"/>
                <w:sz w:val="18"/>
                <w:szCs w:val="18"/>
                <w:lang w:val="en-GB"/>
              </w:rPr>
              <w:t>(a)</w:t>
            </w:r>
          </w:p>
        </w:tc>
        <w:tc>
          <w:tcPr>
            <w:tcW w:w="2085" w:type="dxa"/>
            <w:gridSpan w:val="7"/>
            <w:tcBorders>
              <w:left w:val="single" w:sz="4" w:space="0" w:color="auto"/>
            </w:tcBorders>
          </w:tcPr>
          <w:p w:rsidR="005C7EEB" w:rsidRPr="000F28EE" w:rsidRDefault="005C7EEB" w:rsidP="000F28EE">
            <w:pPr>
              <w:rPr>
                <w:rFonts w:ascii="Times New Roman" w:hAnsi="Times New Roman" w:cs="Times New Roman"/>
                <w:sz w:val="18"/>
                <w:szCs w:val="18"/>
                <w:lang w:val="en-GB"/>
              </w:rPr>
            </w:pPr>
          </w:p>
        </w:tc>
        <w:tc>
          <w:tcPr>
            <w:tcW w:w="2085" w:type="dxa"/>
            <w:gridSpan w:val="10"/>
          </w:tcPr>
          <w:p w:rsidR="005C7EEB" w:rsidRPr="000F28EE" w:rsidRDefault="005C7EEB" w:rsidP="000F28EE">
            <w:pPr>
              <w:pStyle w:val="FigureNote"/>
              <w:spacing w:line="276" w:lineRule="auto"/>
              <w:jc w:val="left"/>
              <w:rPr>
                <w:rFonts w:ascii="Times New Roman" w:hAnsi="Times New Roman"/>
                <w:szCs w:val="18"/>
                <w:lang w:val="en-GB"/>
              </w:rPr>
            </w:pPr>
          </w:p>
        </w:tc>
        <w:tc>
          <w:tcPr>
            <w:tcW w:w="2085" w:type="dxa"/>
            <w:gridSpan w:val="19"/>
            <w:tcBorders>
              <w:right w:val="single" w:sz="4" w:space="0" w:color="auto"/>
            </w:tcBorders>
          </w:tcPr>
          <w:p w:rsidR="005C7EEB" w:rsidRPr="000F28EE" w:rsidRDefault="005C7EEB" w:rsidP="000F28EE">
            <w:pPr>
              <w:rPr>
                <w:rFonts w:ascii="Times New Roman" w:hAnsi="Times New Roman" w:cs="Times New Roman"/>
                <w:sz w:val="18"/>
                <w:szCs w:val="18"/>
                <w:lang w:val="en-GB"/>
              </w:rPr>
            </w:pPr>
          </w:p>
        </w:tc>
        <w:tc>
          <w:tcPr>
            <w:tcW w:w="2190" w:type="dxa"/>
            <w:gridSpan w:val="12"/>
            <w:tcBorders>
              <w:left w:val="single" w:sz="4" w:space="0" w:color="auto"/>
              <w:right w:val="single" w:sz="4" w:space="0" w:color="auto"/>
            </w:tcBorders>
          </w:tcPr>
          <w:p w:rsidR="005C7EEB" w:rsidRPr="000F28EE" w:rsidRDefault="005C7EEB" w:rsidP="000F28EE">
            <w:pPr>
              <w:rPr>
                <w:rFonts w:ascii="Times New Roman" w:hAnsi="Times New Roman" w:cs="Times New Roman"/>
                <w:sz w:val="18"/>
                <w:szCs w:val="18"/>
                <w:lang w:val="en-GB"/>
              </w:rPr>
            </w:pPr>
          </w:p>
        </w:tc>
      </w:tr>
      <w:tr w:rsidR="005C7EEB" w:rsidRPr="00B83D9E" w:rsidTr="000F28EE">
        <w:trPr>
          <w:cantSplit/>
          <w:jc w:val="center"/>
        </w:trPr>
        <w:tc>
          <w:tcPr>
            <w:tcW w:w="2328" w:type="dxa"/>
            <w:gridSpan w:val="11"/>
            <w:tcBorders>
              <w:right w:val="single" w:sz="4" w:space="0" w:color="auto"/>
            </w:tcBorders>
          </w:tcPr>
          <w:p w:rsidR="005C7EEB" w:rsidRPr="000F28EE" w:rsidRDefault="005C7EEB" w:rsidP="000F28EE">
            <w:pPr>
              <w:rPr>
                <w:rFonts w:ascii="Times New Roman" w:hAnsi="Times New Roman" w:cs="Times New Roman"/>
                <w:sz w:val="18"/>
                <w:szCs w:val="18"/>
                <w:lang w:val="en-GB"/>
              </w:rPr>
            </w:pPr>
            <w:r w:rsidRPr="000F28EE">
              <w:rPr>
                <w:rFonts w:ascii="Times New Roman" w:hAnsi="Times New Roman" w:cs="Times New Roman"/>
                <w:sz w:val="18"/>
                <w:szCs w:val="18"/>
                <w:lang w:val="en-GB"/>
              </w:rPr>
              <w:t>(b)</w:t>
            </w:r>
          </w:p>
        </w:tc>
        <w:tc>
          <w:tcPr>
            <w:tcW w:w="2085" w:type="dxa"/>
            <w:gridSpan w:val="7"/>
            <w:tcBorders>
              <w:left w:val="single" w:sz="4" w:space="0" w:color="auto"/>
            </w:tcBorders>
          </w:tcPr>
          <w:p w:rsidR="005C7EEB" w:rsidRPr="000F28EE" w:rsidRDefault="005C7EEB" w:rsidP="000F28EE">
            <w:pPr>
              <w:rPr>
                <w:rFonts w:ascii="Times New Roman" w:hAnsi="Times New Roman" w:cs="Times New Roman"/>
                <w:sz w:val="18"/>
                <w:szCs w:val="18"/>
                <w:lang w:val="en-GB"/>
              </w:rPr>
            </w:pPr>
          </w:p>
        </w:tc>
        <w:tc>
          <w:tcPr>
            <w:tcW w:w="2085" w:type="dxa"/>
            <w:gridSpan w:val="10"/>
          </w:tcPr>
          <w:p w:rsidR="005C7EEB" w:rsidRPr="000F28EE" w:rsidRDefault="005C7EEB" w:rsidP="000F28EE">
            <w:pPr>
              <w:rPr>
                <w:rFonts w:ascii="Times New Roman" w:hAnsi="Times New Roman" w:cs="Times New Roman"/>
                <w:sz w:val="18"/>
                <w:szCs w:val="18"/>
                <w:lang w:val="en-GB"/>
              </w:rPr>
            </w:pPr>
          </w:p>
        </w:tc>
        <w:tc>
          <w:tcPr>
            <w:tcW w:w="2085" w:type="dxa"/>
            <w:gridSpan w:val="19"/>
            <w:tcBorders>
              <w:right w:val="single" w:sz="4" w:space="0" w:color="auto"/>
            </w:tcBorders>
          </w:tcPr>
          <w:p w:rsidR="005C7EEB" w:rsidRPr="000F28EE" w:rsidRDefault="005C7EEB" w:rsidP="000F28EE">
            <w:pPr>
              <w:rPr>
                <w:rFonts w:ascii="Times New Roman" w:hAnsi="Times New Roman" w:cs="Times New Roman"/>
                <w:sz w:val="18"/>
                <w:szCs w:val="18"/>
                <w:lang w:val="en-GB"/>
              </w:rPr>
            </w:pPr>
          </w:p>
        </w:tc>
        <w:tc>
          <w:tcPr>
            <w:tcW w:w="2190" w:type="dxa"/>
            <w:gridSpan w:val="12"/>
            <w:tcBorders>
              <w:left w:val="single" w:sz="4" w:space="0" w:color="auto"/>
              <w:right w:val="single" w:sz="4" w:space="0" w:color="auto"/>
            </w:tcBorders>
          </w:tcPr>
          <w:p w:rsidR="005C7EEB" w:rsidRPr="000F28EE" w:rsidRDefault="005C7EEB" w:rsidP="000F28EE">
            <w:pPr>
              <w:rPr>
                <w:rFonts w:ascii="Times New Roman" w:hAnsi="Times New Roman" w:cs="Times New Roman"/>
                <w:sz w:val="18"/>
                <w:szCs w:val="18"/>
                <w:lang w:val="en-GB"/>
              </w:rPr>
            </w:pPr>
          </w:p>
        </w:tc>
      </w:tr>
      <w:tr w:rsidR="005C7EEB" w:rsidRPr="00B83D9E" w:rsidTr="000F28EE">
        <w:trPr>
          <w:cantSplit/>
          <w:jc w:val="center"/>
        </w:trPr>
        <w:tc>
          <w:tcPr>
            <w:tcW w:w="2328" w:type="dxa"/>
            <w:gridSpan w:val="11"/>
            <w:tcBorders>
              <w:bottom w:val="nil"/>
              <w:right w:val="single" w:sz="4" w:space="0" w:color="auto"/>
            </w:tcBorders>
          </w:tcPr>
          <w:p w:rsidR="005C7EEB" w:rsidRPr="000F28EE" w:rsidRDefault="005C7EEB" w:rsidP="000F28EE">
            <w:pPr>
              <w:rPr>
                <w:rFonts w:ascii="Times New Roman" w:hAnsi="Times New Roman" w:cs="Times New Roman"/>
                <w:sz w:val="18"/>
                <w:szCs w:val="18"/>
                <w:lang w:val="en-GB"/>
              </w:rPr>
            </w:pPr>
            <w:r w:rsidRPr="000F28EE">
              <w:rPr>
                <w:rFonts w:ascii="Times New Roman" w:hAnsi="Times New Roman" w:cs="Times New Roman"/>
                <w:sz w:val="18"/>
                <w:szCs w:val="18"/>
                <w:lang w:val="en-GB"/>
              </w:rPr>
              <w:t>(c)</w:t>
            </w:r>
          </w:p>
        </w:tc>
        <w:tc>
          <w:tcPr>
            <w:tcW w:w="1042" w:type="dxa"/>
            <w:gridSpan w:val="5"/>
            <w:tcBorders>
              <w:left w:val="single" w:sz="4" w:space="0" w:color="auto"/>
              <w:bottom w:val="nil"/>
              <w:right w:val="nil"/>
            </w:tcBorders>
          </w:tcPr>
          <w:p w:rsidR="005C7EEB" w:rsidRPr="000F28EE" w:rsidRDefault="005C7EEB" w:rsidP="000F28EE">
            <w:pPr>
              <w:rPr>
                <w:rFonts w:ascii="Times New Roman" w:hAnsi="Times New Roman" w:cs="Times New Roman"/>
                <w:sz w:val="18"/>
                <w:szCs w:val="18"/>
                <w:lang w:val="en-GB"/>
              </w:rPr>
            </w:pPr>
          </w:p>
        </w:tc>
        <w:tc>
          <w:tcPr>
            <w:tcW w:w="1043" w:type="dxa"/>
            <w:gridSpan w:val="2"/>
            <w:tcBorders>
              <w:left w:val="single" w:sz="4" w:space="0" w:color="auto"/>
              <w:bottom w:val="nil"/>
            </w:tcBorders>
          </w:tcPr>
          <w:p w:rsidR="005C7EEB" w:rsidRPr="000F28EE" w:rsidRDefault="005C7EEB" w:rsidP="000F28EE">
            <w:pPr>
              <w:rPr>
                <w:rFonts w:ascii="Times New Roman" w:hAnsi="Times New Roman" w:cs="Times New Roman"/>
                <w:sz w:val="18"/>
                <w:szCs w:val="18"/>
                <w:lang w:val="en-GB"/>
              </w:rPr>
            </w:pPr>
          </w:p>
        </w:tc>
        <w:tc>
          <w:tcPr>
            <w:tcW w:w="1042" w:type="dxa"/>
            <w:gridSpan w:val="6"/>
            <w:tcBorders>
              <w:bottom w:val="nil"/>
              <w:right w:val="nil"/>
            </w:tcBorders>
          </w:tcPr>
          <w:p w:rsidR="005C7EEB" w:rsidRPr="000F28EE" w:rsidRDefault="005C7EEB" w:rsidP="000F28EE">
            <w:pPr>
              <w:rPr>
                <w:rFonts w:ascii="Times New Roman" w:hAnsi="Times New Roman" w:cs="Times New Roman"/>
                <w:sz w:val="18"/>
                <w:szCs w:val="18"/>
                <w:lang w:val="en-GB"/>
              </w:rPr>
            </w:pPr>
          </w:p>
        </w:tc>
        <w:tc>
          <w:tcPr>
            <w:tcW w:w="1043" w:type="dxa"/>
            <w:gridSpan w:val="4"/>
            <w:tcBorders>
              <w:left w:val="single" w:sz="4" w:space="0" w:color="auto"/>
              <w:bottom w:val="nil"/>
            </w:tcBorders>
          </w:tcPr>
          <w:p w:rsidR="005C7EEB" w:rsidRPr="000F28EE" w:rsidRDefault="005C7EEB" w:rsidP="000F28EE">
            <w:pPr>
              <w:rPr>
                <w:rFonts w:ascii="Times New Roman" w:hAnsi="Times New Roman" w:cs="Times New Roman"/>
                <w:sz w:val="18"/>
                <w:szCs w:val="18"/>
                <w:lang w:val="en-GB"/>
              </w:rPr>
            </w:pPr>
          </w:p>
        </w:tc>
        <w:tc>
          <w:tcPr>
            <w:tcW w:w="1042" w:type="dxa"/>
            <w:gridSpan w:val="9"/>
            <w:tcBorders>
              <w:bottom w:val="nil"/>
              <w:right w:val="nil"/>
            </w:tcBorders>
          </w:tcPr>
          <w:p w:rsidR="005C7EEB" w:rsidRPr="000F28EE" w:rsidRDefault="005C7EEB" w:rsidP="000F28EE">
            <w:pPr>
              <w:rPr>
                <w:rFonts w:ascii="Times New Roman" w:hAnsi="Times New Roman" w:cs="Times New Roman"/>
                <w:sz w:val="18"/>
                <w:szCs w:val="18"/>
                <w:lang w:val="en-GB"/>
              </w:rPr>
            </w:pPr>
          </w:p>
        </w:tc>
        <w:tc>
          <w:tcPr>
            <w:tcW w:w="1043" w:type="dxa"/>
            <w:gridSpan w:val="10"/>
            <w:tcBorders>
              <w:left w:val="single" w:sz="4" w:space="0" w:color="auto"/>
              <w:bottom w:val="nil"/>
              <w:right w:val="single" w:sz="4" w:space="0" w:color="auto"/>
            </w:tcBorders>
          </w:tcPr>
          <w:p w:rsidR="005C7EEB" w:rsidRPr="000F28EE" w:rsidRDefault="005C7EEB" w:rsidP="000F28EE">
            <w:pPr>
              <w:rPr>
                <w:rFonts w:ascii="Times New Roman" w:hAnsi="Times New Roman" w:cs="Times New Roman"/>
                <w:sz w:val="18"/>
                <w:szCs w:val="18"/>
                <w:lang w:val="en-GB"/>
              </w:rPr>
            </w:pPr>
          </w:p>
        </w:tc>
        <w:tc>
          <w:tcPr>
            <w:tcW w:w="2190" w:type="dxa"/>
            <w:gridSpan w:val="12"/>
            <w:tcBorders>
              <w:left w:val="single" w:sz="4" w:space="0" w:color="auto"/>
              <w:bottom w:val="nil"/>
              <w:right w:val="single" w:sz="4" w:space="0" w:color="auto"/>
            </w:tcBorders>
          </w:tcPr>
          <w:p w:rsidR="005C7EEB" w:rsidRPr="000F28EE" w:rsidRDefault="005C7EEB" w:rsidP="000F28EE">
            <w:pPr>
              <w:rPr>
                <w:rFonts w:ascii="Times New Roman" w:hAnsi="Times New Roman" w:cs="Times New Roman"/>
                <w:sz w:val="18"/>
                <w:szCs w:val="18"/>
                <w:lang w:val="en-GB"/>
              </w:rPr>
            </w:pPr>
          </w:p>
        </w:tc>
      </w:tr>
      <w:tr w:rsidR="005C7EEB" w:rsidRPr="00B83D9E" w:rsidTr="000F28EE">
        <w:trPr>
          <w:cantSplit/>
          <w:jc w:val="center"/>
        </w:trPr>
        <w:tc>
          <w:tcPr>
            <w:tcW w:w="10773" w:type="dxa"/>
            <w:gridSpan w:val="59"/>
            <w:tcBorders>
              <w:bottom w:val="nil"/>
              <w:right w:val="single" w:sz="4" w:space="0" w:color="auto"/>
            </w:tcBorders>
          </w:tcPr>
          <w:p w:rsidR="005C7EEB" w:rsidRPr="001A0F58" w:rsidRDefault="005C7EEB" w:rsidP="000F28EE">
            <w:pPr>
              <w:rPr>
                <w:rFonts w:ascii="Times New Roman" w:hAnsi="Times New Roman" w:cs="Times New Roman"/>
                <w:sz w:val="18"/>
                <w:szCs w:val="18"/>
                <w:lang w:val="en-GB"/>
              </w:rPr>
            </w:pPr>
            <w:r w:rsidRPr="0038449F">
              <w:rPr>
                <w:rFonts w:ascii="Times New Roman" w:hAnsi="Times New Roman" w:cs="Times New Roman"/>
                <w:b/>
                <w:sz w:val="18"/>
                <w:szCs w:val="18"/>
                <w:lang w:val="en-GB"/>
              </w:rPr>
              <w:t>16.Customs offices of entry and/or exit and/or export (European Community):</w:t>
            </w:r>
          </w:p>
        </w:tc>
      </w:tr>
      <w:tr w:rsidR="005C7EEB" w:rsidRPr="000F28EE" w:rsidTr="000F28EE">
        <w:trPr>
          <w:cantSplit/>
          <w:jc w:val="center"/>
        </w:trPr>
        <w:tc>
          <w:tcPr>
            <w:tcW w:w="651" w:type="dxa"/>
            <w:gridSpan w:val="4"/>
            <w:tcBorders>
              <w:bottom w:val="nil"/>
              <w:right w:val="single" w:sz="4" w:space="0" w:color="auto"/>
            </w:tcBorders>
          </w:tcPr>
          <w:p w:rsidR="005C7EEB" w:rsidRPr="001A0F58" w:rsidRDefault="005C7EEB" w:rsidP="000F28EE">
            <w:pPr>
              <w:rPr>
                <w:rFonts w:ascii="Times New Roman" w:hAnsi="Times New Roman" w:cs="Times New Roman"/>
                <w:sz w:val="18"/>
                <w:szCs w:val="18"/>
                <w:lang w:val="en-GB"/>
              </w:rPr>
            </w:pPr>
            <w:r w:rsidRPr="001A0F58">
              <w:rPr>
                <w:rFonts w:ascii="Times New Roman" w:hAnsi="Times New Roman" w:cs="Times New Roman"/>
                <w:sz w:val="18"/>
                <w:szCs w:val="18"/>
                <w:lang w:val="en-GB"/>
              </w:rPr>
              <w:t>Entry:</w:t>
            </w:r>
          </w:p>
        </w:tc>
        <w:tc>
          <w:tcPr>
            <w:tcW w:w="3258" w:type="dxa"/>
            <w:gridSpan w:val="13"/>
            <w:tcBorders>
              <w:left w:val="single" w:sz="4" w:space="0" w:color="auto"/>
              <w:bottom w:val="nil"/>
            </w:tcBorders>
          </w:tcPr>
          <w:p w:rsidR="005C7EEB" w:rsidRPr="000F28EE" w:rsidRDefault="005C7EEB" w:rsidP="000F28EE">
            <w:pPr>
              <w:rPr>
                <w:rFonts w:ascii="Times New Roman" w:hAnsi="Times New Roman" w:cs="Times New Roman"/>
                <w:sz w:val="18"/>
                <w:szCs w:val="18"/>
                <w:lang w:val="en-GB"/>
              </w:rPr>
            </w:pPr>
          </w:p>
        </w:tc>
        <w:tc>
          <w:tcPr>
            <w:tcW w:w="569" w:type="dxa"/>
            <w:gridSpan w:val="3"/>
            <w:tcBorders>
              <w:bottom w:val="nil"/>
              <w:right w:val="nil"/>
            </w:tcBorders>
          </w:tcPr>
          <w:p w:rsidR="005C7EEB" w:rsidRPr="000F28EE" w:rsidRDefault="005C7EEB" w:rsidP="000F28EE">
            <w:pPr>
              <w:rPr>
                <w:rFonts w:ascii="Times New Roman" w:hAnsi="Times New Roman" w:cs="Times New Roman"/>
                <w:sz w:val="18"/>
                <w:szCs w:val="18"/>
                <w:lang w:val="en-GB"/>
              </w:rPr>
            </w:pPr>
            <w:r w:rsidRPr="000F28EE">
              <w:rPr>
                <w:rFonts w:ascii="Times New Roman" w:hAnsi="Times New Roman" w:cs="Times New Roman"/>
                <w:sz w:val="18"/>
                <w:szCs w:val="18"/>
                <w:lang w:val="en-GB"/>
              </w:rPr>
              <w:t>Exit:</w:t>
            </w:r>
          </w:p>
        </w:tc>
        <w:tc>
          <w:tcPr>
            <w:tcW w:w="2694" w:type="dxa"/>
            <w:gridSpan w:val="14"/>
            <w:tcBorders>
              <w:left w:val="single" w:sz="4" w:space="0" w:color="auto"/>
              <w:bottom w:val="nil"/>
            </w:tcBorders>
          </w:tcPr>
          <w:p w:rsidR="005C7EEB" w:rsidRPr="000F28EE" w:rsidRDefault="005C7EEB" w:rsidP="000F28EE">
            <w:pPr>
              <w:rPr>
                <w:rFonts w:ascii="Times New Roman" w:hAnsi="Times New Roman" w:cs="Times New Roman"/>
                <w:sz w:val="18"/>
                <w:szCs w:val="18"/>
                <w:lang w:val="en-GB"/>
              </w:rPr>
            </w:pPr>
          </w:p>
        </w:tc>
        <w:tc>
          <w:tcPr>
            <w:tcW w:w="708" w:type="dxa"/>
            <w:gridSpan w:val="6"/>
            <w:tcBorders>
              <w:left w:val="single" w:sz="4" w:space="0" w:color="auto"/>
              <w:bottom w:val="nil"/>
              <w:right w:val="single" w:sz="4" w:space="0" w:color="auto"/>
            </w:tcBorders>
          </w:tcPr>
          <w:p w:rsidR="005C7EEB" w:rsidRPr="000F28EE" w:rsidRDefault="005C7EEB" w:rsidP="000F28EE">
            <w:pPr>
              <w:rPr>
                <w:rFonts w:ascii="Times New Roman" w:hAnsi="Times New Roman" w:cs="Times New Roman"/>
                <w:sz w:val="18"/>
                <w:szCs w:val="18"/>
                <w:lang w:val="en-GB"/>
              </w:rPr>
            </w:pPr>
            <w:r w:rsidRPr="000F28EE">
              <w:rPr>
                <w:rFonts w:ascii="Times New Roman" w:hAnsi="Times New Roman" w:cs="Times New Roman"/>
                <w:sz w:val="18"/>
                <w:szCs w:val="18"/>
                <w:lang w:val="en-GB"/>
              </w:rPr>
              <w:t>Export:</w:t>
            </w:r>
          </w:p>
        </w:tc>
        <w:tc>
          <w:tcPr>
            <w:tcW w:w="2893" w:type="dxa"/>
            <w:gridSpan w:val="19"/>
            <w:tcBorders>
              <w:left w:val="single" w:sz="4" w:space="0" w:color="auto"/>
              <w:bottom w:val="nil"/>
              <w:right w:val="single" w:sz="4" w:space="0" w:color="auto"/>
            </w:tcBorders>
          </w:tcPr>
          <w:p w:rsidR="005C7EEB" w:rsidRPr="000F28EE" w:rsidRDefault="005C7EEB" w:rsidP="000F28EE">
            <w:pPr>
              <w:rPr>
                <w:rFonts w:ascii="Times New Roman" w:hAnsi="Times New Roman" w:cs="Times New Roman"/>
                <w:sz w:val="18"/>
                <w:szCs w:val="18"/>
                <w:lang w:val="en-GB"/>
              </w:rPr>
            </w:pPr>
          </w:p>
        </w:tc>
      </w:tr>
      <w:tr w:rsidR="005C7EEB" w:rsidRPr="00B83D9E" w:rsidTr="000F28EE">
        <w:trPr>
          <w:cantSplit/>
          <w:trHeight w:val="210"/>
          <w:jc w:val="center"/>
        </w:trPr>
        <w:tc>
          <w:tcPr>
            <w:tcW w:w="10773" w:type="dxa"/>
            <w:gridSpan w:val="59"/>
            <w:tcBorders>
              <w:bottom w:val="nil"/>
              <w:right w:val="single" w:sz="4" w:space="0" w:color="auto"/>
            </w:tcBorders>
          </w:tcPr>
          <w:p w:rsidR="005C7EEB" w:rsidRPr="000F28EE" w:rsidRDefault="005C7EEB" w:rsidP="000F28EE">
            <w:pPr>
              <w:rPr>
                <w:rFonts w:ascii="Times New Roman" w:hAnsi="Times New Roman" w:cs="Times New Roman"/>
                <w:sz w:val="18"/>
                <w:szCs w:val="18"/>
                <w:lang w:val="en-GB"/>
              </w:rPr>
            </w:pPr>
            <w:r w:rsidRPr="000F28EE">
              <w:rPr>
                <w:rFonts w:ascii="Times New Roman" w:hAnsi="Times New Roman" w:cs="Times New Roman"/>
                <w:b/>
                <w:snapToGrid w:val="0"/>
                <w:sz w:val="18"/>
                <w:szCs w:val="18"/>
                <w:lang w:val="en-GB"/>
              </w:rPr>
              <w:t>17. Exporter</w:t>
            </w:r>
            <w:r w:rsidRPr="000F28EE">
              <w:rPr>
                <w:rFonts w:ascii="Times New Roman" w:hAnsi="Times New Roman" w:cs="Times New Roman"/>
                <w:b/>
                <w:bCs/>
                <w:iCs/>
                <w:snapToGrid w:val="0"/>
                <w:sz w:val="18"/>
                <w:szCs w:val="18"/>
                <w:lang w:val="en-GB"/>
              </w:rPr>
              <w:t>'</w:t>
            </w:r>
            <w:r w:rsidRPr="000F28EE">
              <w:rPr>
                <w:rFonts w:ascii="Times New Roman" w:hAnsi="Times New Roman" w:cs="Times New Roman"/>
                <w:b/>
                <w:snapToGrid w:val="0"/>
                <w:sz w:val="18"/>
                <w:szCs w:val="18"/>
                <w:lang w:val="en-GB"/>
              </w:rPr>
              <w:t xml:space="preserve">s - notifier's / generator's - producer's </w:t>
            </w:r>
            <w:r w:rsidRPr="000F28EE">
              <w:rPr>
                <w:rFonts w:ascii="Times New Roman" w:hAnsi="Times New Roman" w:cs="Times New Roman"/>
                <w:i/>
                <w:snapToGrid w:val="0"/>
                <w:sz w:val="18"/>
                <w:szCs w:val="18"/>
                <w:lang w:val="en-GB"/>
              </w:rPr>
              <w:t>(1)</w:t>
            </w:r>
            <w:r w:rsidRPr="000F28EE">
              <w:rPr>
                <w:rFonts w:ascii="Times New Roman" w:hAnsi="Times New Roman" w:cs="Times New Roman"/>
                <w:b/>
                <w:snapToGrid w:val="0"/>
                <w:sz w:val="18"/>
                <w:szCs w:val="18"/>
                <w:lang w:val="en-GB"/>
              </w:rPr>
              <w:t xml:space="preserve"> declaration</w:t>
            </w:r>
            <w:r w:rsidRPr="000F28EE">
              <w:rPr>
                <w:rFonts w:ascii="Times New Roman" w:hAnsi="Times New Roman" w:cs="Times New Roman"/>
                <w:bCs/>
                <w:snapToGrid w:val="0"/>
                <w:sz w:val="18"/>
                <w:szCs w:val="18"/>
                <w:lang w:val="en-GB"/>
              </w:rPr>
              <w:t>:</w:t>
            </w:r>
            <w:r w:rsidRPr="000F28EE">
              <w:rPr>
                <w:rFonts w:ascii="Times New Roman" w:hAnsi="Times New Roman" w:cs="Times New Roman"/>
                <w:b/>
                <w:snapToGrid w:val="0"/>
                <w:sz w:val="18"/>
                <w:szCs w:val="18"/>
                <w:lang w:val="en-GB"/>
              </w:rPr>
              <w:t xml:space="preserve"> </w:t>
            </w:r>
          </w:p>
        </w:tc>
      </w:tr>
      <w:tr w:rsidR="005C7EEB" w:rsidRPr="00B83D9E" w:rsidTr="000F28EE">
        <w:trPr>
          <w:cantSplit/>
          <w:trHeight w:val="210"/>
          <w:jc w:val="center"/>
        </w:trPr>
        <w:tc>
          <w:tcPr>
            <w:tcW w:w="9296" w:type="dxa"/>
            <w:gridSpan w:val="52"/>
            <w:tcBorders>
              <w:top w:val="nil"/>
              <w:bottom w:val="nil"/>
              <w:right w:val="single" w:sz="4" w:space="0" w:color="auto"/>
            </w:tcBorders>
          </w:tcPr>
          <w:p w:rsidR="005C7EEB" w:rsidRPr="000F28EE" w:rsidRDefault="005C7EEB" w:rsidP="000F28EE">
            <w:pPr>
              <w:rPr>
                <w:rFonts w:ascii="Times New Roman" w:hAnsi="Times New Roman" w:cs="Times New Roman"/>
                <w:b/>
                <w:snapToGrid w:val="0"/>
                <w:sz w:val="16"/>
                <w:szCs w:val="16"/>
                <w:lang w:val="en-GB"/>
              </w:rPr>
            </w:pPr>
            <w:r w:rsidRPr="000F28EE">
              <w:rPr>
                <w:rFonts w:ascii="Times New Roman" w:hAnsi="Times New Roman" w:cs="Times New Roman"/>
                <w:sz w:val="16"/>
                <w:szCs w:val="16"/>
                <w:lang w:val="en-GB"/>
              </w:rPr>
              <w:t>I certify that the information is complete and correct to my best knowledge. I also certify that legally enforceable written contractual obligations have been</w:t>
            </w:r>
            <w:r w:rsidRPr="000F28EE">
              <w:rPr>
                <w:sz w:val="16"/>
                <w:szCs w:val="16"/>
              </w:rPr>
              <w:t xml:space="preserve"> </w:t>
            </w:r>
            <w:r w:rsidRPr="000F28EE">
              <w:rPr>
                <w:rFonts w:ascii="Times New Roman" w:hAnsi="Times New Roman" w:cs="Times New Roman"/>
                <w:sz w:val="16"/>
                <w:szCs w:val="16"/>
                <w:lang w:val="en-GB"/>
              </w:rPr>
              <w:t>entered into and that any applicable insurance or other financial guarantee is or shall be in force covering the transboundary movement.</w:t>
            </w:r>
          </w:p>
        </w:tc>
        <w:tc>
          <w:tcPr>
            <w:tcW w:w="1477" w:type="dxa"/>
            <w:gridSpan w:val="7"/>
            <w:tcBorders>
              <w:top w:val="single" w:sz="4" w:space="0" w:color="auto"/>
              <w:bottom w:val="nil"/>
              <w:right w:val="single" w:sz="4" w:space="0" w:color="auto"/>
            </w:tcBorders>
          </w:tcPr>
          <w:p w:rsidR="005C7EEB" w:rsidRPr="000F28EE" w:rsidRDefault="005C7EEB" w:rsidP="000F28EE">
            <w:pPr>
              <w:rPr>
                <w:rFonts w:ascii="Times New Roman" w:hAnsi="Times New Roman" w:cs="Times New Roman"/>
                <w:b/>
                <w:snapToGrid w:val="0"/>
                <w:sz w:val="18"/>
                <w:szCs w:val="18"/>
                <w:lang w:val="en-GB"/>
              </w:rPr>
            </w:pPr>
            <w:r w:rsidRPr="00251CE1">
              <w:rPr>
                <w:rFonts w:ascii="Times New Roman" w:hAnsi="Times New Roman" w:cs="Times New Roman"/>
                <w:b/>
                <w:sz w:val="18"/>
                <w:szCs w:val="18"/>
                <w:lang w:val="en-GB"/>
              </w:rPr>
              <w:t>18. Number of</w:t>
            </w:r>
            <w:r w:rsidRPr="00283AF6">
              <w:rPr>
                <w:rFonts w:ascii="Times New Roman" w:hAnsi="Times New Roman" w:cs="Times New Roman"/>
                <w:b/>
                <w:sz w:val="18"/>
                <w:szCs w:val="18"/>
                <w:lang w:val="en-GB"/>
              </w:rPr>
              <w:t xml:space="preserve"> annexes attached</w:t>
            </w:r>
          </w:p>
        </w:tc>
      </w:tr>
      <w:tr w:rsidR="005C7EEB" w:rsidRPr="00B83D9E" w:rsidTr="000F28EE">
        <w:trPr>
          <w:cantSplit/>
          <w:trHeight w:val="210"/>
          <w:jc w:val="center"/>
        </w:trPr>
        <w:tc>
          <w:tcPr>
            <w:tcW w:w="2348" w:type="dxa"/>
            <w:gridSpan w:val="12"/>
            <w:tcBorders>
              <w:top w:val="nil"/>
              <w:bottom w:val="nil"/>
              <w:right w:val="nil"/>
            </w:tcBorders>
          </w:tcPr>
          <w:p w:rsidR="005C7EEB" w:rsidRPr="000F28EE" w:rsidRDefault="005C7EEB" w:rsidP="000F28EE">
            <w:pPr>
              <w:rPr>
                <w:rFonts w:ascii="Times New Roman" w:hAnsi="Times New Roman" w:cs="Times New Roman"/>
                <w:sz w:val="18"/>
                <w:szCs w:val="18"/>
                <w:lang w:val="en-GB"/>
              </w:rPr>
            </w:pPr>
            <w:r w:rsidRPr="000F28EE">
              <w:rPr>
                <w:rFonts w:ascii="Times New Roman" w:hAnsi="Times New Roman" w:cs="Times New Roman"/>
                <w:sz w:val="18"/>
                <w:szCs w:val="18"/>
                <w:lang w:val="en-GB"/>
              </w:rPr>
              <w:t>Exporter's - notifier's name:</w:t>
            </w:r>
          </w:p>
        </w:tc>
        <w:tc>
          <w:tcPr>
            <w:tcW w:w="2082" w:type="dxa"/>
            <w:gridSpan w:val="7"/>
            <w:tcBorders>
              <w:top w:val="nil"/>
              <w:left w:val="nil"/>
              <w:bottom w:val="nil"/>
              <w:right w:val="nil"/>
            </w:tcBorders>
          </w:tcPr>
          <w:p w:rsidR="005C7EEB" w:rsidRPr="000F28EE" w:rsidRDefault="005C7EEB" w:rsidP="000F28EE">
            <w:pPr>
              <w:rPr>
                <w:rFonts w:ascii="Times New Roman" w:hAnsi="Times New Roman" w:cs="Times New Roman"/>
                <w:sz w:val="18"/>
                <w:szCs w:val="18"/>
                <w:lang w:val="en-GB"/>
              </w:rPr>
            </w:pPr>
          </w:p>
        </w:tc>
        <w:tc>
          <w:tcPr>
            <w:tcW w:w="609" w:type="dxa"/>
            <w:gridSpan w:val="3"/>
            <w:tcBorders>
              <w:top w:val="nil"/>
              <w:left w:val="nil"/>
              <w:bottom w:val="nil"/>
              <w:right w:val="nil"/>
            </w:tcBorders>
          </w:tcPr>
          <w:p w:rsidR="005C7EEB" w:rsidRPr="000F28EE" w:rsidRDefault="005C7EEB" w:rsidP="000F28EE">
            <w:pPr>
              <w:rPr>
                <w:rFonts w:ascii="Times New Roman" w:hAnsi="Times New Roman" w:cs="Times New Roman"/>
                <w:sz w:val="18"/>
                <w:szCs w:val="18"/>
                <w:lang w:val="en-GB"/>
              </w:rPr>
            </w:pPr>
            <w:r w:rsidRPr="000F28EE">
              <w:rPr>
                <w:rFonts w:ascii="Times New Roman" w:hAnsi="Times New Roman" w:cs="Times New Roman"/>
                <w:sz w:val="18"/>
                <w:szCs w:val="18"/>
                <w:lang w:val="en-GB"/>
              </w:rPr>
              <w:t>Date:</w:t>
            </w:r>
          </w:p>
        </w:tc>
        <w:tc>
          <w:tcPr>
            <w:tcW w:w="1210" w:type="dxa"/>
            <w:gridSpan w:val="4"/>
            <w:tcBorders>
              <w:top w:val="nil"/>
              <w:left w:val="nil"/>
              <w:bottom w:val="nil"/>
              <w:right w:val="nil"/>
            </w:tcBorders>
          </w:tcPr>
          <w:p w:rsidR="005C7EEB" w:rsidRPr="000F28EE" w:rsidRDefault="005C7EEB" w:rsidP="000F28EE">
            <w:pPr>
              <w:rPr>
                <w:rFonts w:ascii="Times New Roman" w:hAnsi="Times New Roman" w:cs="Times New Roman"/>
                <w:sz w:val="18"/>
                <w:szCs w:val="18"/>
                <w:lang w:val="en-GB"/>
              </w:rPr>
            </w:pPr>
          </w:p>
        </w:tc>
        <w:tc>
          <w:tcPr>
            <w:tcW w:w="1202" w:type="dxa"/>
            <w:gridSpan w:val="10"/>
            <w:tcBorders>
              <w:top w:val="nil"/>
              <w:left w:val="nil"/>
              <w:bottom w:val="nil"/>
              <w:right w:val="nil"/>
            </w:tcBorders>
          </w:tcPr>
          <w:p w:rsidR="005C7EEB" w:rsidRPr="000F28EE" w:rsidRDefault="005C7EEB" w:rsidP="000F28EE">
            <w:pPr>
              <w:rPr>
                <w:rFonts w:ascii="Times New Roman" w:hAnsi="Times New Roman" w:cs="Times New Roman"/>
                <w:sz w:val="18"/>
                <w:szCs w:val="18"/>
                <w:lang w:val="en-GB"/>
              </w:rPr>
            </w:pPr>
            <w:r w:rsidRPr="000F28EE">
              <w:rPr>
                <w:rFonts w:ascii="Times New Roman" w:hAnsi="Times New Roman" w:cs="Times New Roman"/>
                <w:sz w:val="18"/>
                <w:szCs w:val="18"/>
                <w:lang w:val="en-GB"/>
              </w:rPr>
              <w:t>Signature:</w:t>
            </w:r>
          </w:p>
        </w:tc>
        <w:tc>
          <w:tcPr>
            <w:tcW w:w="1845" w:type="dxa"/>
            <w:gridSpan w:val="16"/>
            <w:tcBorders>
              <w:top w:val="nil"/>
              <w:left w:val="nil"/>
              <w:bottom w:val="nil"/>
              <w:right w:val="single" w:sz="4" w:space="0" w:color="auto"/>
            </w:tcBorders>
          </w:tcPr>
          <w:p w:rsidR="005C7EEB" w:rsidRPr="000F28EE" w:rsidRDefault="005C7EEB" w:rsidP="000F28EE">
            <w:pPr>
              <w:rPr>
                <w:rFonts w:ascii="Times New Roman" w:hAnsi="Times New Roman" w:cs="Times New Roman"/>
                <w:sz w:val="18"/>
                <w:szCs w:val="18"/>
                <w:lang w:val="en-GB"/>
              </w:rPr>
            </w:pPr>
          </w:p>
        </w:tc>
        <w:tc>
          <w:tcPr>
            <w:tcW w:w="1477" w:type="dxa"/>
            <w:gridSpan w:val="7"/>
            <w:tcBorders>
              <w:top w:val="nil"/>
              <w:left w:val="single" w:sz="4" w:space="0" w:color="auto"/>
              <w:bottom w:val="nil"/>
              <w:right w:val="single" w:sz="4" w:space="0" w:color="auto"/>
            </w:tcBorders>
          </w:tcPr>
          <w:p w:rsidR="005C7EEB" w:rsidRPr="000F28EE" w:rsidRDefault="005C7EEB" w:rsidP="000F28EE">
            <w:pPr>
              <w:rPr>
                <w:rFonts w:ascii="Times New Roman" w:hAnsi="Times New Roman" w:cs="Times New Roman"/>
                <w:sz w:val="18"/>
                <w:szCs w:val="18"/>
                <w:lang w:val="en-GB"/>
              </w:rPr>
            </w:pPr>
          </w:p>
        </w:tc>
      </w:tr>
      <w:tr w:rsidR="005C7EEB" w:rsidRPr="00B83D9E" w:rsidTr="000F28EE">
        <w:trPr>
          <w:cantSplit/>
          <w:trHeight w:val="210"/>
          <w:jc w:val="center"/>
        </w:trPr>
        <w:tc>
          <w:tcPr>
            <w:tcW w:w="2348" w:type="dxa"/>
            <w:gridSpan w:val="12"/>
            <w:tcBorders>
              <w:top w:val="nil"/>
              <w:bottom w:val="single" w:sz="4" w:space="0" w:color="auto"/>
              <w:right w:val="nil"/>
            </w:tcBorders>
          </w:tcPr>
          <w:p w:rsidR="005C7EEB" w:rsidRPr="000F28EE" w:rsidRDefault="005C7EEB" w:rsidP="000F28EE">
            <w:pPr>
              <w:rPr>
                <w:rFonts w:ascii="Times New Roman" w:hAnsi="Times New Roman" w:cs="Times New Roman"/>
                <w:bCs/>
                <w:i/>
                <w:iCs/>
                <w:sz w:val="18"/>
                <w:szCs w:val="18"/>
                <w:u w:val="single"/>
                <w:lang w:val="en-GB"/>
              </w:rPr>
            </w:pPr>
            <w:r w:rsidRPr="000F28EE">
              <w:rPr>
                <w:rFonts w:ascii="Times New Roman" w:hAnsi="Times New Roman" w:cs="Times New Roman"/>
                <w:sz w:val="18"/>
                <w:szCs w:val="18"/>
                <w:lang w:val="en-GB"/>
              </w:rPr>
              <w:t>Generator's - producer's name:</w:t>
            </w:r>
          </w:p>
        </w:tc>
        <w:tc>
          <w:tcPr>
            <w:tcW w:w="2082" w:type="dxa"/>
            <w:gridSpan w:val="7"/>
            <w:tcBorders>
              <w:top w:val="nil"/>
              <w:left w:val="nil"/>
              <w:bottom w:val="single" w:sz="4" w:space="0" w:color="auto"/>
              <w:right w:val="nil"/>
            </w:tcBorders>
          </w:tcPr>
          <w:p w:rsidR="005C7EEB" w:rsidRPr="000F28EE" w:rsidRDefault="005C7EEB" w:rsidP="000F28EE">
            <w:pPr>
              <w:rPr>
                <w:rFonts w:ascii="Times New Roman" w:hAnsi="Times New Roman" w:cs="Times New Roman"/>
                <w:sz w:val="18"/>
                <w:szCs w:val="18"/>
                <w:lang w:val="en-GB"/>
              </w:rPr>
            </w:pPr>
          </w:p>
        </w:tc>
        <w:tc>
          <w:tcPr>
            <w:tcW w:w="609" w:type="dxa"/>
            <w:gridSpan w:val="3"/>
            <w:tcBorders>
              <w:top w:val="nil"/>
              <w:left w:val="nil"/>
              <w:bottom w:val="single" w:sz="4" w:space="0" w:color="auto"/>
              <w:right w:val="nil"/>
            </w:tcBorders>
          </w:tcPr>
          <w:p w:rsidR="005C7EEB" w:rsidRPr="000F28EE" w:rsidRDefault="005C7EEB" w:rsidP="000F28EE">
            <w:pPr>
              <w:rPr>
                <w:rFonts w:ascii="Times New Roman" w:hAnsi="Times New Roman" w:cs="Times New Roman"/>
                <w:sz w:val="18"/>
                <w:szCs w:val="18"/>
                <w:lang w:val="en-GB"/>
              </w:rPr>
            </w:pPr>
            <w:r w:rsidRPr="000F28EE">
              <w:rPr>
                <w:rFonts w:ascii="Times New Roman" w:hAnsi="Times New Roman" w:cs="Times New Roman"/>
                <w:sz w:val="18"/>
                <w:szCs w:val="18"/>
                <w:lang w:val="en-GB"/>
              </w:rPr>
              <w:t>Date:</w:t>
            </w:r>
          </w:p>
        </w:tc>
        <w:tc>
          <w:tcPr>
            <w:tcW w:w="1210" w:type="dxa"/>
            <w:gridSpan w:val="4"/>
            <w:tcBorders>
              <w:top w:val="nil"/>
              <w:left w:val="nil"/>
              <w:bottom w:val="single" w:sz="4" w:space="0" w:color="auto"/>
              <w:right w:val="nil"/>
            </w:tcBorders>
          </w:tcPr>
          <w:p w:rsidR="005C7EEB" w:rsidRPr="000F28EE" w:rsidRDefault="005C7EEB" w:rsidP="000F28EE">
            <w:pPr>
              <w:rPr>
                <w:rFonts w:ascii="Times New Roman" w:hAnsi="Times New Roman" w:cs="Times New Roman"/>
                <w:sz w:val="18"/>
                <w:szCs w:val="18"/>
                <w:lang w:val="en-GB"/>
              </w:rPr>
            </w:pPr>
          </w:p>
        </w:tc>
        <w:tc>
          <w:tcPr>
            <w:tcW w:w="1202" w:type="dxa"/>
            <w:gridSpan w:val="10"/>
            <w:tcBorders>
              <w:top w:val="nil"/>
              <w:left w:val="nil"/>
              <w:bottom w:val="single" w:sz="4" w:space="0" w:color="auto"/>
              <w:right w:val="nil"/>
            </w:tcBorders>
          </w:tcPr>
          <w:p w:rsidR="005C7EEB" w:rsidRPr="000F28EE" w:rsidRDefault="005C7EEB" w:rsidP="000F28EE">
            <w:pPr>
              <w:rPr>
                <w:rFonts w:ascii="Times New Roman" w:hAnsi="Times New Roman" w:cs="Times New Roman"/>
                <w:sz w:val="18"/>
                <w:szCs w:val="18"/>
                <w:lang w:val="en-GB"/>
              </w:rPr>
            </w:pPr>
            <w:r w:rsidRPr="000F28EE">
              <w:rPr>
                <w:rFonts w:ascii="Times New Roman" w:hAnsi="Times New Roman" w:cs="Times New Roman"/>
                <w:sz w:val="18"/>
                <w:szCs w:val="18"/>
                <w:lang w:val="en-GB"/>
              </w:rPr>
              <w:t>Signature:</w:t>
            </w:r>
          </w:p>
        </w:tc>
        <w:tc>
          <w:tcPr>
            <w:tcW w:w="1845" w:type="dxa"/>
            <w:gridSpan w:val="16"/>
            <w:tcBorders>
              <w:top w:val="nil"/>
              <w:left w:val="nil"/>
              <w:bottom w:val="single" w:sz="4" w:space="0" w:color="auto"/>
              <w:right w:val="single" w:sz="4" w:space="0" w:color="auto"/>
            </w:tcBorders>
          </w:tcPr>
          <w:p w:rsidR="005C7EEB" w:rsidRPr="000F28EE" w:rsidRDefault="005C7EEB" w:rsidP="000F28EE">
            <w:pPr>
              <w:rPr>
                <w:rFonts w:ascii="Times New Roman" w:hAnsi="Times New Roman" w:cs="Times New Roman"/>
                <w:sz w:val="18"/>
                <w:szCs w:val="18"/>
                <w:lang w:val="en-GB"/>
              </w:rPr>
            </w:pPr>
          </w:p>
        </w:tc>
        <w:tc>
          <w:tcPr>
            <w:tcW w:w="1477" w:type="dxa"/>
            <w:gridSpan w:val="7"/>
            <w:tcBorders>
              <w:top w:val="nil"/>
              <w:left w:val="single" w:sz="4" w:space="0" w:color="auto"/>
              <w:bottom w:val="single" w:sz="4" w:space="0" w:color="auto"/>
              <w:right w:val="single" w:sz="4" w:space="0" w:color="auto"/>
            </w:tcBorders>
          </w:tcPr>
          <w:p w:rsidR="005C7EEB" w:rsidRPr="000F28EE" w:rsidRDefault="005C7EEB" w:rsidP="000F28EE">
            <w:pPr>
              <w:rPr>
                <w:rFonts w:ascii="Times New Roman" w:hAnsi="Times New Roman" w:cs="Times New Roman"/>
                <w:sz w:val="18"/>
                <w:szCs w:val="18"/>
                <w:lang w:val="en-GB"/>
              </w:rPr>
            </w:pPr>
          </w:p>
        </w:tc>
      </w:tr>
      <w:tr w:rsidR="005C7EEB" w:rsidRPr="00B83D9E" w:rsidTr="000F28EE">
        <w:trPr>
          <w:cantSplit/>
          <w:jc w:val="center"/>
        </w:trPr>
        <w:tc>
          <w:tcPr>
            <w:tcW w:w="10773" w:type="dxa"/>
            <w:gridSpan w:val="59"/>
            <w:tcBorders>
              <w:right w:val="single" w:sz="4" w:space="0" w:color="auto"/>
            </w:tcBorders>
          </w:tcPr>
          <w:p w:rsidR="005C7EEB" w:rsidRPr="000F28EE" w:rsidRDefault="005C7EEB" w:rsidP="000F28EE">
            <w:pPr>
              <w:jc w:val="center"/>
              <w:rPr>
                <w:rFonts w:ascii="Times New Roman" w:hAnsi="Times New Roman" w:cs="Times New Roman"/>
                <w:sz w:val="18"/>
                <w:szCs w:val="18"/>
                <w:lang w:val="en-GB"/>
              </w:rPr>
            </w:pPr>
            <w:r w:rsidRPr="000F28EE">
              <w:rPr>
                <w:rFonts w:ascii="Times New Roman" w:hAnsi="Times New Roman" w:cs="Times New Roman"/>
                <w:b/>
                <w:sz w:val="18"/>
                <w:szCs w:val="18"/>
                <w:lang w:val="en-GB"/>
              </w:rPr>
              <w:lastRenderedPageBreak/>
              <w:t>FOR USE BY COMPETENT AUTHORITIES</w:t>
            </w:r>
          </w:p>
        </w:tc>
      </w:tr>
      <w:tr w:rsidR="005C7EEB" w:rsidRPr="00B83D9E" w:rsidTr="000F28EE">
        <w:trPr>
          <w:cantSplit/>
          <w:jc w:val="center"/>
        </w:trPr>
        <w:tc>
          <w:tcPr>
            <w:tcW w:w="5376" w:type="dxa"/>
            <w:gridSpan w:val="23"/>
            <w:tcBorders>
              <w:bottom w:val="nil"/>
              <w:right w:val="nil"/>
            </w:tcBorders>
          </w:tcPr>
          <w:p w:rsidR="005C7EEB" w:rsidRPr="000F28EE" w:rsidRDefault="005C7EEB" w:rsidP="000F28EE">
            <w:pPr>
              <w:rPr>
                <w:rFonts w:ascii="Times New Roman" w:hAnsi="Times New Roman" w:cs="Times New Roman"/>
                <w:b/>
                <w:sz w:val="18"/>
                <w:szCs w:val="18"/>
                <w:lang w:val="en-GB"/>
              </w:rPr>
            </w:pPr>
            <w:r w:rsidRPr="000F28EE">
              <w:rPr>
                <w:rFonts w:ascii="Times New Roman" w:hAnsi="Times New Roman" w:cs="Times New Roman"/>
                <w:b/>
                <w:sz w:val="18"/>
                <w:szCs w:val="18"/>
                <w:lang w:val="en-GB"/>
              </w:rPr>
              <w:t>19. Acknowledgement from the relevant competent authority of</w:t>
            </w:r>
          </w:p>
          <w:p w:rsidR="005C7EEB" w:rsidRPr="000F28EE" w:rsidRDefault="005C7EEB" w:rsidP="000F28EE">
            <w:pPr>
              <w:rPr>
                <w:rFonts w:ascii="Times New Roman" w:hAnsi="Times New Roman" w:cs="Times New Roman"/>
                <w:b/>
                <w:sz w:val="18"/>
                <w:szCs w:val="18"/>
                <w:lang w:val="en-GB"/>
              </w:rPr>
            </w:pPr>
            <w:r w:rsidRPr="000F28EE">
              <w:rPr>
                <w:rFonts w:ascii="Times New Roman" w:hAnsi="Times New Roman" w:cs="Times New Roman"/>
                <w:b/>
                <w:sz w:val="18"/>
                <w:szCs w:val="18"/>
                <w:lang w:val="en-GB"/>
              </w:rPr>
              <w:t xml:space="preserve">countries of import - destination / transit </w:t>
            </w:r>
            <w:r>
              <w:rPr>
                <w:rFonts w:ascii="Times New Roman" w:hAnsi="Times New Roman" w:cs="Times New Roman"/>
                <w:i/>
                <w:sz w:val="18"/>
                <w:szCs w:val="18"/>
                <w:lang w:val="en-GB"/>
              </w:rPr>
              <w:t>(1</w:t>
            </w:r>
            <w:r w:rsidRPr="000F28EE">
              <w:rPr>
                <w:rFonts w:ascii="Times New Roman" w:hAnsi="Times New Roman" w:cs="Times New Roman"/>
                <w:i/>
                <w:sz w:val="18"/>
                <w:szCs w:val="18"/>
                <w:lang w:val="en-GB"/>
              </w:rPr>
              <w:t>)</w:t>
            </w:r>
            <w:r>
              <w:rPr>
                <w:rFonts w:ascii="Times New Roman" w:hAnsi="Times New Roman" w:cs="Times New Roman"/>
                <w:i/>
                <w:sz w:val="18"/>
                <w:szCs w:val="18"/>
                <w:lang w:val="en-GB"/>
              </w:rPr>
              <w:t xml:space="preserve"> / </w:t>
            </w:r>
            <w:r w:rsidRPr="000F28EE">
              <w:rPr>
                <w:rFonts w:ascii="Times New Roman" w:hAnsi="Times New Roman" w:cs="Times New Roman"/>
                <w:b/>
                <w:sz w:val="18"/>
                <w:szCs w:val="18"/>
                <w:lang w:val="en-GB"/>
              </w:rPr>
              <w:t>export - dispatch</w:t>
            </w:r>
            <w:r w:rsidRPr="00D8612B">
              <w:rPr>
                <w:rFonts w:ascii="Times New Roman" w:hAnsi="Times New Roman" w:cs="Times New Roman"/>
                <w:b/>
                <w:i/>
                <w:sz w:val="18"/>
                <w:szCs w:val="18"/>
                <w:lang w:val="en-GB"/>
              </w:rPr>
              <w:t xml:space="preserve"> </w:t>
            </w:r>
            <w:r w:rsidRPr="00D8612B">
              <w:rPr>
                <w:rFonts w:ascii="Times New Roman" w:hAnsi="Times New Roman" w:cs="Times New Roman"/>
                <w:i/>
                <w:sz w:val="18"/>
                <w:szCs w:val="18"/>
                <w:lang w:val="en-GB"/>
              </w:rPr>
              <w:t>(9)</w:t>
            </w:r>
            <w:r w:rsidRPr="000F28EE">
              <w:rPr>
                <w:rFonts w:ascii="Times New Roman" w:hAnsi="Times New Roman" w:cs="Times New Roman"/>
                <w:bCs/>
                <w:sz w:val="18"/>
                <w:szCs w:val="18"/>
                <w:lang w:val="en-GB"/>
              </w:rPr>
              <w:t>:</w:t>
            </w:r>
          </w:p>
        </w:tc>
        <w:tc>
          <w:tcPr>
            <w:tcW w:w="5397" w:type="dxa"/>
            <w:gridSpan w:val="36"/>
            <w:tcBorders>
              <w:bottom w:val="nil"/>
              <w:right w:val="single" w:sz="4" w:space="0" w:color="auto"/>
            </w:tcBorders>
          </w:tcPr>
          <w:p w:rsidR="005C7EEB" w:rsidRPr="000F28EE" w:rsidRDefault="005C7EEB" w:rsidP="000F28EE">
            <w:pPr>
              <w:rPr>
                <w:rFonts w:ascii="Times New Roman" w:hAnsi="Times New Roman" w:cs="Times New Roman"/>
                <w:sz w:val="18"/>
                <w:szCs w:val="18"/>
                <w:lang w:val="en-GB"/>
              </w:rPr>
            </w:pPr>
            <w:r w:rsidRPr="000F28EE">
              <w:rPr>
                <w:rFonts w:ascii="Times New Roman" w:hAnsi="Times New Roman" w:cs="Times New Roman"/>
                <w:b/>
                <w:sz w:val="18"/>
                <w:szCs w:val="18"/>
                <w:lang w:val="en-GB"/>
              </w:rPr>
              <w:t xml:space="preserve">20. Written consent </w:t>
            </w:r>
            <w:r w:rsidRPr="000F28EE">
              <w:rPr>
                <w:rFonts w:ascii="Times New Roman" w:hAnsi="Times New Roman" w:cs="Times New Roman"/>
                <w:i/>
                <w:sz w:val="18"/>
                <w:szCs w:val="18"/>
                <w:lang w:val="en-GB"/>
              </w:rPr>
              <w:t xml:space="preserve">(1;8) </w:t>
            </w:r>
            <w:r w:rsidRPr="000F28EE">
              <w:rPr>
                <w:rFonts w:ascii="Times New Roman" w:hAnsi="Times New Roman" w:cs="Times New Roman"/>
                <w:b/>
                <w:sz w:val="18"/>
                <w:szCs w:val="18"/>
                <w:lang w:val="en-GB"/>
              </w:rPr>
              <w:t xml:space="preserve">to the movement provided by the </w:t>
            </w:r>
            <w:r w:rsidRPr="00251CE1">
              <w:rPr>
                <w:rFonts w:ascii="Times New Roman" w:hAnsi="Times New Roman" w:cs="Times New Roman"/>
                <w:b/>
                <w:sz w:val="18"/>
                <w:szCs w:val="18"/>
                <w:lang w:val="en-GB"/>
              </w:rPr>
              <w:t>competent authority of</w:t>
            </w:r>
            <w:r w:rsidRPr="00251CE1">
              <w:rPr>
                <w:rFonts w:ascii="Times New Roman" w:hAnsi="Times New Roman" w:cs="Times New Roman"/>
                <w:sz w:val="18"/>
                <w:szCs w:val="18"/>
                <w:lang w:val="en-GB"/>
              </w:rPr>
              <w:t xml:space="preserve"> (country):</w:t>
            </w:r>
          </w:p>
        </w:tc>
      </w:tr>
      <w:tr w:rsidR="005C7EEB" w:rsidRPr="00B83D9E" w:rsidTr="000F28EE">
        <w:trPr>
          <w:cantSplit/>
          <w:jc w:val="center"/>
        </w:trPr>
        <w:tc>
          <w:tcPr>
            <w:tcW w:w="829" w:type="dxa"/>
            <w:gridSpan w:val="6"/>
            <w:tcBorders>
              <w:top w:val="nil"/>
              <w:bottom w:val="nil"/>
              <w:right w:val="nil"/>
            </w:tcBorders>
          </w:tcPr>
          <w:p w:rsidR="005C7EEB" w:rsidRPr="000F28EE" w:rsidRDefault="005C7EEB" w:rsidP="000F28EE">
            <w:pPr>
              <w:rPr>
                <w:rFonts w:ascii="Times New Roman" w:hAnsi="Times New Roman" w:cs="Times New Roman"/>
                <w:sz w:val="18"/>
                <w:szCs w:val="18"/>
                <w:lang w:val="en-GB"/>
              </w:rPr>
            </w:pPr>
            <w:r w:rsidRPr="000F28EE">
              <w:rPr>
                <w:rFonts w:ascii="Times New Roman" w:hAnsi="Times New Roman" w:cs="Times New Roman"/>
                <w:sz w:val="18"/>
                <w:szCs w:val="18"/>
                <w:lang w:val="en-GB"/>
              </w:rPr>
              <w:t>Country:</w:t>
            </w:r>
          </w:p>
        </w:tc>
        <w:tc>
          <w:tcPr>
            <w:tcW w:w="4547" w:type="dxa"/>
            <w:gridSpan w:val="17"/>
            <w:tcBorders>
              <w:top w:val="nil"/>
              <w:left w:val="nil"/>
              <w:bottom w:val="nil"/>
              <w:right w:val="nil"/>
            </w:tcBorders>
          </w:tcPr>
          <w:p w:rsidR="005C7EEB" w:rsidRPr="000F28EE" w:rsidRDefault="005C7EEB" w:rsidP="000F28EE">
            <w:pPr>
              <w:rPr>
                <w:rFonts w:ascii="Times New Roman" w:hAnsi="Times New Roman" w:cs="Times New Roman"/>
                <w:sz w:val="18"/>
                <w:szCs w:val="18"/>
                <w:lang w:val="en-GB"/>
              </w:rPr>
            </w:pPr>
          </w:p>
        </w:tc>
        <w:tc>
          <w:tcPr>
            <w:tcW w:w="1789" w:type="dxa"/>
            <w:gridSpan w:val="10"/>
            <w:tcBorders>
              <w:top w:val="nil"/>
              <w:bottom w:val="nil"/>
              <w:right w:val="nil"/>
            </w:tcBorders>
          </w:tcPr>
          <w:p w:rsidR="005C7EEB" w:rsidRPr="000F28EE" w:rsidRDefault="005C7EEB" w:rsidP="000F28EE">
            <w:pPr>
              <w:rPr>
                <w:rFonts w:ascii="Times New Roman" w:hAnsi="Times New Roman" w:cs="Times New Roman"/>
                <w:sz w:val="18"/>
                <w:szCs w:val="18"/>
                <w:lang w:val="en-GB"/>
              </w:rPr>
            </w:pPr>
            <w:r w:rsidRPr="000F28EE">
              <w:rPr>
                <w:rFonts w:ascii="Times New Roman" w:hAnsi="Times New Roman" w:cs="Times New Roman"/>
                <w:sz w:val="18"/>
                <w:szCs w:val="18"/>
                <w:lang w:val="en-GB"/>
              </w:rPr>
              <w:t>Consent given on:</w:t>
            </w:r>
          </w:p>
        </w:tc>
        <w:tc>
          <w:tcPr>
            <w:tcW w:w="3608" w:type="dxa"/>
            <w:gridSpan w:val="26"/>
            <w:tcBorders>
              <w:top w:val="nil"/>
              <w:left w:val="nil"/>
              <w:bottom w:val="nil"/>
              <w:right w:val="single" w:sz="4" w:space="0" w:color="auto"/>
            </w:tcBorders>
          </w:tcPr>
          <w:p w:rsidR="005C7EEB" w:rsidRPr="000F28EE" w:rsidRDefault="005C7EEB" w:rsidP="000F28EE">
            <w:pPr>
              <w:rPr>
                <w:rFonts w:ascii="Times New Roman" w:hAnsi="Times New Roman" w:cs="Times New Roman"/>
                <w:sz w:val="18"/>
                <w:szCs w:val="18"/>
                <w:lang w:val="en-GB"/>
              </w:rPr>
            </w:pPr>
          </w:p>
        </w:tc>
      </w:tr>
      <w:tr w:rsidR="005C7EEB" w:rsidRPr="00B83D9E" w:rsidTr="000F28EE">
        <w:trPr>
          <w:cantSplit/>
          <w:jc w:val="center"/>
        </w:trPr>
        <w:tc>
          <w:tcPr>
            <w:tcW w:w="2328" w:type="dxa"/>
            <w:gridSpan w:val="11"/>
            <w:tcBorders>
              <w:top w:val="nil"/>
              <w:bottom w:val="nil"/>
              <w:right w:val="nil"/>
            </w:tcBorders>
          </w:tcPr>
          <w:p w:rsidR="005C7EEB" w:rsidRPr="000F28EE" w:rsidRDefault="005C7EEB" w:rsidP="000F28EE">
            <w:pPr>
              <w:rPr>
                <w:rFonts w:ascii="Times New Roman" w:hAnsi="Times New Roman" w:cs="Times New Roman"/>
                <w:sz w:val="18"/>
                <w:szCs w:val="18"/>
                <w:lang w:val="en-GB"/>
              </w:rPr>
            </w:pPr>
            <w:r w:rsidRPr="000F28EE">
              <w:rPr>
                <w:rFonts w:ascii="Times New Roman" w:hAnsi="Times New Roman" w:cs="Times New Roman"/>
                <w:sz w:val="18"/>
                <w:szCs w:val="18"/>
                <w:lang w:val="en-GB"/>
              </w:rPr>
              <w:t>Notification received on:</w:t>
            </w:r>
          </w:p>
        </w:tc>
        <w:tc>
          <w:tcPr>
            <w:tcW w:w="3048" w:type="dxa"/>
            <w:gridSpan w:val="12"/>
            <w:tcBorders>
              <w:top w:val="nil"/>
              <w:left w:val="nil"/>
              <w:bottom w:val="nil"/>
              <w:right w:val="nil"/>
            </w:tcBorders>
          </w:tcPr>
          <w:p w:rsidR="005C7EEB" w:rsidRPr="000F28EE" w:rsidRDefault="005C7EEB" w:rsidP="000F28EE">
            <w:pPr>
              <w:rPr>
                <w:rFonts w:ascii="Times New Roman" w:hAnsi="Times New Roman" w:cs="Times New Roman"/>
                <w:sz w:val="18"/>
                <w:szCs w:val="18"/>
                <w:lang w:val="en-GB"/>
              </w:rPr>
            </w:pPr>
          </w:p>
        </w:tc>
        <w:tc>
          <w:tcPr>
            <w:tcW w:w="1789" w:type="dxa"/>
            <w:gridSpan w:val="10"/>
            <w:tcBorders>
              <w:top w:val="nil"/>
              <w:bottom w:val="nil"/>
              <w:right w:val="nil"/>
            </w:tcBorders>
          </w:tcPr>
          <w:p w:rsidR="005C7EEB" w:rsidRPr="000F28EE" w:rsidRDefault="005C7EEB" w:rsidP="000F28EE">
            <w:pPr>
              <w:rPr>
                <w:rFonts w:ascii="Times New Roman" w:hAnsi="Times New Roman" w:cs="Times New Roman"/>
                <w:sz w:val="18"/>
                <w:szCs w:val="18"/>
                <w:lang w:val="en-GB"/>
              </w:rPr>
            </w:pPr>
            <w:r w:rsidRPr="000F28EE">
              <w:rPr>
                <w:rFonts w:ascii="Times New Roman" w:hAnsi="Times New Roman" w:cs="Times New Roman"/>
                <w:sz w:val="18"/>
                <w:szCs w:val="18"/>
                <w:lang w:val="en-GB"/>
              </w:rPr>
              <w:t>Consent valid from:</w:t>
            </w:r>
          </w:p>
        </w:tc>
        <w:tc>
          <w:tcPr>
            <w:tcW w:w="1393" w:type="dxa"/>
            <w:gridSpan w:val="13"/>
            <w:tcBorders>
              <w:top w:val="nil"/>
              <w:left w:val="nil"/>
              <w:bottom w:val="nil"/>
              <w:right w:val="nil"/>
            </w:tcBorders>
          </w:tcPr>
          <w:p w:rsidR="005C7EEB" w:rsidRPr="000F28EE" w:rsidRDefault="005C7EEB" w:rsidP="000F28EE">
            <w:pPr>
              <w:rPr>
                <w:rFonts w:ascii="Times New Roman" w:hAnsi="Times New Roman" w:cs="Times New Roman"/>
                <w:sz w:val="18"/>
                <w:szCs w:val="18"/>
                <w:lang w:val="en-GB"/>
              </w:rPr>
            </w:pPr>
          </w:p>
        </w:tc>
        <w:tc>
          <w:tcPr>
            <w:tcW w:w="530" w:type="dxa"/>
            <w:gridSpan w:val="5"/>
            <w:tcBorders>
              <w:top w:val="nil"/>
              <w:left w:val="nil"/>
              <w:bottom w:val="nil"/>
              <w:right w:val="nil"/>
            </w:tcBorders>
          </w:tcPr>
          <w:p w:rsidR="005C7EEB" w:rsidRPr="000F28EE" w:rsidRDefault="005C7EEB" w:rsidP="000F28EE">
            <w:pPr>
              <w:rPr>
                <w:rFonts w:ascii="Times New Roman" w:hAnsi="Times New Roman" w:cs="Times New Roman"/>
                <w:sz w:val="18"/>
                <w:szCs w:val="18"/>
                <w:lang w:val="en-GB"/>
              </w:rPr>
            </w:pPr>
            <w:r w:rsidRPr="000F28EE">
              <w:rPr>
                <w:rFonts w:ascii="Times New Roman" w:hAnsi="Times New Roman" w:cs="Times New Roman"/>
                <w:sz w:val="18"/>
                <w:szCs w:val="18"/>
                <w:lang w:val="en-GB"/>
              </w:rPr>
              <w:t>until:</w:t>
            </w:r>
          </w:p>
        </w:tc>
        <w:tc>
          <w:tcPr>
            <w:tcW w:w="1685" w:type="dxa"/>
            <w:gridSpan w:val="8"/>
            <w:tcBorders>
              <w:top w:val="nil"/>
              <w:left w:val="nil"/>
              <w:bottom w:val="nil"/>
              <w:right w:val="single" w:sz="4" w:space="0" w:color="auto"/>
            </w:tcBorders>
          </w:tcPr>
          <w:p w:rsidR="005C7EEB" w:rsidRPr="000F28EE" w:rsidRDefault="005C7EEB" w:rsidP="000F28EE">
            <w:pPr>
              <w:rPr>
                <w:rFonts w:ascii="Times New Roman" w:hAnsi="Times New Roman" w:cs="Times New Roman"/>
                <w:sz w:val="18"/>
                <w:szCs w:val="18"/>
                <w:lang w:val="en-GB"/>
              </w:rPr>
            </w:pPr>
          </w:p>
        </w:tc>
      </w:tr>
      <w:tr w:rsidR="005C7EEB" w:rsidRPr="00B83D9E" w:rsidTr="000F28EE">
        <w:trPr>
          <w:cantSplit/>
          <w:jc w:val="center"/>
        </w:trPr>
        <w:tc>
          <w:tcPr>
            <w:tcW w:w="2328" w:type="dxa"/>
            <w:gridSpan w:val="11"/>
            <w:tcBorders>
              <w:top w:val="nil"/>
              <w:bottom w:val="nil"/>
              <w:right w:val="nil"/>
            </w:tcBorders>
          </w:tcPr>
          <w:p w:rsidR="005C7EEB" w:rsidRPr="000F28EE" w:rsidRDefault="005C7EEB" w:rsidP="000F28EE">
            <w:pPr>
              <w:rPr>
                <w:rFonts w:ascii="Times New Roman" w:hAnsi="Times New Roman" w:cs="Times New Roman"/>
                <w:sz w:val="18"/>
                <w:szCs w:val="18"/>
                <w:lang w:val="en-GB"/>
              </w:rPr>
            </w:pPr>
            <w:r w:rsidRPr="000F28EE">
              <w:rPr>
                <w:rFonts w:ascii="Times New Roman" w:hAnsi="Times New Roman" w:cs="Times New Roman"/>
                <w:sz w:val="18"/>
                <w:szCs w:val="18"/>
                <w:lang w:val="en-GB"/>
              </w:rPr>
              <w:t>Acknowledgement sent on:</w:t>
            </w:r>
          </w:p>
        </w:tc>
        <w:tc>
          <w:tcPr>
            <w:tcW w:w="3048" w:type="dxa"/>
            <w:gridSpan w:val="12"/>
            <w:tcBorders>
              <w:top w:val="nil"/>
              <w:left w:val="nil"/>
              <w:bottom w:val="nil"/>
              <w:right w:val="nil"/>
            </w:tcBorders>
          </w:tcPr>
          <w:p w:rsidR="005C7EEB" w:rsidRPr="000F28EE" w:rsidRDefault="005C7EEB" w:rsidP="000F28EE">
            <w:pPr>
              <w:pStyle w:val="FigureNote"/>
              <w:spacing w:line="276" w:lineRule="auto"/>
              <w:jc w:val="left"/>
              <w:rPr>
                <w:rFonts w:ascii="Times New Roman" w:hAnsi="Times New Roman"/>
                <w:szCs w:val="18"/>
                <w:lang w:val="en-GB"/>
              </w:rPr>
            </w:pPr>
          </w:p>
        </w:tc>
        <w:tc>
          <w:tcPr>
            <w:tcW w:w="1789" w:type="dxa"/>
            <w:gridSpan w:val="10"/>
            <w:tcBorders>
              <w:top w:val="nil"/>
              <w:bottom w:val="nil"/>
              <w:right w:val="nil"/>
            </w:tcBorders>
          </w:tcPr>
          <w:p w:rsidR="005C7EEB" w:rsidRPr="000F28EE" w:rsidRDefault="005C7EEB" w:rsidP="000F28EE">
            <w:pPr>
              <w:rPr>
                <w:rFonts w:ascii="Times New Roman" w:hAnsi="Times New Roman" w:cs="Times New Roman"/>
                <w:sz w:val="18"/>
                <w:szCs w:val="18"/>
                <w:lang w:val="en-GB"/>
              </w:rPr>
            </w:pPr>
            <w:r w:rsidRPr="000F28EE">
              <w:rPr>
                <w:rFonts w:ascii="Times New Roman" w:hAnsi="Times New Roman" w:cs="Times New Roman"/>
                <w:sz w:val="18"/>
                <w:szCs w:val="18"/>
                <w:lang w:val="en-GB"/>
              </w:rPr>
              <w:t>Specific conditions:</w:t>
            </w:r>
          </w:p>
        </w:tc>
        <w:tc>
          <w:tcPr>
            <w:tcW w:w="428" w:type="dxa"/>
            <w:gridSpan w:val="5"/>
            <w:tcBorders>
              <w:top w:val="nil"/>
              <w:left w:val="nil"/>
              <w:bottom w:val="nil"/>
              <w:right w:val="nil"/>
            </w:tcBorders>
          </w:tcPr>
          <w:p w:rsidR="005C7EEB" w:rsidRPr="000F28EE" w:rsidRDefault="005C7EEB" w:rsidP="000F28EE">
            <w:pPr>
              <w:rPr>
                <w:rFonts w:ascii="Times New Roman" w:hAnsi="Times New Roman" w:cs="Times New Roman"/>
                <w:sz w:val="18"/>
                <w:szCs w:val="18"/>
                <w:lang w:val="en-GB"/>
              </w:rPr>
            </w:pPr>
            <w:r w:rsidRPr="000F28EE">
              <w:rPr>
                <w:rFonts w:ascii="Times New Roman" w:hAnsi="Times New Roman" w:cs="Times New Roman"/>
                <w:sz w:val="18"/>
                <w:szCs w:val="18"/>
                <w:lang w:val="en-GB"/>
              </w:rPr>
              <w:t>No:</w:t>
            </w:r>
          </w:p>
        </w:tc>
        <w:tc>
          <w:tcPr>
            <w:tcW w:w="567" w:type="dxa"/>
            <w:gridSpan w:val="5"/>
            <w:tcBorders>
              <w:top w:val="nil"/>
              <w:left w:val="nil"/>
              <w:bottom w:val="nil"/>
              <w:right w:val="nil"/>
            </w:tcBorders>
          </w:tcPr>
          <w:p w:rsidR="005C7EEB" w:rsidRPr="000F28EE" w:rsidRDefault="005C7EEB" w:rsidP="000F28EE">
            <w:pPr>
              <w:rPr>
                <w:rFonts w:ascii="Times New Roman" w:hAnsi="Times New Roman" w:cs="Times New Roman"/>
                <w:sz w:val="18"/>
                <w:szCs w:val="18"/>
                <w:lang w:val="en-GB"/>
              </w:rPr>
            </w:pPr>
            <w:r>
              <w:rPr>
                <w:rFonts w:ascii="Times New Roman" w:hAnsi="Times New Roman" w:cs="Times New Roman"/>
                <w:sz w:val="18"/>
                <w:szCs w:val="18"/>
                <w:lang w:val="en-GB"/>
              </w:rPr>
              <w:sym w:font="Wingdings" w:char="F06F"/>
            </w:r>
          </w:p>
        </w:tc>
        <w:tc>
          <w:tcPr>
            <w:tcW w:w="1829" w:type="dxa"/>
            <w:gridSpan w:val="13"/>
            <w:tcBorders>
              <w:top w:val="nil"/>
              <w:left w:val="nil"/>
              <w:bottom w:val="nil"/>
              <w:right w:val="nil"/>
            </w:tcBorders>
          </w:tcPr>
          <w:p w:rsidR="005C7EEB" w:rsidRPr="000F28EE" w:rsidRDefault="005C7EEB" w:rsidP="000F28EE">
            <w:pPr>
              <w:rPr>
                <w:rFonts w:ascii="Times New Roman" w:hAnsi="Times New Roman" w:cs="Times New Roman"/>
                <w:sz w:val="18"/>
                <w:szCs w:val="18"/>
                <w:lang w:val="en-GB"/>
              </w:rPr>
            </w:pPr>
            <w:r w:rsidRPr="000F28EE">
              <w:rPr>
                <w:rFonts w:ascii="Times New Roman" w:hAnsi="Times New Roman" w:cs="Times New Roman"/>
                <w:sz w:val="18"/>
                <w:szCs w:val="18"/>
                <w:lang w:val="en-GB"/>
              </w:rPr>
              <w:t xml:space="preserve">If Yes, see block 21 </w:t>
            </w:r>
            <w:r w:rsidRPr="000F28EE">
              <w:rPr>
                <w:rFonts w:ascii="Times New Roman" w:hAnsi="Times New Roman" w:cs="Times New Roman"/>
                <w:i/>
                <w:sz w:val="18"/>
                <w:szCs w:val="18"/>
                <w:lang w:val="en-GB"/>
              </w:rPr>
              <w:t>(6):</w:t>
            </w:r>
          </w:p>
        </w:tc>
        <w:tc>
          <w:tcPr>
            <w:tcW w:w="784" w:type="dxa"/>
            <w:gridSpan w:val="3"/>
            <w:tcBorders>
              <w:top w:val="nil"/>
              <w:left w:val="nil"/>
              <w:bottom w:val="nil"/>
              <w:right w:val="single" w:sz="4" w:space="0" w:color="auto"/>
            </w:tcBorders>
          </w:tcPr>
          <w:p w:rsidR="005C7EEB" w:rsidRPr="000F28EE" w:rsidRDefault="005C7EEB" w:rsidP="000F28EE">
            <w:pPr>
              <w:rPr>
                <w:rFonts w:ascii="Times New Roman" w:hAnsi="Times New Roman" w:cs="Times New Roman"/>
                <w:sz w:val="18"/>
                <w:szCs w:val="18"/>
                <w:lang w:val="en-GB"/>
              </w:rPr>
            </w:pPr>
            <w:r>
              <w:rPr>
                <w:rFonts w:ascii="Times New Roman" w:hAnsi="Times New Roman" w:cs="Times New Roman"/>
                <w:sz w:val="18"/>
                <w:szCs w:val="18"/>
                <w:lang w:val="en-GB"/>
              </w:rPr>
              <w:sym w:font="Wingdings" w:char="F06F"/>
            </w:r>
          </w:p>
        </w:tc>
      </w:tr>
      <w:tr w:rsidR="005C7EEB" w:rsidRPr="00B83D9E" w:rsidTr="000F28EE">
        <w:trPr>
          <w:cantSplit/>
          <w:jc w:val="center"/>
        </w:trPr>
        <w:tc>
          <w:tcPr>
            <w:tcW w:w="2328" w:type="dxa"/>
            <w:gridSpan w:val="11"/>
            <w:tcBorders>
              <w:top w:val="nil"/>
              <w:bottom w:val="nil"/>
              <w:right w:val="nil"/>
            </w:tcBorders>
          </w:tcPr>
          <w:p w:rsidR="005C7EEB" w:rsidRPr="000F28EE" w:rsidRDefault="005C7EEB" w:rsidP="000F28EE">
            <w:pPr>
              <w:rPr>
                <w:rFonts w:ascii="Times New Roman" w:hAnsi="Times New Roman" w:cs="Times New Roman"/>
                <w:sz w:val="18"/>
                <w:szCs w:val="18"/>
                <w:lang w:val="en-GB"/>
              </w:rPr>
            </w:pPr>
            <w:r w:rsidRPr="000F28EE">
              <w:rPr>
                <w:rFonts w:ascii="Times New Roman" w:hAnsi="Times New Roman" w:cs="Times New Roman"/>
                <w:sz w:val="18"/>
                <w:szCs w:val="18"/>
                <w:lang w:val="en-GB"/>
              </w:rPr>
              <w:t>Name of competent authority:</w:t>
            </w:r>
          </w:p>
        </w:tc>
        <w:tc>
          <w:tcPr>
            <w:tcW w:w="3048" w:type="dxa"/>
            <w:gridSpan w:val="12"/>
            <w:tcBorders>
              <w:top w:val="nil"/>
              <w:left w:val="nil"/>
              <w:bottom w:val="nil"/>
              <w:right w:val="nil"/>
            </w:tcBorders>
          </w:tcPr>
          <w:p w:rsidR="005C7EEB" w:rsidRPr="000F28EE" w:rsidRDefault="005C7EEB" w:rsidP="000F28EE">
            <w:pPr>
              <w:rPr>
                <w:rFonts w:ascii="Times New Roman" w:hAnsi="Times New Roman" w:cs="Times New Roman"/>
                <w:sz w:val="18"/>
                <w:szCs w:val="18"/>
                <w:lang w:val="en-GB"/>
              </w:rPr>
            </w:pPr>
          </w:p>
        </w:tc>
        <w:tc>
          <w:tcPr>
            <w:tcW w:w="2361" w:type="dxa"/>
            <w:gridSpan w:val="16"/>
            <w:tcBorders>
              <w:top w:val="nil"/>
              <w:bottom w:val="nil"/>
              <w:right w:val="nil"/>
            </w:tcBorders>
          </w:tcPr>
          <w:p w:rsidR="005C7EEB" w:rsidRPr="000F28EE" w:rsidRDefault="005C7EEB" w:rsidP="000F28EE">
            <w:pPr>
              <w:rPr>
                <w:rFonts w:ascii="Times New Roman" w:hAnsi="Times New Roman" w:cs="Times New Roman"/>
                <w:sz w:val="18"/>
                <w:szCs w:val="18"/>
                <w:lang w:val="en-GB"/>
              </w:rPr>
            </w:pPr>
            <w:r w:rsidRPr="000F28EE">
              <w:rPr>
                <w:rFonts w:ascii="Times New Roman" w:hAnsi="Times New Roman" w:cs="Times New Roman"/>
                <w:sz w:val="18"/>
                <w:szCs w:val="18"/>
                <w:lang w:val="en-GB"/>
              </w:rPr>
              <w:t>Name of competent authority:</w:t>
            </w:r>
          </w:p>
        </w:tc>
        <w:tc>
          <w:tcPr>
            <w:tcW w:w="3036" w:type="dxa"/>
            <w:gridSpan w:val="20"/>
            <w:tcBorders>
              <w:top w:val="nil"/>
              <w:left w:val="nil"/>
              <w:bottom w:val="nil"/>
              <w:right w:val="single" w:sz="4" w:space="0" w:color="auto"/>
            </w:tcBorders>
          </w:tcPr>
          <w:p w:rsidR="005C7EEB" w:rsidRPr="000F28EE" w:rsidRDefault="005C7EEB" w:rsidP="000F28EE">
            <w:pPr>
              <w:rPr>
                <w:rFonts w:ascii="Times New Roman" w:hAnsi="Times New Roman" w:cs="Times New Roman"/>
                <w:sz w:val="18"/>
                <w:szCs w:val="18"/>
                <w:lang w:val="en-GB"/>
              </w:rPr>
            </w:pPr>
          </w:p>
        </w:tc>
      </w:tr>
      <w:tr w:rsidR="005C7EEB" w:rsidRPr="00B83D9E" w:rsidTr="000F28EE">
        <w:trPr>
          <w:cantSplit/>
          <w:jc w:val="center"/>
        </w:trPr>
        <w:tc>
          <w:tcPr>
            <w:tcW w:w="2328" w:type="dxa"/>
            <w:gridSpan w:val="11"/>
            <w:tcBorders>
              <w:top w:val="nil"/>
              <w:bottom w:val="nil"/>
              <w:right w:val="nil"/>
            </w:tcBorders>
          </w:tcPr>
          <w:p w:rsidR="005C7EEB" w:rsidRPr="000F28EE" w:rsidRDefault="005C7EEB" w:rsidP="000F28EE">
            <w:pPr>
              <w:rPr>
                <w:rFonts w:ascii="Times New Roman" w:hAnsi="Times New Roman" w:cs="Times New Roman"/>
                <w:sz w:val="18"/>
                <w:szCs w:val="18"/>
                <w:lang w:val="en-GB"/>
              </w:rPr>
            </w:pPr>
            <w:r w:rsidRPr="000F28EE">
              <w:rPr>
                <w:rFonts w:ascii="Times New Roman" w:hAnsi="Times New Roman" w:cs="Times New Roman"/>
                <w:sz w:val="18"/>
                <w:szCs w:val="18"/>
                <w:lang w:val="en-GB"/>
              </w:rPr>
              <w:t>Stamp and/or signature:</w:t>
            </w:r>
          </w:p>
        </w:tc>
        <w:tc>
          <w:tcPr>
            <w:tcW w:w="3048" w:type="dxa"/>
            <w:gridSpan w:val="12"/>
            <w:tcBorders>
              <w:top w:val="nil"/>
              <w:left w:val="nil"/>
              <w:bottom w:val="nil"/>
              <w:right w:val="nil"/>
            </w:tcBorders>
          </w:tcPr>
          <w:p w:rsidR="005C7EEB" w:rsidRPr="000F28EE" w:rsidRDefault="005C7EEB" w:rsidP="000F28EE">
            <w:pPr>
              <w:rPr>
                <w:rFonts w:ascii="Times New Roman" w:hAnsi="Times New Roman" w:cs="Times New Roman"/>
                <w:sz w:val="18"/>
                <w:szCs w:val="18"/>
                <w:lang w:val="en-GB"/>
              </w:rPr>
            </w:pPr>
          </w:p>
        </w:tc>
        <w:tc>
          <w:tcPr>
            <w:tcW w:w="2361" w:type="dxa"/>
            <w:gridSpan w:val="16"/>
            <w:tcBorders>
              <w:top w:val="nil"/>
              <w:bottom w:val="nil"/>
              <w:right w:val="nil"/>
            </w:tcBorders>
          </w:tcPr>
          <w:p w:rsidR="005C7EEB" w:rsidRPr="000F28EE" w:rsidRDefault="005C7EEB" w:rsidP="000F28EE">
            <w:pPr>
              <w:rPr>
                <w:rFonts w:ascii="Times New Roman" w:hAnsi="Times New Roman" w:cs="Times New Roman"/>
                <w:sz w:val="18"/>
                <w:szCs w:val="18"/>
                <w:lang w:val="en-GB"/>
              </w:rPr>
            </w:pPr>
            <w:r w:rsidRPr="000F28EE">
              <w:rPr>
                <w:rFonts w:ascii="Times New Roman" w:hAnsi="Times New Roman" w:cs="Times New Roman"/>
                <w:sz w:val="18"/>
                <w:szCs w:val="18"/>
                <w:lang w:val="en-GB"/>
              </w:rPr>
              <w:t>Stamp and/or signature:</w:t>
            </w:r>
          </w:p>
        </w:tc>
        <w:tc>
          <w:tcPr>
            <w:tcW w:w="3036" w:type="dxa"/>
            <w:gridSpan w:val="20"/>
            <w:tcBorders>
              <w:top w:val="nil"/>
              <w:left w:val="nil"/>
              <w:bottom w:val="nil"/>
              <w:right w:val="single" w:sz="4" w:space="0" w:color="auto"/>
            </w:tcBorders>
          </w:tcPr>
          <w:p w:rsidR="005C7EEB" w:rsidRPr="000F28EE" w:rsidRDefault="005C7EEB" w:rsidP="000F28EE">
            <w:pPr>
              <w:rPr>
                <w:rFonts w:ascii="Times New Roman" w:hAnsi="Times New Roman" w:cs="Times New Roman"/>
                <w:sz w:val="18"/>
                <w:szCs w:val="18"/>
                <w:lang w:val="en-GB"/>
              </w:rPr>
            </w:pPr>
          </w:p>
        </w:tc>
      </w:tr>
      <w:tr w:rsidR="005C7EEB" w:rsidRPr="00B83D9E" w:rsidTr="000F28EE">
        <w:trPr>
          <w:cantSplit/>
          <w:trHeight w:val="235"/>
          <w:jc w:val="center"/>
        </w:trPr>
        <w:tc>
          <w:tcPr>
            <w:tcW w:w="5376" w:type="dxa"/>
            <w:gridSpan w:val="23"/>
            <w:tcBorders>
              <w:top w:val="nil"/>
              <w:bottom w:val="nil"/>
              <w:right w:val="nil"/>
            </w:tcBorders>
          </w:tcPr>
          <w:p w:rsidR="005C7EEB" w:rsidRPr="000F28EE" w:rsidRDefault="005C7EEB" w:rsidP="000F28EE">
            <w:pPr>
              <w:rPr>
                <w:rFonts w:ascii="Times New Roman" w:hAnsi="Times New Roman" w:cs="Times New Roman"/>
                <w:sz w:val="18"/>
                <w:szCs w:val="18"/>
                <w:lang w:val="en-GB"/>
              </w:rPr>
            </w:pPr>
          </w:p>
        </w:tc>
        <w:tc>
          <w:tcPr>
            <w:tcW w:w="5397" w:type="dxa"/>
            <w:gridSpan w:val="36"/>
            <w:tcBorders>
              <w:top w:val="nil"/>
              <w:bottom w:val="nil"/>
              <w:right w:val="single" w:sz="4" w:space="0" w:color="auto"/>
            </w:tcBorders>
          </w:tcPr>
          <w:p w:rsidR="005C7EEB" w:rsidRPr="000F28EE" w:rsidRDefault="005C7EEB" w:rsidP="000F28EE">
            <w:pPr>
              <w:rPr>
                <w:rFonts w:ascii="Times New Roman" w:hAnsi="Times New Roman" w:cs="Times New Roman"/>
                <w:sz w:val="18"/>
                <w:szCs w:val="18"/>
                <w:lang w:val="en-GB"/>
              </w:rPr>
            </w:pPr>
          </w:p>
        </w:tc>
      </w:tr>
      <w:tr w:rsidR="005C7EEB" w:rsidRPr="00B83D9E" w:rsidTr="000F28EE">
        <w:trPr>
          <w:cantSplit/>
          <w:trHeight w:val="120"/>
          <w:jc w:val="center"/>
        </w:trPr>
        <w:tc>
          <w:tcPr>
            <w:tcW w:w="5376" w:type="dxa"/>
            <w:gridSpan w:val="23"/>
            <w:tcBorders>
              <w:top w:val="nil"/>
              <w:left w:val="single" w:sz="4" w:space="0" w:color="auto"/>
              <w:bottom w:val="nil"/>
              <w:right w:val="nil"/>
            </w:tcBorders>
          </w:tcPr>
          <w:p w:rsidR="005C7EEB" w:rsidRPr="000F28EE" w:rsidRDefault="005C7EEB" w:rsidP="000F28EE">
            <w:pPr>
              <w:rPr>
                <w:rFonts w:ascii="Times New Roman" w:hAnsi="Times New Roman" w:cs="Times New Roman"/>
                <w:sz w:val="18"/>
                <w:szCs w:val="18"/>
                <w:lang w:val="en-GB"/>
              </w:rPr>
            </w:pPr>
          </w:p>
        </w:tc>
        <w:tc>
          <w:tcPr>
            <w:tcW w:w="5397" w:type="dxa"/>
            <w:gridSpan w:val="36"/>
            <w:tcBorders>
              <w:top w:val="nil"/>
              <w:left w:val="single" w:sz="4" w:space="0" w:color="auto"/>
              <w:bottom w:val="nil"/>
              <w:right w:val="single" w:sz="4" w:space="0" w:color="auto"/>
            </w:tcBorders>
          </w:tcPr>
          <w:p w:rsidR="005C7EEB" w:rsidRPr="000F28EE" w:rsidRDefault="005C7EEB" w:rsidP="000F28EE">
            <w:pPr>
              <w:rPr>
                <w:rFonts w:ascii="Times New Roman" w:hAnsi="Times New Roman" w:cs="Times New Roman"/>
                <w:sz w:val="18"/>
                <w:szCs w:val="18"/>
                <w:lang w:val="en-GB"/>
              </w:rPr>
            </w:pPr>
          </w:p>
        </w:tc>
      </w:tr>
      <w:tr w:rsidR="005C7EEB" w:rsidRPr="00B83D9E" w:rsidTr="000F28EE">
        <w:trPr>
          <w:cantSplit/>
          <w:jc w:val="center"/>
        </w:trPr>
        <w:tc>
          <w:tcPr>
            <w:tcW w:w="5376" w:type="dxa"/>
            <w:gridSpan w:val="23"/>
            <w:tcBorders>
              <w:top w:val="nil"/>
              <w:left w:val="single" w:sz="4" w:space="0" w:color="auto"/>
              <w:bottom w:val="single" w:sz="4" w:space="0" w:color="auto"/>
              <w:right w:val="single" w:sz="4" w:space="0" w:color="auto"/>
            </w:tcBorders>
          </w:tcPr>
          <w:p w:rsidR="005C7EEB" w:rsidRPr="000F28EE" w:rsidRDefault="005C7EEB" w:rsidP="000F28EE">
            <w:pPr>
              <w:rPr>
                <w:rFonts w:ascii="Times New Roman" w:hAnsi="Times New Roman" w:cs="Times New Roman"/>
                <w:sz w:val="18"/>
                <w:szCs w:val="18"/>
                <w:lang w:val="en-GB"/>
              </w:rPr>
            </w:pPr>
          </w:p>
        </w:tc>
        <w:tc>
          <w:tcPr>
            <w:tcW w:w="5397" w:type="dxa"/>
            <w:gridSpan w:val="36"/>
            <w:tcBorders>
              <w:top w:val="nil"/>
              <w:left w:val="single" w:sz="4" w:space="0" w:color="auto"/>
              <w:bottom w:val="single" w:sz="4" w:space="0" w:color="auto"/>
              <w:right w:val="single" w:sz="4" w:space="0" w:color="auto"/>
            </w:tcBorders>
          </w:tcPr>
          <w:p w:rsidR="005C7EEB" w:rsidRPr="000F28EE" w:rsidRDefault="005C7EEB" w:rsidP="000F28EE">
            <w:pPr>
              <w:rPr>
                <w:rFonts w:ascii="Times New Roman" w:hAnsi="Times New Roman" w:cs="Times New Roman"/>
                <w:sz w:val="18"/>
                <w:szCs w:val="18"/>
                <w:lang w:val="en-GB"/>
              </w:rPr>
            </w:pPr>
          </w:p>
        </w:tc>
      </w:tr>
      <w:tr w:rsidR="005C7EEB" w:rsidRPr="00B83D9E" w:rsidTr="000F28EE">
        <w:trPr>
          <w:cantSplit/>
          <w:jc w:val="center"/>
        </w:trPr>
        <w:tc>
          <w:tcPr>
            <w:tcW w:w="10773" w:type="dxa"/>
            <w:gridSpan w:val="59"/>
            <w:tcBorders>
              <w:top w:val="single" w:sz="4" w:space="0" w:color="auto"/>
              <w:bottom w:val="nil"/>
              <w:right w:val="single" w:sz="4" w:space="0" w:color="auto"/>
            </w:tcBorders>
          </w:tcPr>
          <w:p w:rsidR="005C7EEB" w:rsidRPr="000F28EE" w:rsidRDefault="005C7EEB" w:rsidP="000F28EE">
            <w:pPr>
              <w:keepNext/>
              <w:keepLines/>
              <w:rPr>
                <w:rFonts w:ascii="Times New Roman" w:hAnsi="Times New Roman" w:cs="Times New Roman"/>
                <w:sz w:val="18"/>
                <w:szCs w:val="18"/>
                <w:lang w:val="en-GB"/>
              </w:rPr>
            </w:pPr>
            <w:r w:rsidRPr="000F28EE">
              <w:rPr>
                <w:rFonts w:ascii="Times New Roman" w:hAnsi="Times New Roman" w:cs="Times New Roman"/>
                <w:b/>
                <w:sz w:val="18"/>
                <w:szCs w:val="18"/>
                <w:lang w:val="en-GB"/>
              </w:rPr>
              <w:t>21. Specific conditions on consenting to the movement document or reasons for objecting</w:t>
            </w:r>
          </w:p>
        </w:tc>
      </w:tr>
      <w:tr w:rsidR="005C7EEB" w:rsidRPr="00B83D9E" w:rsidTr="000F28EE">
        <w:trPr>
          <w:cantSplit/>
          <w:jc w:val="center"/>
        </w:trPr>
        <w:tc>
          <w:tcPr>
            <w:tcW w:w="10773" w:type="dxa"/>
            <w:gridSpan w:val="59"/>
            <w:tcBorders>
              <w:top w:val="nil"/>
              <w:bottom w:val="nil"/>
              <w:right w:val="single" w:sz="4" w:space="0" w:color="auto"/>
            </w:tcBorders>
          </w:tcPr>
          <w:p w:rsidR="005C7EEB" w:rsidRPr="000F28EE" w:rsidRDefault="005C7EEB" w:rsidP="000F28EE">
            <w:pPr>
              <w:keepNext/>
              <w:keepLines/>
              <w:rPr>
                <w:rFonts w:ascii="Times New Roman" w:hAnsi="Times New Roman" w:cs="Times New Roman"/>
                <w:sz w:val="18"/>
                <w:szCs w:val="18"/>
                <w:lang w:val="en-GB"/>
              </w:rPr>
            </w:pPr>
          </w:p>
        </w:tc>
      </w:tr>
      <w:tr w:rsidR="005C7EEB" w:rsidRPr="00B83D9E" w:rsidTr="000F28EE">
        <w:trPr>
          <w:cantSplit/>
          <w:trHeight w:val="120"/>
          <w:jc w:val="center"/>
        </w:trPr>
        <w:tc>
          <w:tcPr>
            <w:tcW w:w="10773" w:type="dxa"/>
            <w:gridSpan w:val="59"/>
            <w:tcBorders>
              <w:top w:val="nil"/>
              <w:bottom w:val="single" w:sz="4" w:space="0" w:color="auto"/>
              <w:right w:val="single" w:sz="4" w:space="0" w:color="auto"/>
            </w:tcBorders>
          </w:tcPr>
          <w:p w:rsidR="005C7EEB" w:rsidRPr="000F28EE" w:rsidRDefault="005C7EEB" w:rsidP="000F28EE">
            <w:pPr>
              <w:keepNext/>
              <w:keepLines/>
              <w:rPr>
                <w:rFonts w:ascii="Times New Roman" w:hAnsi="Times New Roman" w:cs="Times New Roman"/>
                <w:sz w:val="18"/>
                <w:szCs w:val="18"/>
                <w:lang w:val="en-GB"/>
              </w:rPr>
            </w:pPr>
          </w:p>
        </w:tc>
      </w:tr>
      <w:tr w:rsidR="005C7EEB" w:rsidRPr="00B83D9E" w:rsidTr="000F28EE">
        <w:trPr>
          <w:cantSplit/>
          <w:trHeight w:val="120"/>
          <w:jc w:val="center"/>
        </w:trPr>
        <w:tc>
          <w:tcPr>
            <w:tcW w:w="6696" w:type="dxa"/>
            <w:gridSpan w:val="31"/>
            <w:tcBorders>
              <w:top w:val="single" w:sz="4" w:space="0" w:color="auto"/>
              <w:left w:val="nil"/>
              <w:bottom w:val="nil"/>
              <w:right w:val="nil"/>
            </w:tcBorders>
          </w:tcPr>
          <w:p w:rsidR="005C7EEB" w:rsidRPr="000F28EE" w:rsidRDefault="005C7EEB" w:rsidP="000F28EE">
            <w:pPr>
              <w:keepNext/>
              <w:keepLines/>
              <w:tabs>
                <w:tab w:val="left" w:pos="567"/>
              </w:tabs>
              <w:rPr>
                <w:rFonts w:ascii="Times New Roman" w:hAnsi="Times New Roman" w:cs="Times New Roman"/>
                <w:sz w:val="14"/>
                <w:szCs w:val="18"/>
                <w:lang w:val="en-GB"/>
              </w:rPr>
            </w:pPr>
            <w:r w:rsidRPr="000F28EE">
              <w:rPr>
                <w:rFonts w:ascii="Times New Roman" w:hAnsi="Times New Roman" w:cs="Times New Roman"/>
                <w:sz w:val="14"/>
                <w:szCs w:val="18"/>
                <w:lang w:val="en-GB"/>
              </w:rPr>
              <w:t>(1) Required by the Basel Convention</w:t>
            </w:r>
          </w:p>
          <w:p w:rsidR="005C7EEB" w:rsidRPr="000F28EE" w:rsidRDefault="005C7EEB" w:rsidP="000F28EE">
            <w:pPr>
              <w:keepNext/>
              <w:keepLines/>
              <w:tabs>
                <w:tab w:val="left" w:pos="567"/>
              </w:tabs>
              <w:ind w:left="284" w:hanging="284"/>
              <w:rPr>
                <w:rFonts w:ascii="Times New Roman" w:hAnsi="Times New Roman" w:cs="Times New Roman"/>
                <w:sz w:val="14"/>
                <w:szCs w:val="18"/>
                <w:lang w:val="en-GB"/>
              </w:rPr>
            </w:pPr>
            <w:r w:rsidRPr="000F28EE">
              <w:rPr>
                <w:rFonts w:ascii="Times New Roman" w:hAnsi="Times New Roman" w:cs="Times New Roman"/>
                <w:sz w:val="14"/>
                <w:szCs w:val="18"/>
                <w:lang w:val="en-GB"/>
              </w:rPr>
              <w:t>(2) In the case of an R12/R13 or D13-D15 operation, also attach corresponding information on any subsequent</w:t>
            </w:r>
          </w:p>
          <w:p w:rsidR="005C7EEB" w:rsidRPr="000F28EE" w:rsidRDefault="005C7EEB" w:rsidP="000F28EE">
            <w:pPr>
              <w:keepNext/>
              <w:keepLines/>
              <w:tabs>
                <w:tab w:val="left" w:pos="567"/>
              </w:tabs>
              <w:ind w:left="284" w:hanging="284"/>
              <w:rPr>
                <w:rFonts w:ascii="Times New Roman" w:hAnsi="Times New Roman" w:cs="Times New Roman"/>
                <w:sz w:val="14"/>
                <w:szCs w:val="18"/>
                <w:lang w:val="en-GB"/>
              </w:rPr>
            </w:pPr>
            <w:r w:rsidRPr="000F28EE">
              <w:rPr>
                <w:rFonts w:ascii="Times New Roman" w:hAnsi="Times New Roman" w:cs="Times New Roman"/>
                <w:sz w:val="14"/>
                <w:szCs w:val="18"/>
                <w:lang w:val="en-GB"/>
              </w:rPr>
              <w:t xml:space="preserve">     R12/R13 or D13-D15 facilities and on the subsequent R1-R11 or D1-D12 facilit(y)ies when required</w:t>
            </w:r>
          </w:p>
          <w:p w:rsidR="005C7EEB" w:rsidRPr="000F28EE" w:rsidRDefault="005C7EEB" w:rsidP="000F28EE">
            <w:pPr>
              <w:pStyle w:val="Altbilgi"/>
              <w:keepNext/>
              <w:keepLines/>
              <w:spacing w:line="276" w:lineRule="auto"/>
              <w:ind w:left="213" w:hanging="213"/>
              <w:rPr>
                <w:sz w:val="14"/>
                <w:szCs w:val="18"/>
              </w:rPr>
            </w:pPr>
            <w:r w:rsidRPr="000F28EE">
              <w:rPr>
                <w:sz w:val="14"/>
                <w:szCs w:val="18"/>
              </w:rPr>
              <w:t>(3) To be completed for movements within the OECD area and only if B(ii) applies</w:t>
            </w:r>
          </w:p>
          <w:p w:rsidR="005C7EEB" w:rsidRPr="000F28EE" w:rsidRDefault="005C7EEB" w:rsidP="000F28EE">
            <w:pPr>
              <w:keepNext/>
              <w:keepLines/>
              <w:rPr>
                <w:rFonts w:ascii="Times New Roman" w:hAnsi="Times New Roman" w:cs="Times New Roman"/>
                <w:sz w:val="14"/>
                <w:szCs w:val="18"/>
                <w:lang w:val="en-GB"/>
              </w:rPr>
            </w:pPr>
            <w:r w:rsidRPr="000F28EE">
              <w:rPr>
                <w:rFonts w:ascii="Times New Roman" w:hAnsi="Times New Roman" w:cs="Times New Roman"/>
                <w:sz w:val="14"/>
                <w:szCs w:val="18"/>
                <w:lang w:val="en-GB"/>
              </w:rPr>
              <w:t>(4) Attach detailed list if multiple shipments</w:t>
            </w:r>
          </w:p>
        </w:tc>
        <w:tc>
          <w:tcPr>
            <w:tcW w:w="4077" w:type="dxa"/>
            <w:gridSpan w:val="28"/>
            <w:tcBorders>
              <w:top w:val="single" w:sz="4" w:space="0" w:color="auto"/>
              <w:left w:val="nil"/>
              <w:bottom w:val="nil"/>
              <w:right w:val="nil"/>
            </w:tcBorders>
          </w:tcPr>
          <w:p w:rsidR="005C7EEB" w:rsidRPr="000F28EE" w:rsidRDefault="005C7EEB" w:rsidP="000F28EE">
            <w:pPr>
              <w:keepNext/>
              <w:keepLines/>
              <w:tabs>
                <w:tab w:val="left" w:pos="284"/>
              </w:tabs>
              <w:rPr>
                <w:rFonts w:ascii="Times New Roman" w:hAnsi="Times New Roman" w:cs="Times New Roman"/>
                <w:sz w:val="14"/>
                <w:szCs w:val="18"/>
                <w:lang w:val="en-GB"/>
              </w:rPr>
            </w:pPr>
            <w:r w:rsidRPr="000F28EE">
              <w:rPr>
                <w:rFonts w:ascii="Times New Roman" w:hAnsi="Times New Roman" w:cs="Times New Roman"/>
                <w:sz w:val="14"/>
                <w:szCs w:val="18"/>
                <w:lang w:val="en-GB"/>
              </w:rPr>
              <w:t xml:space="preserve">(5) See list of abbreviations and codes </w:t>
            </w:r>
            <w:r>
              <w:rPr>
                <w:rFonts w:ascii="Times New Roman" w:hAnsi="Times New Roman" w:cs="Times New Roman"/>
                <w:sz w:val="14"/>
                <w:szCs w:val="18"/>
                <w:lang w:val="en-GB"/>
              </w:rPr>
              <w:t>below</w:t>
            </w:r>
          </w:p>
          <w:p w:rsidR="005C7EEB" w:rsidRPr="000F28EE" w:rsidRDefault="005C7EEB" w:rsidP="000F28EE">
            <w:pPr>
              <w:keepNext/>
              <w:keepLines/>
              <w:tabs>
                <w:tab w:val="left" w:pos="567"/>
              </w:tabs>
              <w:ind w:left="4820" w:hanging="4820"/>
              <w:rPr>
                <w:rFonts w:ascii="Times New Roman" w:hAnsi="Times New Roman" w:cs="Times New Roman"/>
                <w:sz w:val="14"/>
                <w:szCs w:val="18"/>
                <w:lang w:val="en-GB"/>
              </w:rPr>
            </w:pPr>
            <w:r w:rsidRPr="000F28EE">
              <w:rPr>
                <w:rFonts w:ascii="Times New Roman" w:hAnsi="Times New Roman" w:cs="Times New Roman"/>
                <w:sz w:val="14"/>
                <w:szCs w:val="18"/>
                <w:lang w:val="en-GB"/>
              </w:rPr>
              <w:t>(6) Attach details if necessary</w:t>
            </w:r>
          </w:p>
          <w:p w:rsidR="005C7EEB" w:rsidRPr="000F28EE" w:rsidRDefault="005C7EEB" w:rsidP="000F28EE">
            <w:pPr>
              <w:pStyle w:val="Altbilgi"/>
              <w:keepNext/>
              <w:keepLines/>
              <w:spacing w:line="276" w:lineRule="auto"/>
              <w:rPr>
                <w:sz w:val="14"/>
                <w:szCs w:val="18"/>
              </w:rPr>
            </w:pPr>
            <w:r w:rsidRPr="000F28EE">
              <w:rPr>
                <w:sz w:val="14"/>
                <w:szCs w:val="18"/>
              </w:rPr>
              <w:t>(7) Attach list if more than one</w:t>
            </w:r>
          </w:p>
          <w:p w:rsidR="005C7EEB" w:rsidRPr="000F28EE" w:rsidRDefault="005C7EEB" w:rsidP="000F28EE">
            <w:pPr>
              <w:keepNext/>
              <w:keepLines/>
              <w:tabs>
                <w:tab w:val="left" w:pos="567"/>
              </w:tabs>
              <w:rPr>
                <w:rFonts w:ascii="Times New Roman" w:hAnsi="Times New Roman" w:cs="Times New Roman"/>
                <w:sz w:val="14"/>
                <w:szCs w:val="18"/>
                <w:lang w:val="en-GB"/>
              </w:rPr>
            </w:pPr>
            <w:r w:rsidRPr="000F28EE">
              <w:rPr>
                <w:rFonts w:ascii="Times New Roman" w:hAnsi="Times New Roman" w:cs="Times New Roman"/>
                <w:sz w:val="14"/>
                <w:szCs w:val="18"/>
                <w:lang w:val="en-GB"/>
              </w:rPr>
              <w:t>(8) If required by national legislation</w:t>
            </w:r>
          </w:p>
          <w:p w:rsidR="005C7EEB" w:rsidRPr="000F28EE" w:rsidRDefault="005C7EEB" w:rsidP="000F28EE">
            <w:pPr>
              <w:keepNext/>
              <w:keepLines/>
              <w:rPr>
                <w:rFonts w:ascii="Times New Roman" w:hAnsi="Times New Roman" w:cs="Times New Roman"/>
                <w:sz w:val="14"/>
                <w:szCs w:val="18"/>
                <w:lang w:val="en-GB"/>
              </w:rPr>
            </w:pPr>
            <w:r w:rsidRPr="00D8612B">
              <w:rPr>
                <w:rFonts w:ascii="Times New Roman" w:hAnsi="Times New Roman" w:cs="Times New Roman"/>
                <w:sz w:val="14"/>
                <w:szCs w:val="18"/>
                <w:lang w:val="en-GB"/>
              </w:rPr>
              <w:t>(9) If applicable under the OECD Decision</w:t>
            </w:r>
          </w:p>
        </w:tc>
      </w:tr>
    </w:tbl>
    <w:p w:rsidR="005C7EEB" w:rsidRPr="000F28EE" w:rsidRDefault="005C7EEB" w:rsidP="005C7EEB">
      <w:pPr>
        <w:pStyle w:val="GvdeMetni"/>
        <w:spacing w:after="0"/>
        <w:rPr>
          <w:sz w:val="22"/>
          <w:szCs w:val="22"/>
          <w:lang w:val="en-GB"/>
        </w:rPr>
      </w:pPr>
    </w:p>
    <w:p w:rsidR="005C7EEB" w:rsidRPr="000F28EE" w:rsidRDefault="005C7EEB" w:rsidP="005C7EEB">
      <w:pPr>
        <w:pStyle w:val="GvdeMetni"/>
        <w:spacing w:after="0"/>
        <w:rPr>
          <w:b/>
          <w:sz w:val="18"/>
          <w:szCs w:val="22"/>
          <w:lang w:val="en-GB"/>
        </w:rPr>
      </w:pPr>
      <w:r w:rsidRPr="000F28EE">
        <w:rPr>
          <w:b/>
          <w:sz w:val="18"/>
          <w:szCs w:val="22"/>
          <w:lang w:val="en-GB"/>
        </w:rPr>
        <w:t>List of abbreviations and codes used in the notification document</w:t>
      </w:r>
    </w:p>
    <w:tbl>
      <w:tblPr>
        <w:tblW w:w="1077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2"/>
        <w:gridCol w:w="3324"/>
        <w:gridCol w:w="4677"/>
      </w:tblGrid>
      <w:tr w:rsidR="005C7EEB" w:rsidRPr="00777D82" w:rsidTr="005C7EEB">
        <w:trPr>
          <w:cantSplit/>
        </w:trPr>
        <w:tc>
          <w:tcPr>
            <w:tcW w:w="6096" w:type="dxa"/>
            <w:gridSpan w:val="2"/>
            <w:vMerge w:val="restart"/>
          </w:tcPr>
          <w:p w:rsidR="005C7EEB" w:rsidRPr="000F28EE" w:rsidRDefault="005C7EEB" w:rsidP="000F28EE">
            <w:pPr>
              <w:pStyle w:val="GvdeMetni"/>
              <w:spacing w:after="0"/>
              <w:rPr>
                <w:b/>
                <w:sz w:val="18"/>
                <w:szCs w:val="22"/>
                <w:lang w:val="en-US"/>
              </w:rPr>
            </w:pPr>
            <w:r w:rsidRPr="000F28EE">
              <w:rPr>
                <w:b/>
                <w:sz w:val="18"/>
                <w:szCs w:val="22"/>
                <w:lang w:val="en-US"/>
              </w:rPr>
              <w:t>DISPOSAL OPERATIONS (block 11)</w:t>
            </w:r>
          </w:p>
          <w:p w:rsidR="005C7EEB" w:rsidRPr="000F28EE" w:rsidRDefault="005C7EEB" w:rsidP="000F28EE">
            <w:pPr>
              <w:pStyle w:val="GvdeMetni"/>
              <w:spacing w:after="0"/>
              <w:rPr>
                <w:sz w:val="18"/>
                <w:lang w:val="en-US"/>
              </w:rPr>
            </w:pPr>
            <w:r w:rsidRPr="000F28EE">
              <w:rPr>
                <w:sz w:val="18"/>
                <w:lang w:val="en-US"/>
              </w:rPr>
              <w:t>D1</w:t>
            </w:r>
            <w:r w:rsidRPr="00777D82">
              <w:rPr>
                <w:sz w:val="18"/>
                <w:lang w:val="en-US"/>
              </w:rPr>
              <w:tab/>
            </w:r>
            <w:r w:rsidRPr="000F28EE">
              <w:rPr>
                <w:sz w:val="18"/>
                <w:lang w:val="en-US"/>
              </w:rPr>
              <w:t>Deposit into or on to land (e.g. landfill, etc.)</w:t>
            </w:r>
          </w:p>
          <w:p w:rsidR="005C7EEB" w:rsidRPr="000F28EE" w:rsidRDefault="005C7EEB" w:rsidP="000F28EE">
            <w:pPr>
              <w:pStyle w:val="GvdeMetni"/>
              <w:spacing w:after="0"/>
              <w:rPr>
                <w:sz w:val="18"/>
                <w:lang w:val="en-US"/>
              </w:rPr>
            </w:pPr>
            <w:r w:rsidRPr="000F28EE">
              <w:rPr>
                <w:sz w:val="18"/>
                <w:lang w:val="en-US"/>
              </w:rPr>
              <w:t>D2</w:t>
            </w:r>
            <w:r w:rsidRPr="00777D82">
              <w:rPr>
                <w:sz w:val="18"/>
                <w:lang w:val="en-US"/>
              </w:rPr>
              <w:tab/>
            </w:r>
            <w:r w:rsidRPr="000F28EE">
              <w:rPr>
                <w:sz w:val="18"/>
                <w:lang w:val="en-US"/>
              </w:rPr>
              <w:t>Land treatment (e.g. biodegradation of liquid or sludgy discards in soils, etc.)</w:t>
            </w:r>
          </w:p>
          <w:p w:rsidR="005C7EEB" w:rsidRPr="000F28EE" w:rsidRDefault="005C7EEB" w:rsidP="000F28EE">
            <w:pPr>
              <w:pStyle w:val="GvdeMetni"/>
              <w:spacing w:after="0"/>
              <w:rPr>
                <w:sz w:val="18"/>
                <w:lang w:val="en-US"/>
              </w:rPr>
            </w:pPr>
            <w:r w:rsidRPr="000F28EE">
              <w:rPr>
                <w:sz w:val="18"/>
                <w:lang w:val="en-US"/>
              </w:rPr>
              <w:t>D3</w:t>
            </w:r>
            <w:r w:rsidRPr="00777D82">
              <w:rPr>
                <w:sz w:val="18"/>
                <w:lang w:val="en-US"/>
              </w:rPr>
              <w:tab/>
            </w:r>
            <w:r w:rsidRPr="000F28EE">
              <w:rPr>
                <w:sz w:val="18"/>
                <w:lang w:val="en-US"/>
              </w:rPr>
              <w:t>Deep injection (e.g. injection of pumpable discards into wells, salt domes or naturally occurring repositories, etc.)</w:t>
            </w:r>
          </w:p>
          <w:p w:rsidR="005C7EEB" w:rsidRPr="000F28EE" w:rsidRDefault="005C7EEB" w:rsidP="000F28EE">
            <w:pPr>
              <w:pStyle w:val="GvdeMetni"/>
              <w:spacing w:after="0"/>
              <w:rPr>
                <w:sz w:val="18"/>
                <w:lang w:val="en-US"/>
              </w:rPr>
            </w:pPr>
            <w:r w:rsidRPr="000F28EE">
              <w:rPr>
                <w:sz w:val="18"/>
                <w:lang w:val="en-US"/>
              </w:rPr>
              <w:t>D4</w:t>
            </w:r>
            <w:r w:rsidRPr="00777D82">
              <w:rPr>
                <w:sz w:val="18"/>
                <w:lang w:val="en-US"/>
              </w:rPr>
              <w:tab/>
            </w:r>
            <w:r w:rsidRPr="000F28EE">
              <w:rPr>
                <w:sz w:val="18"/>
                <w:lang w:val="en-US"/>
              </w:rPr>
              <w:t>Surface impoundment (e.g. placement of liquid or sludgy discards into pits, ponds or lagoons, etc.)</w:t>
            </w:r>
          </w:p>
          <w:p w:rsidR="005C7EEB" w:rsidRPr="000F28EE" w:rsidRDefault="005C7EEB" w:rsidP="000F28EE">
            <w:pPr>
              <w:pStyle w:val="GvdeMetni"/>
              <w:spacing w:after="0"/>
              <w:rPr>
                <w:sz w:val="18"/>
                <w:lang w:val="en-US"/>
              </w:rPr>
            </w:pPr>
            <w:r w:rsidRPr="000F28EE">
              <w:rPr>
                <w:sz w:val="18"/>
                <w:lang w:val="en-US"/>
              </w:rPr>
              <w:t>D5</w:t>
            </w:r>
            <w:r w:rsidRPr="00777D82">
              <w:rPr>
                <w:sz w:val="18"/>
                <w:lang w:val="en-US"/>
              </w:rPr>
              <w:tab/>
            </w:r>
            <w:r w:rsidRPr="000F28EE">
              <w:rPr>
                <w:sz w:val="18"/>
                <w:lang w:val="en-US"/>
              </w:rPr>
              <w:t>Specially engineered landfill (e.g. placement into lined discrete cells which are capped and isolated from one another and the environment, etc.)</w:t>
            </w:r>
          </w:p>
          <w:p w:rsidR="005C7EEB" w:rsidRPr="000F28EE" w:rsidRDefault="005C7EEB" w:rsidP="000F28EE">
            <w:pPr>
              <w:pStyle w:val="GvdeMetni"/>
              <w:spacing w:after="0"/>
              <w:rPr>
                <w:sz w:val="18"/>
                <w:lang w:val="en-US"/>
              </w:rPr>
            </w:pPr>
            <w:r w:rsidRPr="000F28EE">
              <w:rPr>
                <w:sz w:val="18"/>
                <w:lang w:val="en-US"/>
              </w:rPr>
              <w:t>D6</w:t>
            </w:r>
            <w:r w:rsidRPr="00777D82">
              <w:rPr>
                <w:sz w:val="18"/>
                <w:lang w:val="en-US"/>
              </w:rPr>
              <w:tab/>
            </w:r>
            <w:r w:rsidRPr="000F28EE">
              <w:rPr>
                <w:sz w:val="18"/>
                <w:lang w:val="en-US"/>
              </w:rPr>
              <w:t>Release into a water body except seas/oceans</w:t>
            </w:r>
          </w:p>
          <w:p w:rsidR="005C7EEB" w:rsidRPr="000F28EE" w:rsidRDefault="005C7EEB" w:rsidP="000F28EE">
            <w:pPr>
              <w:pStyle w:val="GvdeMetni"/>
              <w:spacing w:after="0"/>
              <w:rPr>
                <w:sz w:val="18"/>
                <w:lang w:val="en-US"/>
              </w:rPr>
            </w:pPr>
            <w:r w:rsidRPr="000F28EE">
              <w:rPr>
                <w:sz w:val="18"/>
                <w:lang w:val="en-US"/>
              </w:rPr>
              <w:t>D7</w:t>
            </w:r>
            <w:r w:rsidRPr="00777D82">
              <w:rPr>
                <w:sz w:val="18"/>
                <w:lang w:val="en-US"/>
              </w:rPr>
              <w:tab/>
            </w:r>
            <w:r w:rsidRPr="000F28EE">
              <w:rPr>
                <w:sz w:val="18"/>
                <w:lang w:val="en-US"/>
              </w:rPr>
              <w:t>Release to seas/oceans including sea-bed insertion</w:t>
            </w:r>
          </w:p>
          <w:p w:rsidR="005C7EEB" w:rsidRPr="000F28EE" w:rsidRDefault="005C7EEB" w:rsidP="000F28EE">
            <w:pPr>
              <w:pStyle w:val="GvdeMetni"/>
              <w:spacing w:after="0"/>
              <w:rPr>
                <w:sz w:val="18"/>
                <w:lang w:val="en-US"/>
              </w:rPr>
            </w:pPr>
            <w:r w:rsidRPr="000F28EE">
              <w:rPr>
                <w:sz w:val="18"/>
                <w:lang w:val="en-US"/>
              </w:rPr>
              <w:t>D8</w:t>
            </w:r>
            <w:r w:rsidRPr="00777D82">
              <w:rPr>
                <w:sz w:val="18"/>
                <w:lang w:val="en-US"/>
              </w:rPr>
              <w:tab/>
            </w:r>
            <w:r w:rsidRPr="000F28EE">
              <w:rPr>
                <w:sz w:val="18"/>
                <w:lang w:val="en-US"/>
              </w:rPr>
              <w:t xml:space="preserve">Biological treatment not specified elsewhere in this </w:t>
            </w:r>
            <w:r>
              <w:rPr>
                <w:sz w:val="18"/>
                <w:lang w:val="en-US"/>
              </w:rPr>
              <w:t xml:space="preserve">list of operations </w:t>
            </w:r>
            <w:r w:rsidRPr="000F28EE">
              <w:rPr>
                <w:sz w:val="18"/>
                <w:lang w:val="en-US"/>
              </w:rPr>
              <w:t>which results in final compounds or mixtures which are discarded by means of any of the operations numbered D1 to D12</w:t>
            </w:r>
          </w:p>
          <w:p w:rsidR="005C7EEB" w:rsidRPr="000F28EE" w:rsidRDefault="005C7EEB" w:rsidP="000F28EE">
            <w:pPr>
              <w:pStyle w:val="GvdeMetni"/>
              <w:spacing w:after="0"/>
              <w:rPr>
                <w:sz w:val="18"/>
                <w:lang w:val="en-US"/>
              </w:rPr>
            </w:pPr>
            <w:r w:rsidRPr="000F28EE">
              <w:rPr>
                <w:sz w:val="18"/>
                <w:lang w:val="en-US"/>
              </w:rPr>
              <w:t>D9</w:t>
            </w:r>
            <w:r w:rsidRPr="00777D82">
              <w:rPr>
                <w:sz w:val="18"/>
                <w:lang w:val="en-US"/>
              </w:rPr>
              <w:tab/>
            </w:r>
            <w:r w:rsidRPr="000F28EE">
              <w:rPr>
                <w:sz w:val="18"/>
                <w:lang w:val="en-US"/>
              </w:rPr>
              <w:t xml:space="preserve">Physico-chemical treatment not specified elsewhere in this </w:t>
            </w:r>
            <w:r>
              <w:rPr>
                <w:sz w:val="18"/>
                <w:lang w:val="en-US"/>
              </w:rPr>
              <w:t xml:space="preserve">list of operations </w:t>
            </w:r>
            <w:r w:rsidRPr="000F28EE">
              <w:rPr>
                <w:sz w:val="18"/>
                <w:lang w:val="en-US"/>
              </w:rPr>
              <w:t>which results in final compounds or mixtures which are discarded by means of any of the operations numbered D1 to D12 (e.g. vaporation, drying, calcination, etc.)</w:t>
            </w:r>
          </w:p>
          <w:p w:rsidR="005C7EEB" w:rsidRPr="000F28EE" w:rsidRDefault="005C7EEB" w:rsidP="000F28EE">
            <w:pPr>
              <w:pStyle w:val="GvdeMetni"/>
              <w:spacing w:after="0"/>
              <w:rPr>
                <w:sz w:val="18"/>
                <w:lang w:val="en-US"/>
              </w:rPr>
            </w:pPr>
            <w:r w:rsidRPr="000F28EE">
              <w:rPr>
                <w:sz w:val="18"/>
                <w:lang w:val="en-US"/>
              </w:rPr>
              <w:t>D10</w:t>
            </w:r>
            <w:r w:rsidRPr="00777D82">
              <w:rPr>
                <w:sz w:val="18"/>
                <w:lang w:val="en-US"/>
              </w:rPr>
              <w:tab/>
            </w:r>
            <w:r w:rsidRPr="000F28EE">
              <w:rPr>
                <w:sz w:val="18"/>
                <w:lang w:val="en-US"/>
              </w:rPr>
              <w:t>Incineration on land</w:t>
            </w:r>
          </w:p>
          <w:p w:rsidR="005C7EEB" w:rsidRPr="000F28EE" w:rsidRDefault="005C7EEB" w:rsidP="000F28EE">
            <w:pPr>
              <w:pStyle w:val="GvdeMetni"/>
              <w:spacing w:after="0"/>
              <w:rPr>
                <w:sz w:val="18"/>
                <w:lang w:val="en-US"/>
              </w:rPr>
            </w:pPr>
            <w:r w:rsidRPr="000F28EE">
              <w:rPr>
                <w:sz w:val="18"/>
                <w:lang w:val="en-US"/>
              </w:rPr>
              <w:t>D11</w:t>
            </w:r>
            <w:r w:rsidRPr="00777D82">
              <w:rPr>
                <w:sz w:val="18"/>
                <w:lang w:val="en-US"/>
              </w:rPr>
              <w:tab/>
            </w:r>
            <w:r w:rsidRPr="000F28EE">
              <w:rPr>
                <w:sz w:val="18"/>
                <w:lang w:val="en-US"/>
              </w:rPr>
              <w:t xml:space="preserve">Incineration at sea </w:t>
            </w:r>
          </w:p>
          <w:p w:rsidR="005C7EEB" w:rsidRPr="000F28EE" w:rsidRDefault="005C7EEB" w:rsidP="000F28EE">
            <w:pPr>
              <w:pStyle w:val="GvdeMetni"/>
              <w:spacing w:after="0"/>
              <w:rPr>
                <w:sz w:val="18"/>
                <w:lang w:val="en-US"/>
              </w:rPr>
            </w:pPr>
            <w:r w:rsidRPr="000F28EE">
              <w:rPr>
                <w:sz w:val="18"/>
                <w:lang w:val="en-US"/>
              </w:rPr>
              <w:t>D12</w:t>
            </w:r>
            <w:r w:rsidRPr="00777D82">
              <w:rPr>
                <w:sz w:val="18"/>
                <w:lang w:val="en-US"/>
              </w:rPr>
              <w:tab/>
            </w:r>
            <w:r>
              <w:rPr>
                <w:sz w:val="18"/>
                <w:lang w:val="en-US"/>
              </w:rPr>
              <w:t>Permanent storage (e.g.</w:t>
            </w:r>
            <w:r w:rsidRPr="000F28EE">
              <w:rPr>
                <w:sz w:val="18"/>
                <w:lang w:val="en-US"/>
              </w:rPr>
              <w:t>empla</w:t>
            </w:r>
            <w:r>
              <w:rPr>
                <w:sz w:val="18"/>
                <w:lang w:val="en-US"/>
              </w:rPr>
              <w:t xml:space="preserve">cement of containers in a mine </w:t>
            </w:r>
            <w:r w:rsidRPr="000F28EE">
              <w:rPr>
                <w:sz w:val="18"/>
                <w:lang w:val="en-US"/>
              </w:rPr>
              <w:t>etc.)</w:t>
            </w:r>
          </w:p>
          <w:p w:rsidR="005C7EEB" w:rsidRPr="000F28EE" w:rsidRDefault="005C7EEB" w:rsidP="000F28EE">
            <w:pPr>
              <w:pStyle w:val="GvdeMetni"/>
              <w:spacing w:after="0"/>
              <w:rPr>
                <w:sz w:val="18"/>
                <w:lang w:val="en-US"/>
              </w:rPr>
            </w:pPr>
            <w:r w:rsidRPr="000F28EE">
              <w:rPr>
                <w:sz w:val="18"/>
                <w:lang w:val="en-US"/>
              </w:rPr>
              <w:t>D13</w:t>
            </w:r>
            <w:r w:rsidRPr="00777D82">
              <w:rPr>
                <w:sz w:val="18"/>
                <w:lang w:val="en-US"/>
              </w:rPr>
              <w:tab/>
            </w:r>
            <w:r w:rsidRPr="000F28EE">
              <w:rPr>
                <w:sz w:val="18"/>
                <w:lang w:val="en-US"/>
              </w:rPr>
              <w:t xml:space="preserve">Blending or mixing prior to submission to any of the operations numbered D1 to D12 </w:t>
            </w:r>
          </w:p>
          <w:p w:rsidR="005C7EEB" w:rsidRPr="000F28EE" w:rsidRDefault="005C7EEB" w:rsidP="000F28EE">
            <w:pPr>
              <w:pStyle w:val="GvdeMetni"/>
              <w:spacing w:after="0"/>
              <w:rPr>
                <w:sz w:val="18"/>
                <w:lang w:val="en-US"/>
              </w:rPr>
            </w:pPr>
            <w:r w:rsidRPr="000F28EE">
              <w:rPr>
                <w:sz w:val="18"/>
                <w:lang w:val="en-US"/>
              </w:rPr>
              <w:t>D14</w:t>
            </w:r>
            <w:r w:rsidRPr="00777D82">
              <w:rPr>
                <w:sz w:val="18"/>
                <w:lang w:val="en-US"/>
              </w:rPr>
              <w:tab/>
            </w:r>
            <w:r w:rsidRPr="000F28EE">
              <w:rPr>
                <w:sz w:val="18"/>
                <w:lang w:val="en-US"/>
              </w:rPr>
              <w:t>Repackaging prior to submission to any of the operations numbered D1 to D13</w:t>
            </w:r>
          </w:p>
          <w:p w:rsidR="005C7EEB" w:rsidRPr="000F28EE" w:rsidRDefault="005C7EEB" w:rsidP="000F28EE">
            <w:pPr>
              <w:pStyle w:val="GvdeMetni"/>
              <w:spacing w:after="0"/>
              <w:rPr>
                <w:sz w:val="18"/>
                <w:szCs w:val="22"/>
                <w:lang w:val="en-US"/>
              </w:rPr>
            </w:pPr>
            <w:r w:rsidRPr="000F28EE">
              <w:rPr>
                <w:sz w:val="18"/>
                <w:lang w:val="en-US"/>
              </w:rPr>
              <w:t>D15</w:t>
            </w:r>
            <w:r w:rsidRPr="00777D82">
              <w:rPr>
                <w:sz w:val="18"/>
                <w:lang w:val="en-US"/>
              </w:rPr>
              <w:tab/>
            </w:r>
            <w:r w:rsidRPr="000F28EE">
              <w:rPr>
                <w:sz w:val="18"/>
                <w:lang w:val="en-US"/>
              </w:rPr>
              <w:t xml:space="preserve">Storage pending any of the operations numbered D1 to D14 (excluding temporary storage, pending collection, </w:t>
            </w:r>
            <w:r w:rsidRPr="000F28EE">
              <w:rPr>
                <w:sz w:val="18"/>
                <w:szCs w:val="22"/>
                <w:lang w:val="en-US"/>
              </w:rPr>
              <w:t>on the site where the waste is produced)</w:t>
            </w:r>
          </w:p>
        </w:tc>
        <w:tc>
          <w:tcPr>
            <w:tcW w:w="4677" w:type="dxa"/>
          </w:tcPr>
          <w:p w:rsidR="005C7EEB" w:rsidRPr="000F28EE" w:rsidRDefault="005C7EEB" w:rsidP="000F28EE">
            <w:pPr>
              <w:pStyle w:val="GvdeMetni"/>
              <w:spacing w:after="0"/>
              <w:rPr>
                <w:b/>
                <w:sz w:val="18"/>
                <w:szCs w:val="22"/>
                <w:lang w:val="en-US"/>
              </w:rPr>
            </w:pPr>
            <w:r w:rsidRPr="000F28EE">
              <w:rPr>
                <w:b/>
                <w:sz w:val="18"/>
                <w:szCs w:val="22"/>
                <w:lang w:val="en-US"/>
              </w:rPr>
              <w:t xml:space="preserve">RECOVERY OPERATIONS (block 11) </w:t>
            </w:r>
          </w:p>
          <w:p w:rsidR="005C7EEB" w:rsidRPr="000F28EE" w:rsidRDefault="005C7EEB" w:rsidP="000F28EE">
            <w:pPr>
              <w:pStyle w:val="GvdeMetni"/>
              <w:spacing w:after="0"/>
              <w:rPr>
                <w:sz w:val="18"/>
                <w:lang w:val="en-US"/>
              </w:rPr>
            </w:pPr>
            <w:r w:rsidRPr="000F28EE">
              <w:rPr>
                <w:sz w:val="18"/>
                <w:lang w:val="en-US"/>
              </w:rPr>
              <w:t>R1</w:t>
            </w:r>
            <w:r w:rsidRPr="00777D82">
              <w:rPr>
                <w:sz w:val="18"/>
                <w:lang w:val="en-US"/>
              </w:rPr>
              <w:tab/>
            </w:r>
            <w:r w:rsidRPr="000F28EE">
              <w:rPr>
                <w:sz w:val="18"/>
                <w:lang w:val="en-US"/>
              </w:rPr>
              <w:t>Use principally as a fuel or other means to generate energy</w:t>
            </w:r>
          </w:p>
          <w:p w:rsidR="005C7EEB" w:rsidRPr="000F28EE" w:rsidRDefault="005C7EEB" w:rsidP="000F28EE">
            <w:pPr>
              <w:pStyle w:val="GvdeMetni"/>
              <w:spacing w:after="0"/>
              <w:rPr>
                <w:sz w:val="18"/>
                <w:lang w:val="en-US"/>
              </w:rPr>
            </w:pPr>
            <w:r w:rsidRPr="000F28EE">
              <w:rPr>
                <w:sz w:val="18"/>
                <w:lang w:val="en-US"/>
              </w:rPr>
              <w:t>R2</w:t>
            </w:r>
            <w:r w:rsidRPr="00777D82">
              <w:rPr>
                <w:sz w:val="18"/>
                <w:lang w:val="en-US"/>
              </w:rPr>
              <w:tab/>
            </w:r>
            <w:r w:rsidRPr="000F28EE">
              <w:rPr>
                <w:sz w:val="18"/>
                <w:lang w:val="en-US"/>
              </w:rPr>
              <w:t>Solvent reclamation/regeneration</w:t>
            </w:r>
          </w:p>
          <w:p w:rsidR="005C7EEB" w:rsidRPr="000F28EE" w:rsidRDefault="005C7EEB" w:rsidP="000F28EE">
            <w:pPr>
              <w:pStyle w:val="GvdeMetni"/>
              <w:spacing w:after="0"/>
              <w:rPr>
                <w:sz w:val="18"/>
                <w:lang w:val="en-US"/>
              </w:rPr>
            </w:pPr>
            <w:r w:rsidRPr="000F28EE">
              <w:rPr>
                <w:sz w:val="18"/>
                <w:lang w:val="en-US"/>
              </w:rPr>
              <w:t>R3</w:t>
            </w:r>
            <w:r w:rsidRPr="00777D82">
              <w:rPr>
                <w:sz w:val="18"/>
                <w:lang w:val="en-US"/>
              </w:rPr>
              <w:tab/>
            </w:r>
            <w:r w:rsidRPr="000F28EE">
              <w:rPr>
                <w:sz w:val="18"/>
                <w:lang w:val="en-US"/>
              </w:rPr>
              <w:t>Recycling/reclamation of organic substances which are not used as solvents (including composting and other</w:t>
            </w:r>
          </w:p>
          <w:p w:rsidR="005C7EEB" w:rsidRPr="000F28EE" w:rsidRDefault="005C7EEB" w:rsidP="000F28EE">
            <w:pPr>
              <w:pStyle w:val="GvdeMetni"/>
              <w:spacing w:after="0"/>
              <w:rPr>
                <w:sz w:val="18"/>
                <w:lang w:val="en-US"/>
              </w:rPr>
            </w:pPr>
            <w:r w:rsidRPr="000F28EE">
              <w:rPr>
                <w:sz w:val="18"/>
                <w:lang w:val="en-US"/>
              </w:rPr>
              <w:t xml:space="preserve">biological transformation processes) </w:t>
            </w:r>
          </w:p>
          <w:p w:rsidR="005C7EEB" w:rsidRPr="000F28EE" w:rsidRDefault="005C7EEB" w:rsidP="000F28EE">
            <w:pPr>
              <w:pStyle w:val="GvdeMetni"/>
              <w:spacing w:after="0"/>
              <w:rPr>
                <w:sz w:val="18"/>
                <w:lang w:val="en-US"/>
              </w:rPr>
            </w:pPr>
            <w:r w:rsidRPr="000F28EE">
              <w:rPr>
                <w:sz w:val="18"/>
                <w:lang w:val="en-US"/>
              </w:rPr>
              <w:t>R4</w:t>
            </w:r>
            <w:r w:rsidRPr="00777D82">
              <w:rPr>
                <w:sz w:val="18"/>
                <w:lang w:val="en-US"/>
              </w:rPr>
              <w:tab/>
            </w:r>
            <w:r w:rsidRPr="000F28EE">
              <w:rPr>
                <w:sz w:val="18"/>
                <w:lang w:val="en-US"/>
              </w:rPr>
              <w:t>Recycling/reclamation of metals and metal compounds</w:t>
            </w:r>
          </w:p>
          <w:p w:rsidR="005C7EEB" w:rsidRPr="000F28EE" w:rsidRDefault="005C7EEB" w:rsidP="000F28EE">
            <w:pPr>
              <w:pStyle w:val="GvdeMetni"/>
              <w:spacing w:after="0"/>
              <w:rPr>
                <w:sz w:val="18"/>
                <w:lang w:val="en-US"/>
              </w:rPr>
            </w:pPr>
            <w:r w:rsidRPr="000F28EE">
              <w:rPr>
                <w:sz w:val="18"/>
                <w:lang w:val="en-US"/>
              </w:rPr>
              <w:t>R5</w:t>
            </w:r>
            <w:r w:rsidRPr="00777D82">
              <w:rPr>
                <w:sz w:val="18"/>
                <w:lang w:val="en-US"/>
              </w:rPr>
              <w:tab/>
            </w:r>
            <w:r w:rsidRPr="000F28EE">
              <w:rPr>
                <w:sz w:val="18"/>
                <w:lang w:val="en-US"/>
              </w:rPr>
              <w:t>Recycling/reclamation of other inorganic materials</w:t>
            </w:r>
          </w:p>
          <w:p w:rsidR="005C7EEB" w:rsidRPr="000F28EE" w:rsidRDefault="005C7EEB" w:rsidP="000F28EE">
            <w:pPr>
              <w:pStyle w:val="GvdeMetni"/>
              <w:spacing w:after="0"/>
              <w:rPr>
                <w:sz w:val="18"/>
                <w:lang w:val="en-US"/>
              </w:rPr>
            </w:pPr>
            <w:r w:rsidRPr="000F28EE">
              <w:rPr>
                <w:sz w:val="18"/>
                <w:lang w:val="en-US"/>
              </w:rPr>
              <w:t>R6</w:t>
            </w:r>
            <w:r w:rsidRPr="00777D82">
              <w:rPr>
                <w:sz w:val="18"/>
                <w:lang w:val="en-US"/>
              </w:rPr>
              <w:tab/>
            </w:r>
            <w:r w:rsidRPr="000F28EE">
              <w:rPr>
                <w:sz w:val="18"/>
                <w:lang w:val="en-US"/>
              </w:rPr>
              <w:t>Regeneration of acids or bases</w:t>
            </w:r>
          </w:p>
          <w:p w:rsidR="005C7EEB" w:rsidRPr="000F28EE" w:rsidRDefault="005C7EEB" w:rsidP="000F28EE">
            <w:pPr>
              <w:pStyle w:val="GvdeMetni"/>
              <w:spacing w:after="0"/>
              <w:rPr>
                <w:sz w:val="18"/>
                <w:lang w:val="en-US"/>
              </w:rPr>
            </w:pPr>
            <w:r w:rsidRPr="000F28EE">
              <w:rPr>
                <w:sz w:val="18"/>
                <w:lang w:val="en-US"/>
              </w:rPr>
              <w:t>R7</w:t>
            </w:r>
            <w:r w:rsidRPr="00777D82">
              <w:rPr>
                <w:sz w:val="18"/>
                <w:lang w:val="en-US"/>
              </w:rPr>
              <w:tab/>
            </w:r>
            <w:r w:rsidRPr="000F28EE">
              <w:rPr>
                <w:sz w:val="18"/>
                <w:lang w:val="en-US"/>
              </w:rPr>
              <w:t>Recovery of components used for pollution abatement</w:t>
            </w:r>
          </w:p>
          <w:p w:rsidR="005C7EEB" w:rsidRPr="000F28EE" w:rsidRDefault="005C7EEB" w:rsidP="000F28EE">
            <w:pPr>
              <w:pStyle w:val="GvdeMetni"/>
              <w:spacing w:after="0"/>
              <w:rPr>
                <w:sz w:val="18"/>
                <w:lang w:val="en-US"/>
              </w:rPr>
            </w:pPr>
            <w:r w:rsidRPr="000F28EE">
              <w:rPr>
                <w:sz w:val="18"/>
                <w:lang w:val="en-US"/>
              </w:rPr>
              <w:t>R8</w:t>
            </w:r>
            <w:r w:rsidRPr="00777D82">
              <w:rPr>
                <w:sz w:val="18"/>
                <w:lang w:val="en-US"/>
              </w:rPr>
              <w:tab/>
            </w:r>
            <w:r w:rsidRPr="000F28EE">
              <w:rPr>
                <w:sz w:val="18"/>
                <w:lang w:val="en-US"/>
              </w:rPr>
              <w:t>Recovery of components from catalysts</w:t>
            </w:r>
          </w:p>
          <w:p w:rsidR="005C7EEB" w:rsidRPr="000F28EE" w:rsidRDefault="005C7EEB" w:rsidP="000F28EE">
            <w:pPr>
              <w:pStyle w:val="GvdeMetni"/>
              <w:spacing w:after="0"/>
              <w:rPr>
                <w:sz w:val="18"/>
                <w:lang w:val="en-US"/>
              </w:rPr>
            </w:pPr>
            <w:r w:rsidRPr="000F28EE">
              <w:rPr>
                <w:sz w:val="18"/>
                <w:lang w:val="en-US"/>
              </w:rPr>
              <w:t>R9</w:t>
            </w:r>
            <w:r w:rsidRPr="00777D82">
              <w:rPr>
                <w:sz w:val="18"/>
                <w:lang w:val="en-US"/>
              </w:rPr>
              <w:tab/>
            </w:r>
            <w:r w:rsidRPr="000F28EE">
              <w:rPr>
                <w:sz w:val="18"/>
                <w:lang w:val="en-US"/>
              </w:rPr>
              <w:t>Oil re-refining or other reuses of oil</w:t>
            </w:r>
          </w:p>
          <w:p w:rsidR="005C7EEB" w:rsidRPr="000F28EE" w:rsidRDefault="005C7EEB" w:rsidP="000F28EE">
            <w:pPr>
              <w:pStyle w:val="GvdeMetni"/>
              <w:spacing w:after="0"/>
              <w:rPr>
                <w:sz w:val="18"/>
                <w:lang w:val="en-US"/>
              </w:rPr>
            </w:pPr>
            <w:r w:rsidRPr="000F28EE">
              <w:rPr>
                <w:sz w:val="18"/>
                <w:lang w:val="en-US"/>
              </w:rPr>
              <w:t>R10</w:t>
            </w:r>
            <w:r w:rsidRPr="00777D82">
              <w:rPr>
                <w:sz w:val="18"/>
                <w:lang w:val="en-US"/>
              </w:rPr>
              <w:tab/>
            </w:r>
            <w:r w:rsidRPr="000F28EE">
              <w:rPr>
                <w:sz w:val="18"/>
                <w:lang w:val="en-US"/>
              </w:rPr>
              <w:t>Land treatment resulting in benefit to agriculture or ecological improvement</w:t>
            </w:r>
          </w:p>
          <w:p w:rsidR="005C7EEB" w:rsidRPr="000F28EE" w:rsidRDefault="005C7EEB" w:rsidP="000F28EE">
            <w:pPr>
              <w:pStyle w:val="GvdeMetni"/>
              <w:spacing w:after="0"/>
              <w:rPr>
                <w:sz w:val="18"/>
                <w:lang w:val="en-US"/>
              </w:rPr>
            </w:pPr>
            <w:r w:rsidRPr="000F28EE">
              <w:rPr>
                <w:sz w:val="18"/>
                <w:lang w:val="en-US"/>
              </w:rPr>
              <w:t>R11</w:t>
            </w:r>
            <w:r w:rsidRPr="00777D82">
              <w:rPr>
                <w:sz w:val="18"/>
                <w:lang w:val="en-US"/>
              </w:rPr>
              <w:tab/>
            </w:r>
            <w:r w:rsidRPr="000F28EE">
              <w:rPr>
                <w:sz w:val="18"/>
                <w:lang w:val="en-US"/>
              </w:rPr>
              <w:t>Use of waste obtained from any of the operations numbered R1 to R10</w:t>
            </w:r>
          </w:p>
          <w:p w:rsidR="005C7EEB" w:rsidRPr="000F28EE" w:rsidRDefault="005C7EEB" w:rsidP="000F28EE">
            <w:pPr>
              <w:pStyle w:val="GvdeMetni"/>
              <w:spacing w:after="0"/>
              <w:rPr>
                <w:sz w:val="18"/>
                <w:lang w:val="en-US"/>
              </w:rPr>
            </w:pPr>
            <w:r w:rsidRPr="000F28EE">
              <w:rPr>
                <w:sz w:val="18"/>
                <w:lang w:val="en-US"/>
              </w:rPr>
              <w:t>R12</w:t>
            </w:r>
            <w:r w:rsidRPr="00777D82">
              <w:rPr>
                <w:sz w:val="18"/>
                <w:lang w:val="en-US"/>
              </w:rPr>
              <w:tab/>
            </w:r>
            <w:r w:rsidRPr="000F28EE">
              <w:rPr>
                <w:sz w:val="18"/>
                <w:lang w:val="en-US"/>
              </w:rPr>
              <w:t>Exchange of waste for submission to any of the operations numbered R1 to R11</w:t>
            </w:r>
          </w:p>
          <w:p w:rsidR="005C7EEB" w:rsidRPr="000F28EE" w:rsidRDefault="005C7EEB" w:rsidP="000F28EE">
            <w:pPr>
              <w:pStyle w:val="GvdeMetni"/>
              <w:spacing w:after="0"/>
              <w:rPr>
                <w:sz w:val="18"/>
                <w:szCs w:val="22"/>
                <w:lang w:val="en-US"/>
              </w:rPr>
            </w:pPr>
            <w:r w:rsidRPr="000F28EE">
              <w:rPr>
                <w:sz w:val="18"/>
                <w:lang w:val="en-US"/>
              </w:rPr>
              <w:t>R13</w:t>
            </w:r>
            <w:r w:rsidRPr="00777D82">
              <w:rPr>
                <w:sz w:val="18"/>
                <w:lang w:val="en-US"/>
              </w:rPr>
              <w:tab/>
            </w:r>
            <w:r w:rsidRPr="000F28EE">
              <w:rPr>
                <w:sz w:val="18"/>
                <w:lang w:val="en-US"/>
              </w:rPr>
              <w:t xml:space="preserve">Storage of waste pending any of the operations numbered R1 to R12 (excluding temporary storage, pending </w:t>
            </w:r>
            <w:r w:rsidRPr="000F28EE">
              <w:rPr>
                <w:sz w:val="18"/>
                <w:szCs w:val="22"/>
                <w:lang w:val="en-US"/>
              </w:rPr>
              <w:t xml:space="preserve">collection, on the site where the waste is produced) </w:t>
            </w:r>
          </w:p>
        </w:tc>
      </w:tr>
      <w:tr w:rsidR="005C7EEB" w:rsidRPr="00390AB1" w:rsidTr="005C7EEB">
        <w:trPr>
          <w:cantSplit/>
          <w:trHeight w:val="207"/>
        </w:trPr>
        <w:tc>
          <w:tcPr>
            <w:tcW w:w="6096" w:type="dxa"/>
            <w:gridSpan w:val="2"/>
            <w:vMerge/>
          </w:tcPr>
          <w:p w:rsidR="005C7EEB" w:rsidRPr="000F28EE" w:rsidRDefault="005C7EEB" w:rsidP="000F28EE">
            <w:pPr>
              <w:pStyle w:val="GvdeMetni"/>
              <w:spacing w:after="0"/>
              <w:rPr>
                <w:b/>
                <w:sz w:val="18"/>
                <w:szCs w:val="22"/>
                <w:lang w:val="en-US"/>
              </w:rPr>
            </w:pPr>
          </w:p>
        </w:tc>
        <w:tc>
          <w:tcPr>
            <w:tcW w:w="4677" w:type="dxa"/>
            <w:vMerge w:val="restart"/>
          </w:tcPr>
          <w:p w:rsidR="005C7EEB" w:rsidRPr="000F28EE" w:rsidRDefault="005C7EEB" w:rsidP="000F28EE">
            <w:pPr>
              <w:pStyle w:val="GvdeMetni"/>
              <w:spacing w:after="0"/>
              <w:rPr>
                <w:b/>
                <w:sz w:val="18"/>
                <w:szCs w:val="22"/>
                <w:lang w:val="en-US"/>
              </w:rPr>
            </w:pPr>
            <w:r w:rsidRPr="000F28EE">
              <w:rPr>
                <w:b/>
                <w:sz w:val="18"/>
                <w:szCs w:val="22"/>
                <w:lang w:val="en-US"/>
              </w:rPr>
              <w:t xml:space="preserve">H-CODES (block 14) </w:t>
            </w:r>
          </w:p>
          <w:p w:rsidR="005C7EEB" w:rsidRPr="000F28EE" w:rsidRDefault="005C7EEB" w:rsidP="000F28EE">
            <w:pPr>
              <w:autoSpaceDE w:val="0"/>
              <w:autoSpaceDN w:val="0"/>
              <w:adjustRightInd w:val="0"/>
              <w:rPr>
                <w:rFonts w:ascii="Times New Roman" w:eastAsia="Times New Roman" w:hAnsi="Times New Roman" w:cs="Times New Roman"/>
                <w:sz w:val="18"/>
                <w:szCs w:val="22"/>
                <w:lang w:val="en-US" w:eastAsia="tr-TR"/>
              </w:rPr>
            </w:pPr>
            <w:r w:rsidRPr="000F28EE">
              <w:rPr>
                <w:rFonts w:ascii="Times New Roman" w:eastAsia="Times New Roman" w:hAnsi="Times New Roman" w:cs="Times New Roman"/>
                <w:sz w:val="18"/>
                <w:szCs w:val="22"/>
                <w:lang w:val="en-US" w:eastAsia="tr-TR"/>
              </w:rPr>
              <w:t>H1</w:t>
            </w:r>
            <w:r w:rsidRPr="000F28EE">
              <w:rPr>
                <w:rFonts w:ascii="Times New Roman" w:eastAsia="Times New Roman" w:hAnsi="Times New Roman" w:cs="Times New Roman"/>
                <w:sz w:val="18"/>
                <w:lang w:val="en-US" w:eastAsia="tr-TR"/>
              </w:rPr>
              <w:tab/>
            </w:r>
            <w:r w:rsidRPr="000F28EE">
              <w:rPr>
                <w:rFonts w:ascii="Times New Roman" w:eastAsia="Times New Roman" w:hAnsi="Times New Roman" w:cs="Times New Roman"/>
                <w:sz w:val="18"/>
                <w:szCs w:val="22"/>
                <w:lang w:val="en-US" w:eastAsia="tr-TR"/>
              </w:rPr>
              <w:t>Explosive</w:t>
            </w:r>
          </w:p>
          <w:p w:rsidR="005C7EEB" w:rsidRPr="000F28EE" w:rsidRDefault="005C7EEB" w:rsidP="000F28EE">
            <w:pPr>
              <w:autoSpaceDE w:val="0"/>
              <w:autoSpaceDN w:val="0"/>
              <w:adjustRightInd w:val="0"/>
              <w:rPr>
                <w:rFonts w:ascii="Times New Roman" w:eastAsia="Times New Roman" w:hAnsi="Times New Roman" w:cs="Times New Roman"/>
                <w:sz w:val="18"/>
                <w:szCs w:val="22"/>
                <w:lang w:val="en-US" w:eastAsia="tr-TR"/>
              </w:rPr>
            </w:pPr>
            <w:r w:rsidRPr="000F28EE">
              <w:rPr>
                <w:rFonts w:ascii="Times New Roman" w:eastAsia="Times New Roman" w:hAnsi="Times New Roman" w:cs="Times New Roman"/>
                <w:sz w:val="18"/>
                <w:szCs w:val="22"/>
                <w:lang w:val="en-US" w:eastAsia="tr-TR"/>
              </w:rPr>
              <w:t>H2</w:t>
            </w:r>
            <w:r w:rsidRPr="000F28EE">
              <w:rPr>
                <w:rFonts w:ascii="Times New Roman" w:eastAsia="Times New Roman" w:hAnsi="Times New Roman" w:cs="Times New Roman"/>
                <w:sz w:val="18"/>
                <w:lang w:val="en-US" w:eastAsia="tr-TR"/>
              </w:rPr>
              <w:tab/>
            </w:r>
            <w:r w:rsidRPr="000F28EE">
              <w:rPr>
                <w:rFonts w:ascii="Times New Roman" w:eastAsia="Times New Roman" w:hAnsi="Times New Roman" w:cs="Times New Roman"/>
                <w:sz w:val="18"/>
                <w:szCs w:val="22"/>
                <w:lang w:val="en-US" w:eastAsia="tr-TR"/>
              </w:rPr>
              <w:t>Oxidizing</w:t>
            </w:r>
          </w:p>
          <w:p w:rsidR="005C7EEB" w:rsidRPr="000F28EE" w:rsidRDefault="005C7EEB" w:rsidP="000F28EE">
            <w:pPr>
              <w:autoSpaceDE w:val="0"/>
              <w:autoSpaceDN w:val="0"/>
              <w:adjustRightInd w:val="0"/>
              <w:rPr>
                <w:rFonts w:ascii="Times New Roman" w:eastAsia="Times New Roman" w:hAnsi="Times New Roman" w:cs="Times New Roman"/>
                <w:sz w:val="18"/>
                <w:szCs w:val="22"/>
                <w:lang w:val="en-US" w:eastAsia="tr-TR"/>
              </w:rPr>
            </w:pPr>
            <w:r w:rsidRPr="000F28EE">
              <w:rPr>
                <w:rFonts w:ascii="Times New Roman" w:eastAsia="Times New Roman" w:hAnsi="Times New Roman" w:cs="Times New Roman"/>
                <w:sz w:val="18"/>
                <w:szCs w:val="22"/>
                <w:lang w:val="en-US" w:eastAsia="tr-TR"/>
              </w:rPr>
              <w:t xml:space="preserve">H3-A </w:t>
            </w:r>
            <w:r w:rsidRPr="000F28EE">
              <w:rPr>
                <w:rFonts w:ascii="Times New Roman" w:eastAsia="Times New Roman" w:hAnsi="Times New Roman" w:cs="Times New Roman"/>
                <w:sz w:val="18"/>
                <w:lang w:val="en-US" w:eastAsia="tr-TR"/>
              </w:rPr>
              <w:tab/>
            </w:r>
            <w:r w:rsidRPr="000F28EE">
              <w:rPr>
                <w:rFonts w:ascii="Times New Roman" w:eastAsia="Times New Roman" w:hAnsi="Times New Roman" w:cs="Times New Roman"/>
                <w:sz w:val="18"/>
                <w:szCs w:val="22"/>
                <w:lang w:val="en-US" w:eastAsia="tr-TR"/>
              </w:rPr>
              <w:t>Highly flammable</w:t>
            </w:r>
          </w:p>
          <w:p w:rsidR="005C7EEB" w:rsidRPr="000F28EE" w:rsidRDefault="005C7EEB" w:rsidP="000F28EE">
            <w:pPr>
              <w:autoSpaceDE w:val="0"/>
              <w:autoSpaceDN w:val="0"/>
              <w:adjustRightInd w:val="0"/>
              <w:rPr>
                <w:rFonts w:ascii="Times New Roman" w:eastAsia="Times New Roman" w:hAnsi="Times New Roman" w:cs="Times New Roman"/>
                <w:sz w:val="18"/>
                <w:szCs w:val="22"/>
                <w:lang w:val="en-US" w:eastAsia="tr-TR"/>
              </w:rPr>
            </w:pPr>
            <w:r w:rsidRPr="000F28EE">
              <w:rPr>
                <w:rFonts w:ascii="Times New Roman" w:eastAsia="Times New Roman" w:hAnsi="Times New Roman" w:cs="Times New Roman"/>
                <w:sz w:val="18"/>
                <w:szCs w:val="22"/>
                <w:lang w:val="en-US" w:eastAsia="tr-TR"/>
              </w:rPr>
              <w:t>H3-B</w:t>
            </w:r>
            <w:r w:rsidRPr="000F28EE">
              <w:rPr>
                <w:rFonts w:ascii="Times New Roman" w:eastAsia="Times New Roman" w:hAnsi="Times New Roman" w:cs="Times New Roman"/>
                <w:sz w:val="18"/>
                <w:lang w:val="en-US" w:eastAsia="tr-TR"/>
              </w:rPr>
              <w:tab/>
            </w:r>
            <w:r w:rsidRPr="000F28EE">
              <w:rPr>
                <w:rFonts w:ascii="Times New Roman" w:eastAsia="Times New Roman" w:hAnsi="Times New Roman" w:cs="Times New Roman"/>
                <w:sz w:val="18"/>
                <w:szCs w:val="22"/>
                <w:lang w:val="en-US" w:eastAsia="tr-TR"/>
              </w:rPr>
              <w:t>Flammable</w:t>
            </w:r>
          </w:p>
          <w:p w:rsidR="005C7EEB" w:rsidRPr="000F28EE" w:rsidRDefault="005C7EEB" w:rsidP="000F28EE">
            <w:pPr>
              <w:autoSpaceDE w:val="0"/>
              <w:autoSpaceDN w:val="0"/>
              <w:adjustRightInd w:val="0"/>
              <w:rPr>
                <w:rFonts w:ascii="Times New Roman" w:eastAsia="Times New Roman" w:hAnsi="Times New Roman" w:cs="Times New Roman"/>
                <w:sz w:val="18"/>
                <w:szCs w:val="22"/>
                <w:lang w:val="en-US" w:eastAsia="tr-TR"/>
              </w:rPr>
            </w:pPr>
            <w:r w:rsidRPr="000F28EE">
              <w:rPr>
                <w:rFonts w:ascii="Times New Roman" w:eastAsia="Times New Roman" w:hAnsi="Times New Roman" w:cs="Times New Roman"/>
                <w:sz w:val="18"/>
                <w:szCs w:val="22"/>
                <w:lang w:val="en-US" w:eastAsia="tr-TR"/>
              </w:rPr>
              <w:t>H4</w:t>
            </w:r>
            <w:r w:rsidRPr="000F28EE">
              <w:rPr>
                <w:rFonts w:ascii="Times New Roman" w:eastAsia="Times New Roman" w:hAnsi="Times New Roman" w:cs="Times New Roman"/>
                <w:sz w:val="18"/>
                <w:lang w:val="en-US" w:eastAsia="tr-TR"/>
              </w:rPr>
              <w:tab/>
            </w:r>
            <w:r w:rsidRPr="000F28EE">
              <w:rPr>
                <w:rFonts w:ascii="Times New Roman" w:eastAsia="Times New Roman" w:hAnsi="Times New Roman" w:cs="Times New Roman"/>
                <w:sz w:val="18"/>
                <w:szCs w:val="22"/>
                <w:lang w:val="en-US" w:eastAsia="tr-TR"/>
              </w:rPr>
              <w:t>Irritant</w:t>
            </w:r>
          </w:p>
          <w:p w:rsidR="005C7EEB" w:rsidRPr="000F28EE" w:rsidRDefault="005C7EEB" w:rsidP="000F28EE">
            <w:pPr>
              <w:autoSpaceDE w:val="0"/>
              <w:autoSpaceDN w:val="0"/>
              <w:adjustRightInd w:val="0"/>
              <w:rPr>
                <w:rFonts w:ascii="Times New Roman" w:eastAsia="Times New Roman" w:hAnsi="Times New Roman" w:cs="Times New Roman"/>
                <w:sz w:val="18"/>
                <w:szCs w:val="22"/>
                <w:lang w:val="en-US" w:eastAsia="tr-TR"/>
              </w:rPr>
            </w:pPr>
            <w:r w:rsidRPr="000F28EE">
              <w:rPr>
                <w:rFonts w:ascii="Times New Roman" w:eastAsia="Times New Roman" w:hAnsi="Times New Roman" w:cs="Times New Roman"/>
                <w:sz w:val="18"/>
                <w:szCs w:val="22"/>
                <w:lang w:val="en-US" w:eastAsia="tr-TR"/>
              </w:rPr>
              <w:t>H5</w:t>
            </w:r>
            <w:r w:rsidRPr="000F28EE">
              <w:rPr>
                <w:rFonts w:ascii="Times New Roman" w:eastAsia="Times New Roman" w:hAnsi="Times New Roman" w:cs="Times New Roman"/>
                <w:sz w:val="18"/>
                <w:lang w:val="en-US" w:eastAsia="tr-TR"/>
              </w:rPr>
              <w:tab/>
            </w:r>
            <w:r w:rsidRPr="000F28EE">
              <w:rPr>
                <w:rFonts w:ascii="Times New Roman" w:eastAsia="Times New Roman" w:hAnsi="Times New Roman" w:cs="Times New Roman"/>
                <w:sz w:val="18"/>
                <w:szCs w:val="22"/>
                <w:lang w:val="en-US" w:eastAsia="tr-TR"/>
              </w:rPr>
              <w:t>Harmful</w:t>
            </w:r>
          </w:p>
          <w:p w:rsidR="005C7EEB" w:rsidRPr="000F28EE" w:rsidRDefault="005C7EEB" w:rsidP="000F28EE">
            <w:pPr>
              <w:autoSpaceDE w:val="0"/>
              <w:autoSpaceDN w:val="0"/>
              <w:adjustRightInd w:val="0"/>
              <w:rPr>
                <w:rFonts w:ascii="Times New Roman" w:eastAsia="Times New Roman" w:hAnsi="Times New Roman" w:cs="Times New Roman"/>
                <w:sz w:val="18"/>
                <w:szCs w:val="22"/>
                <w:lang w:val="en-US" w:eastAsia="tr-TR"/>
              </w:rPr>
            </w:pPr>
            <w:r w:rsidRPr="000F28EE">
              <w:rPr>
                <w:rFonts w:ascii="Times New Roman" w:eastAsia="Times New Roman" w:hAnsi="Times New Roman" w:cs="Times New Roman"/>
                <w:sz w:val="18"/>
                <w:szCs w:val="22"/>
                <w:lang w:val="en-US" w:eastAsia="tr-TR"/>
              </w:rPr>
              <w:t>H6</w:t>
            </w:r>
            <w:r w:rsidRPr="000F28EE">
              <w:rPr>
                <w:rFonts w:ascii="Times New Roman" w:eastAsia="Times New Roman" w:hAnsi="Times New Roman" w:cs="Times New Roman"/>
                <w:sz w:val="18"/>
                <w:lang w:val="en-US" w:eastAsia="tr-TR"/>
              </w:rPr>
              <w:tab/>
            </w:r>
            <w:r w:rsidRPr="000F28EE">
              <w:rPr>
                <w:rFonts w:ascii="Times New Roman" w:eastAsia="Times New Roman" w:hAnsi="Times New Roman" w:cs="Times New Roman"/>
                <w:sz w:val="18"/>
                <w:szCs w:val="22"/>
                <w:lang w:val="en-US" w:eastAsia="tr-TR"/>
              </w:rPr>
              <w:t>Toxic</w:t>
            </w:r>
          </w:p>
          <w:p w:rsidR="005C7EEB" w:rsidRPr="000F28EE" w:rsidRDefault="005C7EEB" w:rsidP="000F28EE">
            <w:pPr>
              <w:autoSpaceDE w:val="0"/>
              <w:autoSpaceDN w:val="0"/>
              <w:adjustRightInd w:val="0"/>
              <w:rPr>
                <w:rFonts w:ascii="Times New Roman" w:eastAsia="Times New Roman" w:hAnsi="Times New Roman" w:cs="Times New Roman"/>
                <w:sz w:val="18"/>
                <w:szCs w:val="22"/>
                <w:lang w:val="en-US" w:eastAsia="tr-TR"/>
              </w:rPr>
            </w:pPr>
            <w:r w:rsidRPr="000F28EE">
              <w:rPr>
                <w:rFonts w:ascii="Times New Roman" w:eastAsia="Times New Roman" w:hAnsi="Times New Roman" w:cs="Times New Roman"/>
                <w:sz w:val="18"/>
                <w:szCs w:val="22"/>
                <w:lang w:val="en-US" w:eastAsia="tr-TR"/>
              </w:rPr>
              <w:t>H7</w:t>
            </w:r>
            <w:r w:rsidRPr="000F28EE">
              <w:rPr>
                <w:rFonts w:ascii="Times New Roman" w:eastAsia="Times New Roman" w:hAnsi="Times New Roman" w:cs="Times New Roman"/>
                <w:sz w:val="18"/>
                <w:lang w:val="en-US" w:eastAsia="tr-TR"/>
              </w:rPr>
              <w:tab/>
            </w:r>
            <w:r w:rsidRPr="000F28EE">
              <w:rPr>
                <w:rFonts w:ascii="Times New Roman" w:eastAsia="Times New Roman" w:hAnsi="Times New Roman" w:cs="Times New Roman"/>
                <w:sz w:val="18"/>
                <w:szCs w:val="22"/>
                <w:lang w:val="en-US" w:eastAsia="tr-TR"/>
              </w:rPr>
              <w:t>Carcinogenic</w:t>
            </w:r>
          </w:p>
          <w:p w:rsidR="005C7EEB" w:rsidRPr="000F28EE" w:rsidRDefault="005C7EEB" w:rsidP="000F28EE">
            <w:pPr>
              <w:autoSpaceDE w:val="0"/>
              <w:autoSpaceDN w:val="0"/>
              <w:adjustRightInd w:val="0"/>
              <w:rPr>
                <w:rFonts w:ascii="Times New Roman" w:eastAsia="Times New Roman" w:hAnsi="Times New Roman" w:cs="Times New Roman"/>
                <w:sz w:val="18"/>
                <w:szCs w:val="22"/>
                <w:lang w:val="en-US" w:eastAsia="tr-TR"/>
              </w:rPr>
            </w:pPr>
            <w:r w:rsidRPr="000F28EE">
              <w:rPr>
                <w:rFonts w:ascii="Times New Roman" w:eastAsia="Times New Roman" w:hAnsi="Times New Roman" w:cs="Times New Roman"/>
                <w:sz w:val="18"/>
                <w:szCs w:val="22"/>
                <w:lang w:val="en-US" w:eastAsia="tr-TR"/>
              </w:rPr>
              <w:t>H8</w:t>
            </w:r>
            <w:r w:rsidRPr="000F28EE">
              <w:rPr>
                <w:rFonts w:ascii="Times New Roman" w:eastAsia="Times New Roman" w:hAnsi="Times New Roman" w:cs="Times New Roman"/>
                <w:sz w:val="18"/>
                <w:lang w:val="en-US" w:eastAsia="tr-TR"/>
              </w:rPr>
              <w:tab/>
            </w:r>
            <w:r w:rsidRPr="000F28EE">
              <w:rPr>
                <w:rFonts w:ascii="Times New Roman" w:eastAsia="Times New Roman" w:hAnsi="Times New Roman" w:cs="Times New Roman"/>
                <w:sz w:val="18"/>
                <w:szCs w:val="22"/>
                <w:lang w:val="en-US" w:eastAsia="tr-TR"/>
              </w:rPr>
              <w:t>Corrosive</w:t>
            </w:r>
          </w:p>
          <w:p w:rsidR="005C7EEB" w:rsidRPr="000F28EE" w:rsidRDefault="005C7EEB" w:rsidP="000F28EE">
            <w:pPr>
              <w:autoSpaceDE w:val="0"/>
              <w:autoSpaceDN w:val="0"/>
              <w:adjustRightInd w:val="0"/>
              <w:rPr>
                <w:rFonts w:ascii="Times New Roman" w:eastAsia="Times New Roman" w:hAnsi="Times New Roman" w:cs="Times New Roman"/>
                <w:sz w:val="18"/>
                <w:szCs w:val="22"/>
                <w:lang w:val="en-US" w:eastAsia="tr-TR"/>
              </w:rPr>
            </w:pPr>
            <w:r w:rsidRPr="000F28EE">
              <w:rPr>
                <w:rFonts w:ascii="Times New Roman" w:eastAsia="Times New Roman" w:hAnsi="Times New Roman" w:cs="Times New Roman"/>
                <w:sz w:val="18"/>
                <w:szCs w:val="22"/>
                <w:lang w:val="en-US" w:eastAsia="tr-TR"/>
              </w:rPr>
              <w:t>H9</w:t>
            </w:r>
            <w:r w:rsidRPr="000F28EE">
              <w:rPr>
                <w:rFonts w:ascii="Times New Roman" w:eastAsia="Times New Roman" w:hAnsi="Times New Roman" w:cs="Times New Roman"/>
                <w:sz w:val="18"/>
                <w:lang w:val="en-US" w:eastAsia="tr-TR"/>
              </w:rPr>
              <w:tab/>
            </w:r>
            <w:r w:rsidRPr="000F28EE">
              <w:rPr>
                <w:rFonts w:ascii="Times New Roman" w:eastAsia="Times New Roman" w:hAnsi="Times New Roman" w:cs="Times New Roman"/>
                <w:sz w:val="18"/>
                <w:szCs w:val="22"/>
                <w:lang w:val="en-US" w:eastAsia="tr-TR"/>
              </w:rPr>
              <w:t>Infectious</w:t>
            </w:r>
          </w:p>
          <w:p w:rsidR="005C7EEB" w:rsidRPr="000F28EE" w:rsidRDefault="005C7EEB" w:rsidP="000F28EE">
            <w:pPr>
              <w:autoSpaceDE w:val="0"/>
              <w:autoSpaceDN w:val="0"/>
              <w:adjustRightInd w:val="0"/>
              <w:rPr>
                <w:rFonts w:ascii="Times New Roman" w:eastAsia="Times New Roman" w:hAnsi="Times New Roman" w:cs="Times New Roman"/>
                <w:sz w:val="18"/>
                <w:szCs w:val="22"/>
                <w:lang w:val="en-US" w:eastAsia="tr-TR"/>
              </w:rPr>
            </w:pPr>
            <w:r w:rsidRPr="000F28EE">
              <w:rPr>
                <w:rFonts w:ascii="Times New Roman" w:eastAsia="Times New Roman" w:hAnsi="Times New Roman" w:cs="Times New Roman"/>
                <w:sz w:val="18"/>
                <w:szCs w:val="22"/>
                <w:lang w:val="en-US" w:eastAsia="tr-TR"/>
              </w:rPr>
              <w:t>H10</w:t>
            </w:r>
            <w:r w:rsidRPr="000F28EE">
              <w:rPr>
                <w:rFonts w:ascii="Times New Roman" w:eastAsia="Times New Roman" w:hAnsi="Times New Roman" w:cs="Times New Roman"/>
                <w:sz w:val="18"/>
                <w:lang w:val="en-US" w:eastAsia="tr-TR"/>
              </w:rPr>
              <w:tab/>
            </w:r>
            <w:r w:rsidRPr="000F28EE">
              <w:rPr>
                <w:rFonts w:ascii="Times New Roman" w:eastAsia="Times New Roman" w:hAnsi="Times New Roman" w:cs="Times New Roman"/>
                <w:sz w:val="18"/>
                <w:szCs w:val="22"/>
                <w:lang w:val="en-US" w:eastAsia="tr-TR"/>
              </w:rPr>
              <w:t>Toxic for reproduction</w:t>
            </w:r>
          </w:p>
          <w:p w:rsidR="005C7EEB" w:rsidRPr="000F28EE" w:rsidRDefault="005C7EEB" w:rsidP="000F28EE">
            <w:pPr>
              <w:autoSpaceDE w:val="0"/>
              <w:autoSpaceDN w:val="0"/>
              <w:adjustRightInd w:val="0"/>
              <w:rPr>
                <w:rFonts w:ascii="Times New Roman" w:eastAsia="Times New Roman" w:hAnsi="Times New Roman" w:cs="Times New Roman"/>
                <w:sz w:val="18"/>
                <w:szCs w:val="22"/>
                <w:lang w:val="en-US" w:eastAsia="tr-TR"/>
              </w:rPr>
            </w:pPr>
            <w:r w:rsidRPr="000F28EE">
              <w:rPr>
                <w:rFonts w:ascii="Times New Roman" w:eastAsia="Times New Roman" w:hAnsi="Times New Roman" w:cs="Times New Roman"/>
                <w:sz w:val="18"/>
                <w:szCs w:val="22"/>
                <w:lang w:val="en-US" w:eastAsia="tr-TR"/>
              </w:rPr>
              <w:t>H11</w:t>
            </w:r>
            <w:r w:rsidRPr="000F28EE">
              <w:rPr>
                <w:rFonts w:ascii="Times New Roman" w:eastAsia="Times New Roman" w:hAnsi="Times New Roman" w:cs="Times New Roman"/>
                <w:sz w:val="18"/>
                <w:lang w:val="en-US" w:eastAsia="tr-TR"/>
              </w:rPr>
              <w:tab/>
            </w:r>
            <w:r w:rsidRPr="000F28EE">
              <w:rPr>
                <w:rFonts w:ascii="Times New Roman" w:eastAsia="Times New Roman" w:hAnsi="Times New Roman" w:cs="Times New Roman"/>
                <w:sz w:val="18"/>
                <w:szCs w:val="22"/>
                <w:lang w:val="en-US" w:eastAsia="tr-TR"/>
              </w:rPr>
              <w:t>Mutagenic</w:t>
            </w:r>
          </w:p>
          <w:p w:rsidR="005C7EEB" w:rsidRPr="000F28EE" w:rsidRDefault="005C7EEB" w:rsidP="000F28EE">
            <w:pPr>
              <w:autoSpaceDE w:val="0"/>
              <w:autoSpaceDN w:val="0"/>
              <w:adjustRightInd w:val="0"/>
              <w:rPr>
                <w:rFonts w:ascii="Times New Roman" w:eastAsia="Times New Roman" w:hAnsi="Times New Roman" w:cs="Times New Roman"/>
                <w:sz w:val="18"/>
                <w:szCs w:val="22"/>
                <w:lang w:val="en-US" w:eastAsia="tr-TR"/>
              </w:rPr>
            </w:pPr>
            <w:r w:rsidRPr="000F28EE">
              <w:rPr>
                <w:rFonts w:ascii="Times New Roman" w:eastAsia="Times New Roman" w:hAnsi="Times New Roman" w:cs="Times New Roman"/>
                <w:sz w:val="18"/>
                <w:szCs w:val="22"/>
                <w:lang w:val="en-US" w:eastAsia="tr-TR"/>
              </w:rPr>
              <w:t>H12</w:t>
            </w:r>
            <w:r w:rsidRPr="000F28EE">
              <w:rPr>
                <w:rFonts w:ascii="Times New Roman" w:eastAsia="Times New Roman" w:hAnsi="Times New Roman" w:cs="Times New Roman"/>
                <w:sz w:val="18"/>
                <w:lang w:val="en-US" w:eastAsia="tr-TR"/>
              </w:rPr>
              <w:tab/>
            </w:r>
            <w:r w:rsidRPr="000F28EE">
              <w:rPr>
                <w:rFonts w:ascii="Times New Roman" w:eastAsia="Times New Roman" w:hAnsi="Times New Roman" w:cs="Times New Roman"/>
                <w:sz w:val="18"/>
                <w:szCs w:val="22"/>
                <w:lang w:val="en-US" w:eastAsia="tr-TR"/>
              </w:rPr>
              <w:t>Waste which releases toxic or very toxic gases in contact with water, air or an acid.</w:t>
            </w:r>
          </w:p>
          <w:p w:rsidR="005C7EEB" w:rsidRPr="000F28EE" w:rsidRDefault="005C7EEB" w:rsidP="000F28EE">
            <w:pPr>
              <w:autoSpaceDE w:val="0"/>
              <w:autoSpaceDN w:val="0"/>
              <w:adjustRightInd w:val="0"/>
              <w:rPr>
                <w:rFonts w:ascii="Times New Roman" w:eastAsia="Times New Roman" w:hAnsi="Times New Roman" w:cs="Times New Roman"/>
                <w:sz w:val="18"/>
                <w:szCs w:val="22"/>
                <w:lang w:val="en-US" w:eastAsia="tr-TR"/>
              </w:rPr>
            </w:pPr>
            <w:r w:rsidRPr="000F28EE">
              <w:rPr>
                <w:rFonts w:ascii="Times New Roman" w:eastAsia="Times New Roman" w:hAnsi="Times New Roman" w:cs="Times New Roman"/>
                <w:sz w:val="18"/>
                <w:szCs w:val="22"/>
                <w:lang w:val="en-US" w:eastAsia="tr-TR"/>
              </w:rPr>
              <w:t>H13</w:t>
            </w:r>
            <w:r w:rsidRPr="000F28EE">
              <w:rPr>
                <w:rFonts w:ascii="Times New Roman" w:eastAsia="Times New Roman" w:hAnsi="Times New Roman" w:cs="Times New Roman"/>
                <w:sz w:val="18"/>
                <w:lang w:val="en-US" w:eastAsia="tr-TR"/>
              </w:rPr>
              <w:tab/>
            </w:r>
            <w:r w:rsidRPr="000F28EE">
              <w:rPr>
                <w:rFonts w:ascii="Times New Roman" w:eastAsia="Times New Roman" w:hAnsi="Times New Roman" w:cs="Times New Roman"/>
                <w:sz w:val="18"/>
                <w:szCs w:val="22"/>
                <w:lang w:val="en-US" w:eastAsia="tr-TR"/>
              </w:rPr>
              <w:t>Sensitizing</w:t>
            </w:r>
          </w:p>
          <w:p w:rsidR="005C7EEB" w:rsidRPr="000F28EE" w:rsidRDefault="005C7EEB" w:rsidP="000F28EE">
            <w:pPr>
              <w:autoSpaceDE w:val="0"/>
              <w:autoSpaceDN w:val="0"/>
              <w:adjustRightInd w:val="0"/>
              <w:rPr>
                <w:rFonts w:ascii="Times New Roman" w:hAnsi="Times New Roman" w:cs="Times New Roman"/>
                <w:sz w:val="18"/>
                <w:szCs w:val="22"/>
                <w:lang w:val="en-US"/>
              </w:rPr>
            </w:pPr>
            <w:r w:rsidRPr="000F28EE">
              <w:rPr>
                <w:rFonts w:ascii="Times New Roman" w:eastAsia="Times New Roman" w:hAnsi="Times New Roman" w:cs="Times New Roman"/>
                <w:sz w:val="18"/>
                <w:szCs w:val="22"/>
                <w:lang w:val="en-US" w:eastAsia="tr-TR"/>
              </w:rPr>
              <w:t>H14</w:t>
            </w:r>
            <w:r w:rsidRPr="000F28EE">
              <w:rPr>
                <w:rFonts w:ascii="Times New Roman" w:eastAsia="Times New Roman" w:hAnsi="Times New Roman" w:cs="Times New Roman"/>
                <w:sz w:val="18"/>
                <w:lang w:val="en-US" w:eastAsia="tr-TR"/>
              </w:rPr>
              <w:tab/>
            </w:r>
            <w:r w:rsidRPr="000F28EE">
              <w:rPr>
                <w:rFonts w:ascii="Times New Roman" w:eastAsia="Times New Roman" w:hAnsi="Times New Roman" w:cs="Times New Roman"/>
                <w:sz w:val="18"/>
                <w:szCs w:val="22"/>
                <w:lang w:val="en-US" w:eastAsia="tr-TR"/>
              </w:rPr>
              <w:t>Ecotoxic</w:t>
            </w:r>
          </w:p>
          <w:p w:rsidR="005C7EEB" w:rsidRPr="000F28EE" w:rsidRDefault="005C7EEB" w:rsidP="000F28EE">
            <w:pPr>
              <w:autoSpaceDE w:val="0"/>
              <w:autoSpaceDN w:val="0"/>
              <w:adjustRightInd w:val="0"/>
              <w:rPr>
                <w:b/>
                <w:sz w:val="18"/>
                <w:szCs w:val="22"/>
                <w:lang w:val="en-US"/>
              </w:rPr>
            </w:pPr>
            <w:r w:rsidRPr="000F28EE">
              <w:rPr>
                <w:rFonts w:ascii="Times New Roman" w:eastAsia="Times New Roman" w:hAnsi="Times New Roman" w:cs="Times New Roman"/>
                <w:sz w:val="18"/>
                <w:szCs w:val="22"/>
                <w:lang w:val="en-US" w:eastAsia="tr-TR"/>
              </w:rPr>
              <w:t>H15</w:t>
            </w:r>
            <w:r w:rsidRPr="000F28EE">
              <w:rPr>
                <w:rFonts w:ascii="Times New Roman" w:eastAsia="Times New Roman" w:hAnsi="Times New Roman" w:cs="Times New Roman"/>
                <w:sz w:val="18"/>
                <w:lang w:val="en-US" w:eastAsia="tr-TR"/>
              </w:rPr>
              <w:tab/>
            </w:r>
            <w:r w:rsidRPr="000F28EE">
              <w:rPr>
                <w:rFonts w:ascii="Times New Roman" w:eastAsia="Times New Roman" w:hAnsi="Times New Roman" w:cs="Times New Roman"/>
                <w:sz w:val="18"/>
                <w:szCs w:val="22"/>
                <w:lang w:val="en-US" w:eastAsia="tr-TR"/>
              </w:rPr>
              <w:t>Waste capable by any means, after disposal, of yielding another substance, e.g. a leachate, which possesses any</w:t>
            </w:r>
            <w:r>
              <w:rPr>
                <w:rFonts w:ascii="Times New Roman" w:eastAsia="Times New Roman" w:hAnsi="Times New Roman" w:cs="Times New Roman"/>
                <w:sz w:val="18"/>
                <w:lang w:val="en-US" w:eastAsia="tr-TR"/>
              </w:rPr>
              <w:t xml:space="preserve"> </w:t>
            </w:r>
            <w:r w:rsidRPr="000F28EE">
              <w:rPr>
                <w:rFonts w:ascii="Times New Roman" w:hAnsi="Times New Roman" w:cs="Times New Roman"/>
                <w:sz w:val="18"/>
                <w:szCs w:val="22"/>
                <w:lang w:val="en-US"/>
              </w:rPr>
              <w:t>of the characteristics listed above.</w:t>
            </w:r>
          </w:p>
        </w:tc>
      </w:tr>
      <w:tr w:rsidR="005C7EEB" w:rsidRPr="00390AB1" w:rsidTr="005C7EEB">
        <w:trPr>
          <w:cantSplit/>
        </w:trPr>
        <w:tc>
          <w:tcPr>
            <w:tcW w:w="2772" w:type="dxa"/>
          </w:tcPr>
          <w:p w:rsidR="005C7EEB" w:rsidRPr="000F28EE" w:rsidRDefault="005C7EEB" w:rsidP="000F28EE">
            <w:pPr>
              <w:pStyle w:val="GvdeMetni"/>
              <w:spacing w:after="0"/>
              <w:rPr>
                <w:b/>
                <w:sz w:val="18"/>
                <w:szCs w:val="22"/>
                <w:lang w:val="en-US"/>
              </w:rPr>
            </w:pPr>
            <w:r w:rsidRPr="000F28EE">
              <w:rPr>
                <w:b/>
                <w:sz w:val="18"/>
                <w:szCs w:val="22"/>
                <w:lang w:val="en-US"/>
              </w:rPr>
              <w:t>PACKAGING TYPES (block 7)</w:t>
            </w:r>
          </w:p>
          <w:p w:rsidR="005C7EEB" w:rsidRPr="000F28EE" w:rsidRDefault="005C7EEB" w:rsidP="000F28EE">
            <w:pPr>
              <w:pStyle w:val="GvdeMetni"/>
              <w:numPr>
                <w:ilvl w:val="0"/>
                <w:numId w:val="48"/>
              </w:numPr>
              <w:spacing w:after="0"/>
              <w:ind w:left="0" w:firstLine="0"/>
              <w:rPr>
                <w:sz w:val="18"/>
                <w:szCs w:val="22"/>
                <w:lang w:val="en-US"/>
              </w:rPr>
            </w:pPr>
            <w:r w:rsidRPr="000F28EE">
              <w:rPr>
                <w:sz w:val="18"/>
                <w:szCs w:val="22"/>
                <w:lang w:val="en-US"/>
              </w:rPr>
              <w:t>Drum</w:t>
            </w:r>
          </w:p>
          <w:p w:rsidR="005C7EEB" w:rsidRPr="000F28EE" w:rsidRDefault="005C7EEB" w:rsidP="000F28EE">
            <w:pPr>
              <w:pStyle w:val="GvdeMetni"/>
              <w:numPr>
                <w:ilvl w:val="0"/>
                <w:numId w:val="48"/>
              </w:numPr>
              <w:spacing w:after="0"/>
              <w:ind w:left="0" w:firstLine="0"/>
              <w:rPr>
                <w:sz w:val="18"/>
                <w:szCs w:val="22"/>
                <w:lang w:val="en-US"/>
              </w:rPr>
            </w:pPr>
            <w:r w:rsidRPr="000F28EE">
              <w:rPr>
                <w:sz w:val="18"/>
                <w:szCs w:val="22"/>
                <w:lang w:val="en-US"/>
              </w:rPr>
              <w:t>Wooden barrel</w:t>
            </w:r>
          </w:p>
          <w:p w:rsidR="005C7EEB" w:rsidRPr="000F28EE" w:rsidRDefault="005C7EEB" w:rsidP="000F28EE">
            <w:pPr>
              <w:pStyle w:val="GvdeMetni"/>
              <w:numPr>
                <w:ilvl w:val="0"/>
                <w:numId w:val="48"/>
              </w:numPr>
              <w:spacing w:after="0"/>
              <w:ind w:left="0" w:firstLine="0"/>
              <w:rPr>
                <w:sz w:val="18"/>
                <w:szCs w:val="22"/>
                <w:lang w:val="en-US"/>
              </w:rPr>
            </w:pPr>
            <w:r w:rsidRPr="000F28EE">
              <w:rPr>
                <w:sz w:val="18"/>
                <w:szCs w:val="22"/>
                <w:lang w:val="en-US"/>
              </w:rPr>
              <w:t>Jerrican</w:t>
            </w:r>
          </w:p>
          <w:p w:rsidR="005C7EEB" w:rsidRPr="000F28EE" w:rsidRDefault="005C7EEB" w:rsidP="000F28EE">
            <w:pPr>
              <w:pStyle w:val="GvdeMetni"/>
              <w:numPr>
                <w:ilvl w:val="0"/>
                <w:numId w:val="48"/>
              </w:numPr>
              <w:spacing w:after="0"/>
              <w:ind w:left="0" w:firstLine="0"/>
              <w:rPr>
                <w:sz w:val="18"/>
                <w:szCs w:val="22"/>
                <w:lang w:val="en-US"/>
              </w:rPr>
            </w:pPr>
            <w:r w:rsidRPr="000F28EE">
              <w:rPr>
                <w:sz w:val="18"/>
                <w:szCs w:val="22"/>
                <w:lang w:val="en-US"/>
              </w:rPr>
              <w:t>Box</w:t>
            </w:r>
          </w:p>
          <w:p w:rsidR="005C7EEB" w:rsidRPr="000F28EE" w:rsidRDefault="005C7EEB" w:rsidP="000F28EE">
            <w:pPr>
              <w:pStyle w:val="GvdeMetni"/>
              <w:numPr>
                <w:ilvl w:val="0"/>
                <w:numId w:val="48"/>
              </w:numPr>
              <w:spacing w:after="0"/>
              <w:ind w:left="0" w:firstLine="0"/>
              <w:rPr>
                <w:sz w:val="18"/>
                <w:szCs w:val="22"/>
                <w:lang w:val="en-US"/>
              </w:rPr>
            </w:pPr>
            <w:r w:rsidRPr="000F28EE">
              <w:rPr>
                <w:sz w:val="18"/>
                <w:szCs w:val="22"/>
                <w:lang w:val="en-US"/>
              </w:rPr>
              <w:t>Bag</w:t>
            </w:r>
          </w:p>
          <w:p w:rsidR="005C7EEB" w:rsidRPr="000F28EE" w:rsidRDefault="005C7EEB" w:rsidP="000F28EE">
            <w:pPr>
              <w:pStyle w:val="GvdeMetni"/>
              <w:numPr>
                <w:ilvl w:val="0"/>
                <w:numId w:val="48"/>
              </w:numPr>
              <w:spacing w:after="0"/>
              <w:ind w:left="0" w:firstLine="0"/>
              <w:rPr>
                <w:sz w:val="18"/>
                <w:szCs w:val="22"/>
                <w:lang w:val="en-US"/>
              </w:rPr>
            </w:pPr>
            <w:r w:rsidRPr="000F28EE">
              <w:rPr>
                <w:sz w:val="18"/>
                <w:szCs w:val="22"/>
                <w:lang w:val="en-US"/>
              </w:rPr>
              <w:t>Composite packaging</w:t>
            </w:r>
          </w:p>
          <w:p w:rsidR="005C7EEB" w:rsidRPr="000F28EE" w:rsidRDefault="005C7EEB" w:rsidP="000F28EE">
            <w:pPr>
              <w:pStyle w:val="GvdeMetni"/>
              <w:numPr>
                <w:ilvl w:val="0"/>
                <w:numId w:val="48"/>
              </w:numPr>
              <w:spacing w:after="0"/>
              <w:ind w:left="0" w:firstLine="0"/>
              <w:rPr>
                <w:sz w:val="18"/>
                <w:szCs w:val="22"/>
                <w:lang w:val="en-US"/>
              </w:rPr>
            </w:pPr>
            <w:r w:rsidRPr="000F28EE">
              <w:rPr>
                <w:sz w:val="18"/>
                <w:szCs w:val="22"/>
                <w:lang w:val="en-US"/>
              </w:rPr>
              <w:t>Pressure receptacle</w:t>
            </w:r>
          </w:p>
          <w:p w:rsidR="005C7EEB" w:rsidRPr="000F28EE" w:rsidRDefault="005C7EEB" w:rsidP="000F28EE">
            <w:pPr>
              <w:pStyle w:val="GvdeMetni"/>
              <w:numPr>
                <w:ilvl w:val="0"/>
                <w:numId w:val="48"/>
              </w:numPr>
              <w:spacing w:after="0"/>
              <w:ind w:left="0" w:firstLine="0"/>
              <w:rPr>
                <w:sz w:val="18"/>
                <w:szCs w:val="22"/>
                <w:lang w:val="en-US"/>
              </w:rPr>
            </w:pPr>
            <w:r w:rsidRPr="000F28EE">
              <w:rPr>
                <w:sz w:val="18"/>
                <w:szCs w:val="22"/>
                <w:lang w:val="en-US"/>
              </w:rPr>
              <w:t>Bulk</w:t>
            </w:r>
          </w:p>
          <w:p w:rsidR="005C7EEB" w:rsidRPr="000F28EE" w:rsidRDefault="005C7EEB" w:rsidP="000F28EE">
            <w:pPr>
              <w:pStyle w:val="GvdeMetni"/>
              <w:numPr>
                <w:ilvl w:val="0"/>
                <w:numId w:val="48"/>
              </w:numPr>
              <w:spacing w:after="0"/>
              <w:ind w:left="0" w:firstLine="0"/>
              <w:rPr>
                <w:sz w:val="18"/>
                <w:szCs w:val="22"/>
                <w:lang w:val="en-US"/>
              </w:rPr>
            </w:pPr>
            <w:r w:rsidRPr="000F28EE">
              <w:rPr>
                <w:sz w:val="18"/>
                <w:szCs w:val="22"/>
                <w:lang w:val="en-US"/>
              </w:rPr>
              <w:t>Other (specify)</w:t>
            </w:r>
          </w:p>
        </w:tc>
        <w:tc>
          <w:tcPr>
            <w:tcW w:w="3324" w:type="dxa"/>
          </w:tcPr>
          <w:p w:rsidR="005C7EEB" w:rsidRPr="000F28EE" w:rsidRDefault="005C7EEB" w:rsidP="000F28EE">
            <w:pPr>
              <w:pStyle w:val="GvdeMetni"/>
              <w:spacing w:after="0"/>
              <w:rPr>
                <w:b/>
                <w:sz w:val="18"/>
                <w:szCs w:val="22"/>
                <w:lang w:val="en-US"/>
              </w:rPr>
            </w:pPr>
            <w:r w:rsidRPr="000F28EE">
              <w:rPr>
                <w:b/>
                <w:sz w:val="18"/>
                <w:szCs w:val="22"/>
                <w:lang w:val="en-US"/>
              </w:rPr>
              <w:t xml:space="preserve">PHYSICAL CHARACTERISTICS (block 13) </w:t>
            </w:r>
          </w:p>
          <w:p w:rsidR="005C7EEB" w:rsidRPr="000F28EE" w:rsidRDefault="005C7EEB" w:rsidP="000F28EE">
            <w:pPr>
              <w:pStyle w:val="GvdeMetni"/>
              <w:numPr>
                <w:ilvl w:val="0"/>
                <w:numId w:val="49"/>
              </w:numPr>
              <w:spacing w:after="0"/>
              <w:ind w:left="0" w:firstLine="0"/>
              <w:rPr>
                <w:sz w:val="18"/>
                <w:szCs w:val="22"/>
                <w:lang w:val="en-US"/>
              </w:rPr>
            </w:pPr>
            <w:r w:rsidRPr="000F28EE">
              <w:rPr>
                <w:sz w:val="18"/>
                <w:szCs w:val="22"/>
                <w:lang w:val="en-US"/>
              </w:rPr>
              <w:t>Powdery/powder</w:t>
            </w:r>
          </w:p>
          <w:p w:rsidR="005C7EEB" w:rsidRPr="000F28EE" w:rsidRDefault="005C7EEB" w:rsidP="000F28EE">
            <w:pPr>
              <w:pStyle w:val="GvdeMetni"/>
              <w:numPr>
                <w:ilvl w:val="0"/>
                <w:numId w:val="49"/>
              </w:numPr>
              <w:spacing w:after="0"/>
              <w:ind w:left="0" w:firstLine="0"/>
              <w:rPr>
                <w:sz w:val="18"/>
                <w:szCs w:val="22"/>
                <w:lang w:val="en-US"/>
              </w:rPr>
            </w:pPr>
            <w:r w:rsidRPr="000F28EE">
              <w:rPr>
                <w:sz w:val="18"/>
                <w:szCs w:val="22"/>
                <w:lang w:val="en-US"/>
              </w:rPr>
              <w:t xml:space="preserve">Solid </w:t>
            </w:r>
          </w:p>
          <w:p w:rsidR="005C7EEB" w:rsidRPr="000F28EE" w:rsidRDefault="005C7EEB" w:rsidP="000F28EE">
            <w:pPr>
              <w:pStyle w:val="GvdeMetni"/>
              <w:numPr>
                <w:ilvl w:val="0"/>
                <w:numId w:val="49"/>
              </w:numPr>
              <w:spacing w:after="0"/>
              <w:ind w:left="0" w:firstLine="0"/>
              <w:rPr>
                <w:sz w:val="18"/>
                <w:szCs w:val="22"/>
                <w:lang w:val="en-US"/>
              </w:rPr>
            </w:pPr>
            <w:r w:rsidRPr="000F28EE">
              <w:rPr>
                <w:sz w:val="18"/>
                <w:szCs w:val="22"/>
                <w:lang w:val="en-US"/>
              </w:rPr>
              <w:t>Viscous/paste</w:t>
            </w:r>
          </w:p>
          <w:p w:rsidR="005C7EEB" w:rsidRPr="000F28EE" w:rsidRDefault="005C7EEB" w:rsidP="000F28EE">
            <w:pPr>
              <w:pStyle w:val="GvdeMetni"/>
              <w:numPr>
                <w:ilvl w:val="0"/>
                <w:numId w:val="49"/>
              </w:numPr>
              <w:spacing w:after="0"/>
              <w:ind w:left="0" w:firstLine="0"/>
              <w:rPr>
                <w:sz w:val="18"/>
                <w:szCs w:val="22"/>
                <w:lang w:val="en-US"/>
              </w:rPr>
            </w:pPr>
            <w:r w:rsidRPr="000F28EE">
              <w:rPr>
                <w:sz w:val="18"/>
                <w:szCs w:val="22"/>
                <w:lang w:val="en-US"/>
              </w:rPr>
              <w:t>Sludgy</w:t>
            </w:r>
          </w:p>
          <w:p w:rsidR="005C7EEB" w:rsidRPr="000F28EE" w:rsidRDefault="005C7EEB" w:rsidP="000F28EE">
            <w:pPr>
              <w:pStyle w:val="GvdeMetni"/>
              <w:numPr>
                <w:ilvl w:val="0"/>
                <w:numId w:val="49"/>
              </w:numPr>
              <w:spacing w:after="0"/>
              <w:ind w:left="0" w:firstLine="0"/>
              <w:rPr>
                <w:sz w:val="18"/>
                <w:szCs w:val="22"/>
                <w:lang w:val="en-US"/>
              </w:rPr>
            </w:pPr>
            <w:r w:rsidRPr="000F28EE">
              <w:rPr>
                <w:sz w:val="18"/>
                <w:szCs w:val="22"/>
                <w:lang w:val="en-US"/>
              </w:rPr>
              <w:t>Liquid</w:t>
            </w:r>
          </w:p>
          <w:p w:rsidR="005C7EEB" w:rsidRPr="000F28EE" w:rsidRDefault="005C7EEB" w:rsidP="000F28EE">
            <w:pPr>
              <w:pStyle w:val="GvdeMetni"/>
              <w:numPr>
                <w:ilvl w:val="0"/>
                <w:numId w:val="49"/>
              </w:numPr>
              <w:spacing w:after="0"/>
              <w:ind w:left="0" w:firstLine="0"/>
              <w:rPr>
                <w:sz w:val="18"/>
                <w:szCs w:val="22"/>
                <w:lang w:val="en-US"/>
              </w:rPr>
            </w:pPr>
            <w:r w:rsidRPr="000F28EE">
              <w:rPr>
                <w:sz w:val="18"/>
                <w:szCs w:val="22"/>
                <w:lang w:val="en-US"/>
              </w:rPr>
              <w:t>Gaseous</w:t>
            </w:r>
          </w:p>
          <w:p w:rsidR="005C7EEB" w:rsidRPr="000F28EE" w:rsidRDefault="005C7EEB" w:rsidP="000F28EE">
            <w:pPr>
              <w:pStyle w:val="GvdeMetni"/>
              <w:numPr>
                <w:ilvl w:val="0"/>
                <w:numId w:val="49"/>
              </w:numPr>
              <w:spacing w:after="0"/>
              <w:rPr>
                <w:sz w:val="18"/>
                <w:szCs w:val="22"/>
                <w:lang w:val="en-US"/>
              </w:rPr>
            </w:pPr>
            <w:r w:rsidRPr="000F28EE">
              <w:rPr>
                <w:sz w:val="18"/>
                <w:szCs w:val="22"/>
                <w:lang w:val="en-US"/>
              </w:rPr>
              <w:t>Other (specify)</w:t>
            </w:r>
          </w:p>
        </w:tc>
        <w:tc>
          <w:tcPr>
            <w:tcW w:w="4677" w:type="dxa"/>
            <w:vMerge/>
          </w:tcPr>
          <w:p w:rsidR="005C7EEB" w:rsidRPr="000F28EE" w:rsidRDefault="005C7EEB" w:rsidP="000F28EE">
            <w:pPr>
              <w:pStyle w:val="GvdeMetni"/>
              <w:spacing w:after="0"/>
              <w:rPr>
                <w:sz w:val="18"/>
                <w:szCs w:val="22"/>
                <w:lang w:val="en-US"/>
              </w:rPr>
            </w:pPr>
          </w:p>
        </w:tc>
      </w:tr>
      <w:tr w:rsidR="005C7EEB" w:rsidRPr="00390AB1" w:rsidTr="005C7EEB">
        <w:trPr>
          <w:cantSplit/>
        </w:trPr>
        <w:tc>
          <w:tcPr>
            <w:tcW w:w="6096" w:type="dxa"/>
            <w:gridSpan w:val="2"/>
          </w:tcPr>
          <w:p w:rsidR="005C7EEB" w:rsidRPr="000F28EE" w:rsidRDefault="005C7EEB" w:rsidP="000F28EE">
            <w:pPr>
              <w:pStyle w:val="GvdeMetni"/>
              <w:spacing w:after="0"/>
              <w:rPr>
                <w:b/>
                <w:sz w:val="18"/>
                <w:szCs w:val="22"/>
                <w:lang w:val="en-US"/>
              </w:rPr>
            </w:pPr>
            <w:r w:rsidRPr="000F28EE">
              <w:rPr>
                <w:b/>
                <w:sz w:val="18"/>
                <w:szCs w:val="22"/>
                <w:lang w:val="en-US"/>
              </w:rPr>
              <w:t xml:space="preserve">MEANS OF TRANSPORT (block 8) </w:t>
            </w:r>
          </w:p>
          <w:p w:rsidR="005C7EEB" w:rsidRPr="000F28EE" w:rsidRDefault="005C7EEB" w:rsidP="000F28EE">
            <w:pPr>
              <w:pStyle w:val="GvdeMetni"/>
              <w:spacing w:after="0"/>
              <w:rPr>
                <w:sz w:val="18"/>
                <w:szCs w:val="22"/>
                <w:lang w:val="en-US"/>
              </w:rPr>
            </w:pPr>
            <w:r w:rsidRPr="000F28EE">
              <w:rPr>
                <w:sz w:val="18"/>
                <w:szCs w:val="22"/>
                <w:lang w:val="en-US"/>
              </w:rPr>
              <w:t>R = Road</w:t>
            </w:r>
          </w:p>
          <w:p w:rsidR="005C7EEB" w:rsidRPr="000F28EE" w:rsidRDefault="005C7EEB" w:rsidP="000F28EE">
            <w:pPr>
              <w:pStyle w:val="GvdeMetni"/>
              <w:spacing w:after="0"/>
              <w:rPr>
                <w:sz w:val="18"/>
                <w:szCs w:val="22"/>
                <w:lang w:val="en-US"/>
              </w:rPr>
            </w:pPr>
            <w:r w:rsidRPr="000F28EE">
              <w:rPr>
                <w:sz w:val="18"/>
                <w:szCs w:val="22"/>
                <w:lang w:val="en-US"/>
              </w:rPr>
              <w:t xml:space="preserve">T = Train/rail </w:t>
            </w:r>
          </w:p>
          <w:p w:rsidR="005C7EEB" w:rsidRPr="000F28EE" w:rsidRDefault="005C7EEB" w:rsidP="000F28EE">
            <w:pPr>
              <w:pStyle w:val="GvdeMetni"/>
              <w:spacing w:after="0"/>
              <w:rPr>
                <w:sz w:val="18"/>
                <w:szCs w:val="22"/>
                <w:lang w:val="en-US"/>
              </w:rPr>
            </w:pPr>
            <w:r w:rsidRPr="000F28EE">
              <w:rPr>
                <w:sz w:val="18"/>
                <w:szCs w:val="22"/>
                <w:lang w:val="en-US"/>
              </w:rPr>
              <w:t>S = Sea</w:t>
            </w:r>
          </w:p>
          <w:p w:rsidR="005C7EEB" w:rsidRPr="000F28EE" w:rsidRDefault="005C7EEB" w:rsidP="000F28EE">
            <w:pPr>
              <w:pStyle w:val="GvdeMetni"/>
              <w:spacing w:after="0"/>
              <w:rPr>
                <w:sz w:val="18"/>
                <w:szCs w:val="22"/>
                <w:lang w:val="en-US"/>
              </w:rPr>
            </w:pPr>
            <w:r w:rsidRPr="000F28EE">
              <w:rPr>
                <w:sz w:val="18"/>
                <w:szCs w:val="22"/>
                <w:lang w:val="en-US"/>
              </w:rPr>
              <w:t>A = Air</w:t>
            </w:r>
          </w:p>
          <w:p w:rsidR="005C7EEB" w:rsidRPr="000F28EE" w:rsidRDefault="005C7EEB" w:rsidP="000F28EE">
            <w:pPr>
              <w:pStyle w:val="GvdeMetni"/>
              <w:spacing w:after="0"/>
              <w:rPr>
                <w:sz w:val="18"/>
                <w:szCs w:val="22"/>
                <w:lang w:val="en-US"/>
              </w:rPr>
            </w:pPr>
            <w:r w:rsidRPr="000F28EE">
              <w:rPr>
                <w:sz w:val="18"/>
                <w:szCs w:val="22"/>
                <w:lang w:val="en-US"/>
              </w:rPr>
              <w:t>W = Inland waterways</w:t>
            </w:r>
          </w:p>
        </w:tc>
        <w:tc>
          <w:tcPr>
            <w:tcW w:w="4677" w:type="dxa"/>
            <w:vMerge/>
          </w:tcPr>
          <w:p w:rsidR="005C7EEB" w:rsidRPr="000F28EE" w:rsidRDefault="005C7EEB" w:rsidP="000F28EE">
            <w:pPr>
              <w:pStyle w:val="GvdeMetni"/>
              <w:spacing w:after="0"/>
              <w:rPr>
                <w:sz w:val="18"/>
                <w:szCs w:val="22"/>
                <w:lang w:val="en-US"/>
              </w:rPr>
            </w:pPr>
          </w:p>
        </w:tc>
      </w:tr>
    </w:tbl>
    <w:p w:rsidR="005C7EEB" w:rsidRPr="000F0C01" w:rsidRDefault="005C7EEB" w:rsidP="005C7EEB">
      <w:pPr>
        <w:pStyle w:val="GvdeMetni"/>
        <w:spacing w:after="0"/>
        <w:ind w:left="-567" w:right="-567"/>
      </w:pPr>
      <w:r w:rsidRPr="005C7EEB">
        <w:rPr>
          <w:sz w:val="16"/>
          <w:szCs w:val="22"/>
          <w:lang w:val="en-US"/>
        </w:rPr>
        <w:t>Further information, in particular related to waste identification (block 14), i.e. on Basel Annexes VIII and IX codes, OECD codes and Y-codes, can be found in a Guidance/Instruction Manual available from the OECD and the Secretariat of the Basel Convention.</w:t>
      </w:r>
      <w:r>
        <w:rPr>
          <w:sz w:val="16"/>
          <w:szCs w:val="22"/>
          <w:lang w:val="en-US"/>
        </w:rPr>
        <w:t>”</w:t>
      </w:r>
    </w:p>
    <w:sectPr w:rsidR="005C7EEB" w:rsidRPr="000F0C0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D8D" w:rsidRDefault="00893D8D" w:rsidP="006604E1">
      <w:r>
        <w:separator/>
      </w:r>
    </w:p>
  </w:endnote>
  <w:endnote w:type="continuationSeparator" w:id="0">
    <w:p w:rsidR="00893D8D" w:rsidRDefault="00893D8D" w:rsidP="00660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ヒラギノ明朝 Pro W3">
    <w:altName w:val="MS Mincho"/>
    <w:charset w:val="80"/>
    <w:family w:val="auto"/>
    <w:pitch w:val="variable"/>
    <w:sig w:usb0="00000001" w:usb1="08070000" w:usb2="01000417" w:usb3="00000000" w:csb0="00020000" w:csb1="00000000"/>
  </w:font>
  <w:font w:name="Times">
    <w:panose1 w:val="02020603050405020304"/>
    <w:charset w:val="A2"/>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A2"/>
    <w:family w:val="swiss"/>
    <w:pitch w:val="variable"/>
    <w:sig w:usb0="80000AFF" w:usb1="0000396B" w:usb2="00000000" w:usb3="00000000" w:csb0="000000BF" w:csb1="00000000"/>
  </w:font>
  <w:font w:name="Lucida Grande">
    <w:altName w:val="Times New Roman"/>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4E1" w:rsidRDefault="006604E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4E1" w:rsidRDefault="006604E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4E1" w:rsidRDefault="006604E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D8D" w:rsidRDefault="00893D8D" w:rsidP="006604E1">
      <w:r>
        <w:separator/>
      </w:r>
    </w:p>
  </w:footnote>
  <w:footnote w:type="continuationSeparator" w:id="0">
    <w:p w:rsidR="00893D8D" w:rsidRDefault="00893D8D" w:rsidP="006604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4E1" w:rsidRDefault="006604E1">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4E1" w:rsidRDefault="006604E1">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4E1" w:rsidRDefault="006604E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C6805"/>
    <w:multiLevelType w:val="singleLevel"/>
    <w:tmpl w:val="47C240C8"/>
    <w:lvl w:ilvl="0">
      <w:start w:val="1"/>
      <w:numFmt w:val="decimal"/>
      <w:lvlText w:val="%1."/>
      <w:lvlJc w:val="left"/>
      <w:pPr>
        <w:tabs>
          <w:tab w:val="num" w:pos="360"/>
        </w:tabs>
        <w:ind w:left="360" w:hanging="360"/>
      </w:pPr>
      <w:rPr>
        <w:b w:val="0"/>
      </w:rPr>
    </w:lvl>
  </w:abstractNum>
  <w:abstractNum w:abstractNumId="1">
    <w:nsid w:val="09500443"/>
    <w:multiLevelType w:val="multilevel"/>
    <w:tmpl w:val="5BA64D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D8B4D42"/>
    <w:multiLevelType w:val="hybridMultilevel"/>
    <w:tmpl w:val="BFA49E1C"/>
    <w:lvl w:ilvl="0" w:tplc="E63411CA">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F4C03A7"/>
    <w:multiLevelType w:val="hybridMultilevel"/>
    <w:tmpl w:val="86D878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11741EB"/>
    <w:multiLevelType w:val="hybridMultilevel"/>
    <w:tmpl w:val="28524AB4"/>
    <w:lvl w:ilvl="0" w:tplc="041F0011">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20F6C61"/>
    <w:multiLevelType w:val="hybridMultilevel"/>
    <w:tmpl w:val="EF3A28DA"/>
    <w:lvl w:ilvl="0" w:tplc="B94E7780">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6">
    <w:nsid w:val="12E22EA8"/>
    <w:multiLevelType w:val="hybridMultilevel"/>
    <w:tmpl w:val="3B3CB8B2"/>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4635EEB"/>
    <w:multiLevelType w:val="hybridMultilevel"/>
    <w:tmpl w:val="44B2D3FA"/>
    <w:lvl w:ilvl="0" w:tplc="CA44338E">
      <w:start w:val="1"/>
      <w:numFmt w:val="decimal"/>
      <w:lvlText w:val="%1)"/>
      <w:lvlJc w:val="left"/>
      <w:pPr>
        <w:ind w:left="1290" w:hanging="360"/>
      </w:pPr>
      <w:rPr>
        <w:rFonts w:hint="default"/>
      </w:rPr>
    </w:lvl>
    <w:lvl w:ilvl="1" w:tplc="041F0019" w:tentative="1">
      <w:start w:val="1"/>
      <w:numFmt w:val="lowerLetter"/>
      <w:lvlText w:val="%2."/>
      <w:lvlJc w:val="left"/>
      <w:pPr>
        <w:ind w:left="2010" w:hanging="360"/>
      </w:pPr>
    </w:lvl>
    <w:lvl w:ilvl="2" w:tplc="041F001B" w:tentative="1">
      <w:start w:val="1"/>
      <w:numFmt w:val="lowerRoman"/>
      <w:lvlText w:val="%3."/>
      <w:lvlJc w:val="right"/>
      <w:pPr>
        <w:ind w:left="2730" w:hanging="180"/>
      </w:pPr>
    </w:lvl>
    <w:lvl w:ilvl="3" w:tplc="041F000F" w:tentative="1">
      <w:start w:val="1"/>
      <w:numFmt w:val="decimal"/>
      <w:lvlText w:val="%4."/>
      <w:lvlJc w:val="left"/>
      <w:pPr>
        <w:ind w:left="3450" w:hanging="360"/>
      </w:pPr>
    </w:lvl>
    <w:lvl w:ilvl="4" w:tplc="041F0019" w:tentative="1">
      <w:start w:val="1"/>
      <w:numFmt w:val="lowerLetter"/>
      <w:lvlText w:val="%5."/>
      <w:lvlJc w:val="left"/>
      <w:pPr>
        <w:ind w:left="4170" w:hanging="360"/>
      </w:pPr>
    </w:lvl>
    <w:lvl w:ilvl="5" w:tplc="041F001B" w:tentative="1">
      <w:start w:val="1"/>
      <w:numFmt w:val="lowerRoman"/>
      <w:lvlText w:val="%6."/>
      <w:lvlJc w:val="right"/>
      <w:pPr>
        <w:ind w:left="4890" w:hanging="180"/>
      </w:pPr>
    </w:lvl>
    <w:lvl w:ilvl="6" w:tplc="041F000F" w:tentative="1">
      <w:start w:val="1"/>
      <w:numFmt w:val="decimal"/>
      <w:lvlText w:val="%7."/>
      <w:lvlJc w:val="left"/>
      <w:pPr>
        <w:ind w:left="5610" w:hanging="360"/>
      </w:pPr>
    </w:lvl>
    <w:lvl w:ilvl="7" w:tplc="041F0019" w:tentative="1">
      <w:start w:val="1"/>
      <w:numFmt w:val="lowerLetter"/>
      <w:lvlText w:val="%8."/>
      <w:lvlJc w:val="left"/>
      <w:pPr>
        <w:ind w:left="6330" w:hanging="360"/>
      </w:pPr>
    </w:lvl>
    <w:lvl w:ilvl="8" w:tplc="041F001B" w:tentative="1">
      <w:start w:val="1"/>
      <w:numFmt w:val="lowerRoman"/>
      <w:lvlText w:val="%9."/>
      <w:lvlJc w:val="right"/>
      <w:pPr>
        <w:ind w:left="7050" w:hanging="180"/>
      </w:pPr>
    </w:lvl>
  </w:abstractNum>
  <w:abstractNum w:abstractNumId="8">
    <w:nsid w:val="16416120"/>
    <w:multiLevelType w:val="hybridMultilevel"/>
    <w:tmpl w:val="A01E06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8C27754"/>
    <w:multiLevelType w:val="hybridMultilevel"/>
    <w:tmpl w:val="3E0CB7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F8B5BC0"/>
    <w:multiLevelType w:val="hybridMultilevel"/>
    <w:tmpl w:val="5EC6479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34A085F"/>
    <w:multiLevelType w:val="hybridMultilevel"/>
    <w:tmpl w:val="A8C626A4"/>
    <w:lvl w:ilvl="0" w:tplc="671AD820">
      <w:start w:val="1"/>
      <w:numFmt w:val="lowerLetter"/>
      <w:lvlText w:val="%1)"/>
      <w:lvlJc w:val="left"/>
      <w:pPr>
        <w:ind w:left="930" w:hanging="360"/>
      </w:pPr>
      <w:rPr>
        <w:rFonts w:ascii="Calibri" w:hAnsi="Calibri" w:cs="Arial" w:hint="default"/>
        <w:color w:val="auto"/>
        <w:sz w:val="22"/>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12">
    <w:nsid w:val="23B74D9E"/>
    <w:multiLevelType w:val="singleLevel"/>
    <w:tmpl w:val="0409000F"/>
    <w:lvl w:ilvl="0">
      <w:start w:val="1"/>
      <w:numFmt w:val="decimal"/>
      <w:lvlText w:val="%1."/>
      <w:lvlJc w:val="left"/>
      <w:pPr>
        <w:tabs>
          <w:tab w:val="num" w:pos="360"/>
        </w:tabs>
        <w:ind w:left="360" w:hanging="360"/>
      </w:pPr>
    </w:lvl>
  </w:abstractNum>
  <w:abstractNum w:abstractNumId="13">
    <w:nsid w:val="2464438C"/>
    <w:multiLevelType w:val="hybridMultilevel"/>
    <w:tmpl w:val="15F01384"/>
    <w:lvl w:ilvl="0" w:tplc="576A127E">
      <w:start w:val="1"/>
      <w:numFmt w:val="lowerLetter"/>
      <w:lvlText w:val="%1)"/>
      <w:lvlJc w:val="left"/>
      <w:pPr>
        <w:ind w:left="720" w:hanging="360"/>
      </w:pPr>
      <w:rPr>
        <w:rFonts w:ascii="Times New Roman" w:eastAsia="Calibri" w:hAnsi="Times New Roman" w:cs="Times New Roman"/>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58F101E"/>
    <w:multiLevelType w:val="hybridMultilevel"/>
    <w:tmpl w:val="D4C8B298"/>
    <w:lvl w:ilvl="0" w:tplc="3BDCF01A">
      <w:start w:val="1"/>
      <w:numFmt w:val="lowerLetter"/>
      <w:lvlText w:val="%1)"/>
      <w:lvlJc w:val="left"/>
      <w:pPr>
        <w:ind w:left="474" w:hanging="360"/>
      </w:pPr>
      <w:rPr>
        <w:rFonts w:hint="default"/>
        <w:sz w:val="22"/>
      </w:rPr>
    </w:lvl>
    <w:lvl w:ilvl="1" w:tplc="041F0019" w:tentative="1">
      <w:start w:val="1"/>
      <w:numFmt w:val="lowerLetter"/>
      <w:lvlText w:val="%2."/>
      <w:lvlJc w:val="left"/>
      <w:pPr>
        <w:ind w:left="1194" w:hanging="360"/>
      </w:pPr>
    </w:lvl>
    <w:lvl w:ilvl="2" w:tplc="041F001B" w:tentative="1">
      <w:start w:val="1"/>
      <w:numFmt w:val="lowerRoman"/>
      <w:lvlText w:val="%3."/>
      <w:lvlJc w:val="right"/>
      <w:pPr>
        <w:ind w:left="1914" w:hanging="180"/>
      </w:pPr>
    </w:lvl>
    <w:lvl w:ilvl="3" w:tplc="041F000F" w:tentative="1">
      <w:start w:val="1"/>
      <w:numFmt w:val="decimal"/>
      <w:lvlText w:val="%4."/>
      <w:lvlJc w:val="left"/>
      <w:pPr>
        <w:ind w:left="2634" w:hanging="360"/>
      </w:pPr>
    </w:lvl>
    <w:lvl w:ilvl="4" w:tplc="041F0019" w:tentative="1">
      <w:start w:val="1"/>
      <w:numFmt w:val="lowerLetter"/>
      <w:lvlText w:val="%5."/>
      <w:lvlJc w:val="left"/>
      <w:pPr>
        <w:ind w:left="3354" w:hanging="360"/>
      </w:pPr>
    </w:lvl>
    <w:lvl w:ilvl="5" w:tplc="041F001B" w:tentative="1">
      <w:start w:val="1"/>
      <w:numFmt w:val="lowerRoman"/>
      <w:lvlText w:val="%6."/>
      <w:lvlJc w:val="right"/>
      <w:pPr>
        <w:ind w:left="4074" w:hanging="180"/>
      </w:pPr>
    </w:lvl>
    <w:lvl w:ilvl="6" w:tplc="041F000F" w:tentative="1">
      <w:start w:val="1"/>
      <w:numFmt w:val="decimal"/>
      <w:lvlText w:val="%7."/>
      <w:lvlJc w:val="left"/>
      <w:pPr>
        <w:ind w:left="4794" w:hanging="360"/>
      </w:pPr>
    </w:lvl>
    <w:lvl w:ilvl="7" w:tplc="041F0019" w:tentative="1">
      <w:start w:val="1"/>
      <w:numFmt w:val="lowerLetter"/>
      <w:lvlText w:val="%8."/>
      <w:lvlJc w:val="left"/>
      <w:pPr>
        <w:ind w:left="5514" w:hanging="360"/>
      </w:pPr>
    </w:lvl>
    <w:lvl w:ilvl="8" w:tplc="041F001B" w:tentative="1">
      <w:start w:val="1"/>
      <w:numFmt w:val="lowerRoman"/>
      <w:lvlText w:val="%9."/>
      <w:lvlJc w:val="right"/>
      <w:pPr>
        <w:ind w:left="6234" w:hanging="180"/>
      </w:pPr>
    </w:lvl>
  </w:abstractNum>
  <w:abstractNum w:abstractNumId="15">
    <w:nsid w:val="26DA2BD7"/>
    <w:multiLevelType w:val="hybridMultilevel"/>
    <w:tmpl w:val="7D28D720"/>
    <w:lvl w:ilvl="0" w:tplc="2F60FE54">
      <w:start w:val="1"/>
      <w:numFmt w:val="decimal"/>
      <w:lvlText w:val="%1."/>
      <w:lvlJc w:val="left"/>
      <w:pPr>
        <w:ind w:left="549" w:hanging="435"/>
      </w:pPr>
      <w:rPr>
        <w:rFonts w:hint="default"/>
      </w:rPr>
    </w:lvl>
    <w:lvl w:ilvl="1" w:tplc="041F0019" w:tentative="1">
      <w:start w:val="1"/>
      <w:numFmt w:val="lowerLetter"/>
      <w:lvlText w:val="%2."/>
      <w:lvlJc w:val="left"/>
      <w:pPr>
        <w:ind w:left="1194" w:hanging="360"/>
      </w:pPr>
    </w:lvl>
    <w:lvl w:ilvl="2" w:tplc="041F001B" w:tentative="1">
      <w:start w:val="1"/>
      <w:numFmt w:val="lowerRoman"/>
      <w:lvlText w:val="%3."/>
      <w:lvlJc w:val="right"/>
      <w:pPr>
        <w:ind w:left="1914" w:hanging="180"/>
      </w:pPr>
    </w:lvl>
    <w:lvl w:ilvl="3" w:tplc="041F000F" w:tentative="1">
      <w:start w:val="1"/>
      <w:numFmt w:val="decimal"/>
      <w:lvlText w:val="%4."/>
      <w:lvlJc w:val="left"/>
      <w:pPr>
        <w:ind w:left="2634" w:hanging="360"/>
      </w:pPr>
    </w:lvl>
    <w:lvl w:ilvl="4" w:tplc="041F0019" w:tentative="1">
      <w:start w:val="1"/>
      <w:numFmt w:val="lowerLetter"/>
      <w:lvlText w:val="%5."/>
      <w:lvlJc w:val="left"/>
      <w:pPr>
        <w:ind w:left="3354" w:hanging="360"/>
      </w:pPr>
    </w:lvl>
    <w:lvl w:ilvl="5" w:tplc="041F001B" w:tentative="1">
      <w:start w:val="1"/>
      <w:numFmt w:val="lowerRoman"/>
      <w:lvlText w:val="%6."/>
      <w:lvlJc w:val="right"/>
      <w:pPr>
        <w:ind w:left="4074" w:hanging="180"/>
      </w:pPr>
    </w:lvl>
    <w:lvl w:ilvl="6" w:tplc="041F000F" w:tentative="1">
      <w:start w:val="1"/>
      <w:numFmt w:val="decimal"/>
      <w:lvlText w:val="%7."/>
      <w:lvlJc w:val="left"/>
      <w:pPr>
        <w:ind w:left="4794" w:hanging="360"/>
      </w:pPr>
    </w:lvl>
    <w:lvl w:ilvl="7" w:tplc="041F0019" w:tentative="1">
      <w:start w:val="1"/>
      <w:numFmt w:val="lowerLetter"/>
      <w:lvlText w:val="%8."/>
      <w:lvlJc w:val="left"/>
      <w:pPr>
        <w:ind w:left="5514" w:hanging="360"/>
      </w:pPr>
    </w:lvl>
    <w:lvl w:ilvl="8" w:tplc="041F001B" w:tentative="1">
      <w:start w:val="1"/>
      <w:numFmt w:val="lowerRoman"/>
      <w:lvlText w:val="%9."/>
      <w:lvlJc w:val="right"/>
      <w:pPr>
        <w:ind w:left="6234" w:hanging="180"/>
      </w:pPr>
    </w:lvl>
  </w:abstractNum>
  <w:abstractNum w:abstractNumId="16">
    <w:nsid w:val="283945C4"/>
    <w:multiLevelType w:val="hybridMultilevel"/>
    <w:tmpl w:val="DACC72F4"/>
    <w:lvl w:ilvl="0" w:tplc="D1682C9C">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7">
    <w:nsid w:val="292A5849"/>
    <w:multiLevelType w:val="hybridMultilevel"/>
    <w:tmpl w:val="BE765026"/>
    <w:lvl w:ilvl="0" w:tplc="F82EB47E">
      <w:start w:val="1"/>
      <w:numFmt w:val="lowerLetter"/>
      <w:lvlText w:val="%1)"/>
      <w:lvlJc w:val="left"/>
      <w:pPr>
        <w:ind w:left="1335" w:hanging="795"/>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18">
    <w:nsid w:val="2B4667AD"/>
    <w:multiLevelType w:val="multilevel"/>
    <w:tmpl w:val="2844070C"/>
    <w:lvl w:ilvl="0">
      <w:start w:val="1"/>
      <w:numFmt w:val="lowerLetter"/>
      <w:lvlText w:val="%1)"/>
      <w:lvlJc w:val="left"/>
      <w:pPr>
        <w:tabs>
          <w:tab w:val="num" w:pos="720"/>
        </w:tabs>
        <w:ind w:left="720" w:hanging="720"/>
      </w:pPr>
      <w:rPr>
        <w:rFonts w:hint="default"/>
        <w:sz w:val="22"/>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317047AB"/>
    <w:multiLevelType w:val="hybridMultilevel"/>
    <w:tmpl w:val="8DC68034"/>
    <w:lvl w:ilvl="0" w:tplc="F5C4F48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2EF30B2"/>
    <w:multiLevelType w:val="hybridMultilevel"/>
    <w:tmpl w:val="EC5E6FA2"/>
    <w:lvl w:ilvl="0" w:tplc="039CB5D4">
      <w:start w:val="1"/>
      <w:numFmt w:val="lowerLetter"/>
      <w:lvlText w:val="%1)"/>
      <w:lvlJc w:val="left"/>
      <w:pPr>
        <w:ind w:left="930" w:hanging="360"/>
      </w:pPr>
      <w:rPr>
        <w:rFonts w:ascii="Times New Roman" w:hAnsi="Times New Roman" w:cs="Times New Roman" w:hint="default"/>
        <w:color w:val="auto"/>
        <w:sz w:val="24"/>
        <w:szCs w:val="24"/>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21">
    <w:nsid w:val="37BA12DA"/>
    <w:multiLevelType w:val="hybridMultilevel"/>
    <w:tmpl w:val="729078CE"/>
    <w:lvl w:ilvl="0" w:tplc="0AA4B3D4">
      <w:start w:val="1"/>
      <w:numFmt w:val="decimal"/>
      <w:lvlText w:val="%1."/>
      <w:lvlJc w:val="left"/>
      <w:pPr>
        <w:ind w:left="795" w:hanging="43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DC73607"/>
    <w:multiLevelType w:val="hybridMultilevel"/>
    <w:tmpl w:val="9BFEE7EA"/>
    <w:lvl w:ilvl="0" w:tplc="F6CE0142">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3">
    <w:nsid w:val="46AF5E56"/>
    <w:multiLevelType w:val="hybridMultilevel"/>
    <w:tmpl w:val="92A2F8F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47A00AD7"/>
    <w:multiLevelType w:val="hybridMultilevel"/>
    <w:tmpl w:val="2E9C94D6"/>
    <w:lvl w:ilvl="0" w:tplc="B860AAD4">
      <w:start w:val="1"/>
      <w:numFmt w:val="lowerLetter"/>
      <w:lvlText w:val="%1)"/>
      <w:lvlJc w:val="left"/>
      <w:pPr>
        <w:ind w:left="930" w:hanging="360"/>
      </w:pPr>
      <w:rPr>
        <w:rFonts w:hint="default"/>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25">
    <w:nsid w:val="48453989"/>
    <w:multiLevelType w:val="hybridMultilevel"/>
    <w:tmpl w:val="A2226196"/>
    <w:lvl w:ilvl="0" w:tplc="A91E8924">
      <w:start w:val="1"/>
      <w:numFmt w:val="lowerLetter"/>
      <w:lvlText w:val="(%1)"/>
      <w:lvlJc w:val="left"/>
      <w:pPr>
        <w:ind w:left="474" w:hanging="360"/>
      </w:pPr>
      <w:rPr>
        <w:rFonts w:hint="default"/>
        <w:color w:val="auto"/>
        <w:sz w:val="24"/>
      </w:rPr>
    </w:lvl>
    <w:lvl w:ilvl="1" w:tplc="041F0019" w:tentative="1">
      <w:start w:val="1"/>
      <w:numFmt w:val="lowerLetter"/>
      <w:lvlText w:val="%2."/>
      <w:lvlJc w:val="left"/>
      <w:pPr>
        <w:ind w:left="1194" w:hanging="360"/>
      </w:pPr>
    </w:lvl>
    <w:lvl w:ilvl="2" w:tplc="041F001B" w:tentative="1">
      <w:start w:val="1"/>
      <w:numFmt w:val="lowerRoman"/>
      <w:lvlText w:val="%3."/>
      <w:lvlJc w:val="right"/>
      <w:pPr>
        <w:ind w:left="1914" w:hanging="180"/>
      </w:pPr>
    </w:lvl>
    <w:lvl w:ilvl="3" w:tplc="041F000F" w:tentative="1">
      <w:start w:val="1"/>
      <w:numFmt w:val="decimal"/>
      <w:lvlText w:val="%4."/>
      <w:lvlJc w:val="left"/>
      <w:pPr>
        <w:ind w:left="2634" w:hanging="360"/>
      </w:pPr>
    </w:lvl>
    <w:lvl w:ilvl="4" w:tplc="041F0019" w:tentative="1">
      <w:start w:val="1"/>
      <w:numFmt w:val="lowerLetter"/>
      <w:lvlText w:val="%5."/>
      <w:lvlJc w:val="left"/>
      <w:pPr>
        <w:ind w:left="3354" w:hanging="360"/>
      </w:pPr>
    </w:lvl>
    <w:lvl w:ilvl="5" w:tplc="041F001B" w:tentative="1">
      <w:start w:val="1"/>
      <w:numFmt w:val="lowerRoman"/>
      <w:lvlText w:val="%6."/>
      <w:lvlJc w:val="right"/>
      <w:pPr>
        <w:ind w:left="4074" w:hanging="180"/>
      </w:pPr>
    </w:lvl>
    <w:lvl w:ilvl="6" w:tplc="041F000F" w:tentative="1">
      <w:start w:val="1"/>
      <w:numFmt w:val="decimal"/>
      <w:lvlText w:val="%7."/>
      <w:lvlJc w:val="left"/>
      <w:pPr>
        <w:ind w:left="4794" w:hanging="360"/>
      </w:pPr>
    </w:lvl>
    <w:lvl w:ilvl="7" w:tplc="041F0019" w:tentative="1">
      <w:start w:val="1"/>
      <w:numFmt w:val="lowerLetter"/>
      <w:lvlText w:val="%8."/>
      <w:lvlJc w:val="left"/>
      <w:pPr>
        <w:ind w:left="5514" w:hanging="360"/>
      </w:pPr>
    </w:lvl>
    <w:lvl w:ilvl="8" w:tplc="041F001B" w:tentative="1">
      <w:start w:val="1"/>
      <w:numFmt w:val="lowerRoman"/>
      <w:lvlText w:val="%9."/>
      <w:lvlJc w:val="right"/>
      <w:pPr>
        <w:ind w:left="6234" w:hanging="180"/>
      </w:pPr>
    </w:lvl>
  </w:abstractNum>
  <w:abstractNum w:abstractNumId="26">
    <w:nsid w:val="4C674AD7"/>
    <w:multiLevelType w:val="hybridMultilevel"/>
    <w:tmpl w:val="86D40880"/>
    <w:lvl w:ilvl="0" w:tplc="C2B4FFF2">
      <w:start w:val="1"/>
      <w:numFmt w:val="lowerLetter"/>
      <w:lvlText w:val="%1)"/>
      <w:lvlJc w:val="left"/>
      <w:pPr>
        <w:ind w:left="510" w:hanging="360"/>
      </w:pPr>
      <w:rPr>
        <w:rFonts w:hint="default"/>
      </w:rPr>
    </w:lvl>
    <w:lvl w:ilvl="1" w:tplc="041F0019" w:tentative="1">
      <w:start w:val="1"/>
      <w:numFmt w:val="lowerLetter"/>
      <w:lvlText w:val="%2."/>
      <w:lvlJc w:val="left"/>
      <w:pPr>
        <w:ind w:left="1230" w:hanging="360"/>
      </w:pPr>
    </w:lvl>
    <w:lvl w:ilvl="2" w:tplc="041F001B" w:tentative="1">
      <w:start w:val="1"/>
      <w:numFmt w:val="lowerRoman"/>
      <w:lvlText w:val="%3."/>
      <w:lvlJc w:val="right"/>
      <w:pPr>
        <w:ind w:left="1950" w:hanging="180"/>
      </w:pPr>
    </w:lvl>
    <w:lvl w:ilvl="3" w:tplc="041F000F" w:tentative="1">
      <w:start w:val="1"/>
      <w:numFmt w:val="decimal"/>
      <w:lvlText w:val="%4."/>
      <w:lvlJc w:val="left"/>
      <w:pPr>
        <w:ind w:left="2670" w:hanging="360"/>
      </w:pPr>
    </w:lvl>
    <w:lvl w:ilvl="4" w:tplc="041F0019" w:tentative="1">
      <w:start w:val="1"/>
      <w:numFmt w:val="lowerLetter"/>
      <w:lvlText w:val="%5."/>
      <w:lvlJc w:val="left"/>
      <w:pPr>
        <w:ind w:left="3390" w:hanging="360"/>
      </w:pPr>
    </w:lvl>
    <w:lvl w:ilvl="5" w:tplc="041F001B" w:tentative="1">
      <w:start w:val="1"/>
      <w:numFmt w:val="lowerRoman"/>
      <w:lvlText w:val="%6."/>
      <w:lvlJc w:val="right"/>
      <w:pPr>
        <w:ind w:left="4110" w:hanging="180"/>
      </w:pPr>
    </w:lvl>
    <w:lvl w:ilvl="6" w:tplc="041F000F" w:tentative="1">
      <w:start w:val="1"/>
      <w:numFmt w:val="decimal"/>
      <w:lvlText w:val="%7."/>
      <w:lvlJc w:val="left"/>
      <w:pPr>
        <w:ind w:left="4830" w:hanging="360"/>
      </w:pPr>
    </w:lvl>
    <w:lvl w:ilvl="7" w:tplc="041F0019" w:tentative="1">
      <w:start w:val="1"/>
      <w:numFmt w:val="lowerLetter"/>
      <w:lvlText w:val="%8."/>
      <w:lvlJc w:val="left"/>
      <w:pPr>
        <w:ind w:left="5550" w:hanging="360"/>
      </w:pPr>
    </w:lvl>
    <w:lvl w:ilvl="8" w:tplc="041F001B" w:tentative="1">
      <w:start w:val="1"/>
      <w:numFmt w:val="lowerRoman"/>
      <w:lvlText w:val="%9."/>
      <w:lvlJc w:val="right"/>
      <w:pPr>
        <w:ind w:left="6270" w:hanging="180"/>
      </w:pPr>
    </w:lvl>
  </w:abstractNum>
  <w:abstractNum w:abstractNumId="27">
    <w:nsid w:val="4FDC7BCE"/>
    <w:multiLevelType w:val="multilevel"/>
    <w:tmpl w:val="2844070C"/>
    <w:lvl w:ilvl="0">
      <w:start w:val="1"/>
      <w:numFmt w:val="lowerLetter"/>
      <w:lvlText w:val="%1)"/>
      <w:lvlJc w:val="left"/>
      <w:pPr>
        <w:tabs>
          <w:tab w:val="num" w:pos="720"/>
        </w:tabs>
        <w:ind w:left="720" w:hanging="720"/>
      </w:pPr>
      <w:rPr>
        <w:rFonts w:hint="default"/>
        <w:sz w:val="22"/>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521A7174"/>
    <w:multiLevelType w:val="hybridMultilevel"/>
    <w:tmpl w:val="16AC125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4504EBB"/>
    <w:multiLevelType w:val="hybridMultilevel"/>
    <w:tmpl w:val="86D40880"/>
    <w:lvl w:ilvl="0" w:tplc="C2B4FFF2">
      <w:start w:val="1"/>
      <w:numFmt w:val="lowerLetter"/>
      <w:lvlText w:val="%1)"/>
      <w:lvlJc w:val="left"/>
      <w:pPr>
        <w:ind w:left="510" w:hanging="360"/>
      </w:pPr>
      <w:rPr>
        <w:rFonts w:hint="default"/>
      </w:rPr>
    </w:lvl>
    <w:lvl w:ilvl="1" w:tplc="041F0019" w:tentative="1">
      <w:start w:val="1"/>
      <w:numFmt w:val="lowerLetter"/>
      <w:lvlText w:val="%2."/>
      <w:lvlJc w:val="left"/>
      <w:pPr>
        <w:ind w:left="1230" w:hanging="360"/>
      </w:pPr>
    </w:lvl>
    <w:lvl w:ilvl="2" w:tplc="041F001B" w:tentative="1">
      <w:start w:val="1"/>
      <w:numFmt w:val="lowerRoman"/>
      <w:lvlText w:val="%3."/>
      <w:lvlJc w:val="right"/>
      <w:pPr>
        <w:ind w:left="1950" w:hanging="180"/>
      </w:pPr>
    </w:lvl>
    <w:lvl w:ilvl="3" w:tplc="041F000F" w:tentative="1">
      <w:start w:val="1"/>
      <w:numFmt w:val="decimal"/>
      <w:lvlText w:val="%4."/>
      <w:lvlJc w:val="left"/>
      <w:pPr>
        <w:ind w:left="2670" w:hanging="360"/>
      </w:pPr>
    </w:lvl>
    <w:lvl w:ilvl="4" w:tplc="041F0019" w:tentative="1">
      <w:start w:val="1"/>
      <w:numFmt w:val="lowerLetter"/>
      <w:lvlText w:val="%5."/>
      <w:lvlJc w:val="left"/>
      <w:pPr>
        <w:ind w:left="3390" w:hanging="360"/>
      </w:pPr>
    </w:lvl>
    <w:lvl w:ilvl="5" w:tplc="041F001B" w:tentative="1">
      <w:start w:val="1"/>
      <w:numFmt w:val="lowerRoman"/>
      <w:lvlText w:val="%6."/>
      <w:lvlJc w:val="right"/>
      <w:pPr>
        <w:ind w:left="4110" w:hanging="180"/>
      </w:pPr>
    </w:lvl>
    <w:lvl w:ilvl="6" w:tplc="041F000F" w:tentative="1">
      <w:start w:val="1"/>
      <w:numFmt w:val="decimal"/>
      <w:lvlText w:val="%7."/>
      <w:lvlJc w:val="left"/>
      <w:pPr>
        <w:ind w:left="4830" w:hanging="360"/>
      </w:pPr>
    </w:lvl>
    <w:lvl w:ilvl="7" w:tplc="041F0019" w:tentative="1">
      <w:start w:val="1"/>
      <w:numFmt w:val="lowerLetter"/>
      <w:lvlText w:val="%8."/>
      <w:lvlJc w:val="left"/>
      <w:pPr>
        <w:ind w:left="5550" w:hanging="360"/>
      </w:pPr>
    </w:lvl>
    <w:lvl w:ilvl="8" w:tplc="041F001B" w:tentative="1">
      <w:start w:val="1"/>
      <w:numFmt w:val="lowerRoman"/>
      <w:lvlText w:val="%9."/>
      <w:lvlJc w:val="right"/>
      <w:pPr>
        <w:ind w:left="6270" w:hanging="180"/>
      </w:pPr>
    </w:lvl>
  </w:abstractNum>
  <w:abstractNum w:abstractNumId="30">
    <w:nsid w:val="582F488C"/>
    <w:multiLevelType w:val="hybridMultilevel"/>
    <w:tmpl w:val="BE765026"/>
    <w:lvl w:ilvl="0" w:tplc="F82EB47E">
      <w:start w:val="1"/>
      <w:numFmt w:val="lowerLetter"/>
      <w:lvlText w:val="%1)"/>
      <w:lvlJc w:val="left"/>
      <w:pPr>
        <w:ind w:left="1335" w:hanging="795"/>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31">
    <w:nsid w:val="5D221E3B"/>
    <w:multiLevelType w:val="hybridMultilevel"/>
    <w:tmpl w:val="C8BA1DB8"/>
    <w:lvl w:ilvl="0" w:tplc="76680294">
      <w:start w:val="1"/>
      <w:numFmt w:val="decimal"/>
      <w:lvlText w:val="(%1)"/>
      <w:lvlJc w:val="left"/>
      <w:pPr>
        <w:ind w:left="900" w:hanging="360"/>
      </w:pPr>
      <w:rPr>
        <w:rFonts w:ascii="Times New Roman" w:eastAsia="Times New Roman" w:hAnsi="Times New Roman" w:cs="Times New Roman"/>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32">
    <w:nsid w:val="5DB24AD0"/>
    <w:multiLevelType w:val="hybridMultilevel"/>
    <w:tmpl w:val="D2F0BB66"/>
    <w:lvl w:ilvl="0" w:tplc="671AD820">
      <w:start w:val="1"/>
      <w:numFmt w:val="lowerLetter"/>
      <w:lvlText w:val="%1)"/>
      <w:lvlJc w:val="left"/>
      <w:pPr>
        <w:ind w:left="930" w:hanging="360"/>
      </w:pPr>
      <w:rPr>
        <w:rFonts w:ascii="Calibri" w:hAnsi="Calibri" w:cs="Arial" w:hint="default"/>
        <w:color w:val="auto"/>
        <w:sz w:val="22"/>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33">
    <w:nsid w:val="64636360"/>
    <w:multiLevelType w:val="hybridMultilevel"/>
    <w:tmpl w:val="08121F46"/>
    <w:lvl w:ilvl="0" w:tplc="0CDCB388">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4">
    <w:nsid w:val="646E10B3"/>
    <w:multiLevelType w:val="hybridMultilevel"/>
    <w:tmpl w:val="B2AA9BBE"/>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5">
    <w:nsid w:val="663376D0"/>
    <w:multiLevelType w:val="hybridMultilevel"/>
    <w:tmpl w:val="86D40880"/>
    <w:lvl w:ilvl="0" w:tplc="C2B4FFF2">
      <w:start w:val="1"/>
      <w:numFmt w:val="lowerLetter"/>
      <w:lvlText w:val="%1)"/>
      <w:lvlJc w:val="left"/>
      <w:pPr>
        <w:ind w:left="510" w:hanging="360"/>
      </w:pPr>
      <w:rPr>
        <w:rFonts w:hint="default"/>
      </w:rPr>
    </w:lvl>
    <w:lvl w:ilvl="1" w:tplc="041F0019" w:tentative="1">
      <w:start w:val="1"/>
      <w:numFmt w:val="lowerLetter"/>
      <w:lvlText w:val="%2."/>
      <w:lvlJc w:val="left"/>
      <w:pPr>
        <w:ind w:left="1230" w:hanging="360"/>
      </w:pPr>
    </w:lvl>
    <w:lvl w:ilvl="2" w:tplc="041F001B" w:tentative="1">
      <w:start w:val="1"/>
      <w:numFmt w:val="lowerRoman"/>
      <w:lvlText w:val="%3."/>
      <w:lvlJc w:val="right"/>
      <w:pPr>
        <w:ind w:left="1950" w:hanging="180"/>
      </w:pPr>
    </w:lvl>
    <w:lvl w:ilvl="3" w:tplc="041F000F" w:tentative="1">
      <w:start w:val="1"/>
      <w:numFmt w:val="decimal"/>
      <w:lvlText w:val="%4."/>
      <w:lvlJc w:val="left"/>
      <w:pPr>
        <w:ind w:left="2670" w:hanging="360"/>
      </w:pPr>
    </w:lvl>
    <w:lvl w:ilvl="4" w:tplc="041F0019" w:tentative="1">
      <w:start w:val="1"/>
      <w:numFmt w:val="lowerLetter"/>
      <w:lvlText w:val="%5."/>
      <w:lvlJc w:val="left"/>
      <w:pPr>
        <w:ind w:left="3390" w:hanging="360"/>
      </w:pPr>
    </w:lvl>
    <w:lvl w:ilvl="5" w:tplc="041F001B" w:tentative="1">
      <w:start w:val="1"/>
      <w:numFmt w:val="lowerRoman"/>
      <w:lvlText w:val="%6."/>
      <w:lvlJc w:val="right"/>
      <w:pPr>
        <w:ind w:left="4110" w:hanging="180"/>
      </w:pPr>
    </w:lvl>
    <w:lvl w:ilvl="6" w:tplc="041F000F" w:tentative="1">
      <w:start w:val="1"/>
      <w:numFmt w:val="decimal"/>
      <w:lvlText w:val="%7."/>
      <w:lvlJc w:val="left"/>
      <w:pPr>
        <w:ind w:left="4830" w:hanging="360"/>
      </w:pPr>
    </w:lvl>
    <w:lvl w:ilvl="7" w:tplc="041F0019" w:tentative="1">
      <w:start w:val="1"/>
      <w:numFmt w:val="lowerLetter"/>
      <w:lvlText w:val="%8."/>
      <w:lvlJc w:val="left"/>
      <w:pPr>
        <w:ind w:left="5550" w:hanging="360"/>
      </w:pPr>
    </w:lvl>
    <w:lvl w:ilvl="8" w:tplc="041F001B" w:tentative="1">
      <w:start w:val="1"/>
      <w:numFmt w:val="lowerRoman"/>
      <w:lvlText w:val="%9."/>
      <w:lvlJc w:val="right"/>
      <w:pPr>
        <w:ind w:left="6270" w:hanging="180"/>
      </w:pPr>
    </w:lvl>
  </w:abstractNum>
  <w:abstractNum w:abstractNumId="36">
    <w:nsid w:val="6D2B53F9"/>
    <w:multiLevelType w:val="hybridMultilevel"/>
    <w:tmpl w:val="3B581434"/>
    <w:lvl w:ilvl="0" w:tplc="9C586774">
      <w:start w:val="1"/>
      <w:numFmt w:val="lowerLetter"/>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37">
    <w:nsid w:val="6E3E08AA"/>
    <w:multiLevelType w:val="hybridMultilevel"/>
    <w:tmpl w:val="86D40880"/>
    <w:lvl w:ilvl="0" w:tplc="C2B4FFF2">
      <w:start w:val="1"/>
      <w:numFmt w:val="lowerLetter"/>
      <w:lvlText w:val="%1)"/>
      <w:lvlJc w:val="left"/>
      <w:pPr>
        <w:ind w:left="510" w:hanging="360"/>
      </w:pPr>
      <w:rPr>
        <w:rFonts w:hint="default"/>
      </w:rPr>
    </w:lvl>
    <w:lvl w:ilvl="1" w:tplc="041F0019" w:tentative="1">
      <w:start w:val="1"/>
      <w:numFmt w:val="lowerLetter"/>
      <w:lvlText w:val="%2."/>
      <w:lvlJc w:val="left"/>
      <w:pPr>
        <w:ind w:left="1230" w:hanging="360"/>
      </w:pPr>
    </w:lvl>
    <w:lvl w:ilvl="2" w:tplc="041F001B" w:tentative="1">
      <w:start w:val="1"/>
      <w:numFmt w:val="lowerRoman"/>
      <w:lvlText w:val="%3."/>
      <w:lvlJc w:val="right"/>
      <w:pPr>
        <w:ind w:left="1950" w:hanging="180"/>
      </w:pPr>
    </w:lvl>
    <w:lvl w:ilvl="3" w:tplc="041F000F" w:tentative="1">
      <w:start w:val="1"/>
      <w:numFmt w:val="decimal"/>
      <w:lvlText w:val="%4."/>
      <w:lvlJc w:val="left"/>
      <w:pPr>
        <w:ind w:left="2670" w:hanging="360"/>
      </w:pPr>
    </w:lvl>
    <w:lvl w:ilvl="4" w:tplc="041F0019" w:tentative="1">
      <w:start w:val="1"/>
      <w:numFmt w:val="lowerLetter"/>
      <w:lvlText w:val="%5."/>
      <w:lvlJc w:val="left"/>
      <w:pPr>
        <w:ind w:left="3390" w:hanging="360"/>
      </w:pPr>
    </w:lvl>
    <w:lvl w:ilvl="5" w:tplc="041F001B" w:tentative="1">
      <w:start w:val="1"/>
      <w:numFmt w:val="lowerRoman"/>
      <w:lvlText w:val="%6."/>
      <w:lvlJc w:val="right"/>
      <w:pPr>
        <w:ind w:left="4110" w:hanging="180"/>
      </w:pPr>
    </w:lvl>
    <w:lvl w:ilvl="6" w:tplc="041F000F" w:tentative="1">
      <w:start w:val="1"/>
      <w:numFmt w:val="decimal"/>
      <w:lvlText w:val="%7."/>
      <w:lvlJc w:val="left"/>
      <w:pPr>
        <w:ind w:left="4830" w:hanging="360"/>
      </w:pPr>
    </w:lvl>
    <w:lvl w:ilvl="7" w:tplc="041F0019" w:tentative="1">
      <w:start w:val="1"/>
      <w:numFmt w:val="lowerLetter"/>
      <w:lvlText w:val="%8."/>
      <w:lvlJc w:val="left"/>
      <w:pPr>
        <w:ind w:left="5550" w:hanging="360"/>
      </w:pPr>
    </w:lvl>
    <w:lvl w:ilvl="8" w:tplc="041F001B" w:tentative="1">
      <w:start w:val="1"/>
      <w:numFmt w:val="lowerRoman"/>
      <w:lvlText w:val="%9."/>
      <w:lvlJc w:val="right"/>
      <w:pPr>
        <w:ind w:left="6270" w:hanging="180"/>
      </w:pPr>
    </w:lvl>
  </w:abstractNum>
  <w:abstractNum w:abstractNumId="38">
    <w:nsid w:val="72DB0B92"/>
    <w:multiLevelType w:val="hybridMultilevel"/>
    <w:tmpl w:val="C1A08D30"/>
    <w:lvl w:ilvl="0" w:tplc="B2A634E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73751088"/>
    <w:multiLevelType w:val="hybridMultilevel"/>
    <w:tmpl w:val="A19433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74175D17"/>
    <w:multiLevelType w:val="hybridMultilevel"/>
    <w:tmpl w:val="F6AE0BCE"/>
    <w:lvl w:ilvl="0" w:tplc="5AF28ED2">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74B10063"/>
    <w:multiLevelType w:val="multilevel"/>
    <w:tmpl w:val="A51826E6"/>
    <w:lvl w:ilvl="0">
      <w:start w:val="1"/>
      <w:numFmt w:val="lowerLetter"/>
      <w:lvlText w:val="%1)"/>
      <w:lvlJc w:val="left"/>
      <w:pPr>
        <w:tabs>
          <w:tab w:val="num" w:pos="720"/>
        </w:tabs>
        <w:ind w:left="720" w:hanging="720"/>
      </w:pPr>
      <w:rPr>
        <w:rFonts w:hint="default"/>
        <w:sz w:val="24"/>
        <w:szCs w:val="24"/>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nsid w:val="75952553"/>
    <w:multiLevelType w:val="hybridMultilevel"/>
    <w:tmpl w:val="86D40880"/>
    <w:lvl w:ilvl="0" w:tplc="C2B4FFF2">
      <w:start w:val="1"/>
      <w:numFmt w:val="lowerLetter"/>
      <w:lvlText w:val="%1)"/>
      <w:lvlJc w:val="left"/>
      <w:pPr>
        <w:ind w:left="510" w:hanging="360"/>
      </w:pPr>
      <w:rPr>
        <w:rFonts w:hint="default"/>
      </w:rPr>
    </w:lvl>
    <w:lvl w:ilvl="1" w:tplc="041F0019" w:tentative="1">
      <w:start w:val="1"/>
      <w:numFmt w:val="lowerLetter"/>
      <w:lvlText w:val="%2."/>
      <w:lvlJc w:val="left"/>
      <w:pPr>
        <w:ind w:left="1230" w:hanging="360"/>
      </w:pPr>
    </w:lvl>
    <w:lvl w:ilvl="2" w:tplc="041F001B" w:tentative="1">
      <w:start w:val="1"/>
      <w:numFmt w:val="lowerRoman"/>
      <w:lvlText w:val="%3."/>
      <w:lvlJc w:val="right"/>
      <w:pPr>
        <w:ind w:left="1950" w:hanging="180"/>
      </w:pPr>
    </w:lvl>
    <w:lvl w:ilvl="3" w:tplc="041F000F" w:tentative="1">
      <w:start w:val="1"/>
      <w:numFmt w:val="decimal"/>
      <w:lvlText w:val="%4."/>
      <w:lvlJc w:val="left"/>
      <w:pPr>
        <w:ind w:left="2670" w:hanging="360"/>
      </w:pPr>
    </w:lvl>
    <w:lvl w:ilvl="4" w:tplc="041F0019" w:tentative="1">
      <w:start w:val="1"/>
      <w:numFmt w:val="lowerLetter"/>
      <w:lvlText w:val="%5."/>
      <w:lvlJc w:val="left"/>
      <w:pPr>
        <w:ind w:left="3390" w:hanging="360"/>
      </w:pPr>
    </w:lvl>
    <w:lvl w:ilvl="5" w:tplc="041F001B" w:tentative="1">
      <w:start w:val="1"/>
      <w:numFmt w:val="lowerRoman"/>
      <w:lvlText w:val="%6."/>
      <w:lvlJc w:val="right"/>
      <w:pPr>
        <w:ind w:left="4110" w:hanging="180"/>
      </w:pPr>
    </w:lvl>
    <w:lvl w:ilvl="6" w:tplc="041F000F" w:tentative="1">
      <w:start w:val="1"/>
      <w:numFmt w:val="decimal"/>
      <w:lvlText w:val="%7."/>
      <w:lvlJc w:val="left"/>
      <w:pPr>
        <w:ind w:left="4830" w:hanging="360"/>
      </w:pPr>
    </w:lvl>
    <w:lvl w:ilvl="7" w:tplc="041F0019" w:tentative="1">
      <w:start w:val="1"/>
      <w:numFmt w:val="lowerLetter"/>
      <w:lvlText w:val="%8."/>
      <w:lvlJc w:val="left"/>
      <w:pPr>
        <w:ind w:left="5550" w:hanging="360"/>
      </w:pPr>
    </w:lvl>
    <w:lvl w:ilvl="8" w:tplc="041F001B" w:tentative="1">
      <w:start w:val="1"/>
      <w:numFmt w:val="lowerRoman"/>
      <w:lvlText w:val="%9."/>
      <w:lvlJc w:val="right"/>
      <w:pPr>
        <w:ind w:left="6270" w:hanging="180"/>
      </w:pPr>
    </w:lvl>
  </w:abstractNum>
  <w:abstractNum w:abstractNumId="43">
    <w:nsid w:val="78657C5B"/>
    <w:multiLevelType w:val="hybridMultilevel"/>
    <w:tmpl w:val="2066320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790809B2"/>
    <w:multiLevelType w:val="hybridMultilevel"/>
    <w:tmpl w:val="90742782"/>
    <w:lvl w:ilvl="0" w:tplc="AA920EDC">
      <w:start w:val="1"/>
      <w:numFmt w:val="decimal"/>
      <w:lvlText w:val="(%1)"/>
      <w:lvlJc w:val="left"/>
      <w:pPr>
        <w:ind w:left="928"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45">
    <w:nsid w:val="7CC5758C"/>
    <w:multiLevelType w:val="hybridMultilevel"/>
    <w:tmpl w:val="9176C4EE"/>
    <w:lvl w:ilvl="0" w:tplc="576A127E">
      <w:start w:val="1"/>
      <w:numFmt w:val="lowerLetter"/>
      <w:lvlText w:val="%1)"/>
      <w:lvlJc w:val="left"/>
      <w:pPr>
        <w:ind w:left="720" w:hanging="360"/>
      </w:pPr>
      <w:rPr>
        <w:rFonts w:ascii="Times New Roman" w:eastAsia="Calibri" w:hAnsi="Times New Roman" w:cs="Times New Roman"/>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nsid w:val="7DAA4115"/>
    <w:multiLevelType w:val="hybridMultilevel"/>
    <w:tmpl w:val="C0287990"/>
    <w:lvl w:ilvl="0" w:tplc="09BCEAF4">
      <w:start w:val="1"/>
      <w:numFmt w:val="lowerLetter"/>
      <w:lvlText w:val="(%1)"/>
      <w:lvlJc w:val="left"/>
      <w:pPr>
        <w:ind w:left="502"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nsid w:val="7DF86165"/>
    <w:multiLevelType w:val="hybridMultilevel"/>
    <w:tmpl w:val="6C9C0C1C"/>
    <w:lvl w:ilvl="0" w:tplc="041F0001">
      <w:start w:val="1"/>
      <w:numFmt w:val="bullet"/>
      <w:lvlText w:val=""/>
      <w:lvlJc w:val="left"/>
      <w:pPr>
        <w:ind w:left="767" w:hanging="360"/>
      </w:pPr>
      <w:rPr>
        <w:rFonts w:ascii="Symbol" w:hAnsi="Symbol" w:hint="default"/>
      </w:rPr>
    </w:lvl>
    <w:lvl w:ilvl="1" w:tplc="041F0003" w:tentative="1">
      <w:start w:val="1"/>
      <w:numFmt w:val="bullet"/>
      <w:lvlText w:val="o"/>
      <w:lvlJc w:val="left"/>
      <w:pPr>
        <w:ind w:left="1487" w:hanging="360"/>
      </w:pPr>
      <w:rPr>
        <w:rFonts w:ascii="Courier New" w:hAnsi="Courier New" w:cs="Courier New" w:hint="default"/>
      </w:rPr>
    </w:lvl>
    <w:lvl w:ilvl="2" w:tplc="041F0005" w:tentative="1">
      <w:start w:val="1"/>
      <w:numFmt w:val="bullet"/>
      <w:lvlText w:val=""/>
      <w:lvlJc w:val="left"/>
      <w:pPr>
        <w:ind w:left="2207" w:hanging="360"/>
      </w:pPr>
      <w:rPr>
        <w:rFonts w:ascii="Wingdings" w:hAnsi="Wingdings" w:hint="default"/>
      </w:rPr>
    </w:lvl>
    <w:lvl w:ilvl="3" w:tplc="041F0001" w:tentative="1">
      <w:start w:val="1"/>
      <w:numFmt w:val="bullet"/>
      <w:lvlText w:val=""/>
      <w:lvlJc w:val="left"/>
      <w:pPr>
        <w:ind w:left="2927" w:hanging="360"/>
      </w:pPr>
      <w:rPr>
        <w:rFonts w:ascii="Symbol" w:hAnsi="Symbol" w:hint="default"/>
      </w:rPr>
    </w:lvl>
    <w:lvl w:ilvl="4" w:tplc="041F0003" w:tentative="1">
      <w:start w:val="1"/>
      <w:numFmt w:val="bullet"/>
      <w:lvlText w:val="o"/>
      <w:lvlJc w:val="left"/>
      <w:pPr>
        <w:ind w:left="3647" w:hanging="360"/>
      </w:pPr>
      <w:rPr>
        <w:rFonts w:ascii="Courier New" w:hAnsi="Courier New" w:cs="Courier New" w:hint="default"/>
      </w:rPr>
    </w:lvl>
    <w:lvl w:ilvl="5" w:tplc="041F0005" w:tentative="1">
      <w:start w:val="1"/>
      <w:numFmt w:val="bullet"/>
      <w:lvlText w:val=""/>
      <w:lvlJc w:val="left"/>
      <w:pPr>
        <w:ind w:left="4367" w:hanging="360"/>
      </w:pPr>
      <w:rPr>
        <w:rFonts w:ascii="Wingdings" w:hAnsi="Wingdings" w:hint="default"/>
      </w:rPr>
    </w:lvl>
    <w:lvl w:ilvl="6" w:tplc="041F0001" w:tentative="1">
      <w:start w:val="1"/>
      <w:numFmt w:val="bullet"/>
      <w:lvlText w:val=""/>
      <w:lvlJc w:val="left"/>
      <w:pPr>
        <w:ind w:left="5087" w:hanging="360"/>
      </w:pPr>
      <w:rPr>
        <w:rFonts w:ascii="Symbol" w:hAnsi="Symbol" w:hint="default"/>
      </w:rPr>
    </w:lvl>
    <w:lvl w:ilvl="7" w:tplc="041F0003" w:tentative="1">
      <w:start w:val="1"/>
      <w:numFmt w:val="bullet"/>
      <w:lvlText w:val="o"/>
      <w:lvlJc w:val="left"/>
      <w:pPr>
        <w:ind w:left="5807" w:hanging="360"/>
      </w:pPr>
      <w:rPr>
        <w:rFonts w:ascii="Courier New" w:hAnsi="Courier New" w:cs="Courier New" w:hint="default"/>
      </w:rPr>
    </w:lvl>
    <w:lvl w:ilvl="8" w:tplc="041F0005" w:tentative="1">
      <w:start w:val="1"/>
      <w:numFmt w:val="bullet"/>
      <w:lvlText w:val=""/>
      <w:lvlJc w:val="left"/>
      <w:pPr>
        <w:ind w:left="6527" w:hanging="360"/>
      </w:pPr>
      <w:rPr>
        <w:rFonts w:ascii="Wingdings" w:hAnsi="Wingdings" w:hint="default"/>
      </w:rPr>
    </w:lvl>
  </w:abstractNum>
  <w:abstractNum w:abstractNumId="48">
    <w:nsid w:val="7E0D1367"/>
    <w:multiLevelType w:val="hybridMultilevel"/>
    <w:tmpl w:val="EF62165A"/>
    <w:lvl w:ilvl="0" w:tplc="576A127E">
      <w:start w:val="1"/>
      <w:numFmt w:val="lowerLetter"/>
      <w:lvlText w:val="%1)"/>
      <w:lvlJc w:val="left"/>
      <w:pPr>
        <w:ind w:left="720" w:hanging="360"/>
      </w:pPr>
      <w:rPr>
        <w:rFonts w:ascii="Times New Roman" w:eastAsia="Calibri" w:hAnsi="Times New Roman" w:cs="Times New Roman"/>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0"/>
  </w:num>
  <w:num w:numId="2">
    <w:abstractNumId w:val="25"/>
  </w:num>
  <w:num w:numId="3">
    <w:abstractNumId w:val="14"/>
  </w:num>
  <w:num w:numId="4">
    <w:abstractNumId w:val="21"/>
  </w:num>
  <w:num w:numId="5">
    <w:abstractNumId w:val="15"/>
  </w:num>
  <w:num w:numId="6">
    <w:abstractNumId w:val="24"/>
  </w:num>
  <w:num w:numId="7">
    <w:abstractNumId w:val="7"/>
  </w:num>
  <w:num w:numId="8">
    <w:abstractNumId w:val="32"/>
  </w:num>
  <w:num w:numId="9">
    <w:abstractNumId w:val="1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num>
  <w:num w:numId="12">
    <w:abstractNumId w:val="28"/>
  </w:num>
  <w:num w:numId="13">
    <w:abstractNumId w:val="2"/>
  </w:num>
  <w:num w:numId="14">
    <w:abstractNumId w:val="27"/>
  </w:num>
  <w:num w:numId="15">
    <w:abstractNumId w:val="18"/>
  </w:num>
  <w:num w:numId="16">
    <w:abstractNumId w:val="36"/>
  </w:num>
  <w:num w:numId="17">
    <w:abstractNumId w:val="44"/>
  </w:num>
  <w:num w:numId="18">
    <w:abstractNumId w:val="31"/>
  </w:num>
  <w:num w:numId="19">
    <w:abstractNumId w:val="3"/>
  </w:num>
  <w:num w:numId="20">
    <w:abstractNumId w:val="45"/>
  </w:num>
  <w:num w:numId="21">
    <w:abstractNumId w:val="48"/>
  </w:num>
  <w:num w:numId="22">
    <w:abstractNumId w:val="13"/>
  </w:num>
  <w:num w:numId="23">
    <w:abstractNumId w:val="4"/>
  </w:num>
  <w:num w:numId="24">
    <w:abstractNumId w:val="22"/>
  </w:num>
  <w:num w:numId="25">
    <w:abstractNumId w:val="30"/>
  </w:num>
  <w:num w:numId="26">
    <w:abstractNumId w:val="17"/>
  </w:num>
  <w:num w:numId="27">
    <w:abstractNumId w:val="38"/>
  </w:num>
  <w:num w:numId="28">
    <w:abstractNumId w:val="46"/>
  </w:num>
  <w:num w:numId="29">
    <w:abstractNumId w:val="19"/>
  </w:num>
  <w:num w:numId="30">
    <w:abstractNumId w:val="10"/>
  </w:num>
  <w:num w:numId="31">
    <w:abstractNumId w:val="39"/>
  </w:num>
  <w:num w:numId="32">
    <w:abstractNumId w:val="47"/>
  </w:num>
  <w:num w:numId="33">
    <w:abstractNumId w:val="9"/>
  </w:num>
  <w:num w:numId="34">
    <w:abstractNumId w:val="37"/>
  </w:num>
  <w:num w:numId="35">
    <w:abstractNumId w:val="26"/>
  </w:num>
  <w:num w:numId="36">
    <w:abstractNumId w:val="42"/>
  </w:num>
  <w:num w:numId="37">
    <w:abstractNumId w:val="29"/>
  </w:num>
  <w:num w:numId="38">
    <w:abstractNumId w:val="34"/>
  </w:num>
  <w:num w:numId="39">
    <w:abstractNumId w:val="5"/>
  </w:num>
  <w:num w:numId="40">
    <w:abstractNumId w:val="33"/>
  </w:num>
  <w:num w:numId="41">
    <w:abstractNumId w:val="35"/>
  </w:num>
  <w:num w:numId="42">
    <w:abstractNumId w:val="16"/>
  </w:num>
  <w:num w:numId="43">
    <w:abstractNumId w:val="40"/>
  </w:num>
  <w:num w:numId="44">
    <w:abstractNumId w:val="6"/>
  </w:num>
  <w:num w:numId="45">
    <w:abstractNumId w:val="43"/>
  </w:num>
  <w:num w:numId="46">
    <w:abstractNumId w:val="23"/>
  </w:num>
  <w:num w:numId="47">
    <w:abstractNumId w:val="8"/>
  </w:num>
  <w:num w:numId="48">
    <w:abstractNumId w:val="12"/>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19F"/>
    <w:rsid w:val="000A2373"/>
    <w:rsid w:val="000F0C01"/>
    <w:rsid w:val="00153163"/>
    <w:rsid w:val="00154CEE"/>
    <w:rsid w:val="00224D07"/>
    <w:rsid w:val="005C7EEB"/>
    <w:rsid w:val="0065163B"/>
    <w:rsid w:val="006604E1"/>
    <w:rsid w:val="007D119F"/>
    <w:rsid w:val="00893D8D"/>
    <w:rsid w:val="00902339"/>
    <w:rsid w:val="00A60E14"/>
    <w:rsid w:val="00A978BA"/>
    <w:rsid w:val="00DC4BF2"/>
    <w:rsid w:val="00F710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19F"/>
    <w:pPr>
      <w:spacing w:after="0" w:line="240" w:lineRule="auto"/>
    </w:pPr>
    <w:rPr>
      <w:sz w:val="24"/>
      <w:szCs w:val="24"/>
    </w:rPr>
  </w:style>
  <w:style w:type="paragraph" w:styleId="Balk1">
    <w:name w:val="heading 1"/>
    <w:basedOn w:val="Normal"/>
    <w:next w:val="Normal"/>
    <w:link w:val="Balk1Char"/>
    <w:qFormat/>
    <w:rsid w:val="000F0C01"/>
    <w:pPr>
      <w:keepNext/>
      <w:spacing w:before="240" w:after="60"/>
      <w:outlineLvl w:val="0"/>
    </w:pPr>
    <w:rPr>
      <w:rFonts w:ascii="Arial" w:eastAsia="Times New Roman" w:hAnsi="Arial" w:cs="Times New Roman"/>
      <w:b/>
      <w:bCs/>
      <w:kern w:val="32"/>
      <w:sz w:val="32"/>
      <w:szCs w:val="32"/>
      <w:lang w:val="x-none" w:eastAsia="tr-TR"/>
    </w:rPr>
  </w:style>
  <w:style w:type="paragraph" w:styleId="Balk2">
    <w:name w:val="heading 2"/>
    <w:basedOn w:val="Normal"/>
    <w:next w:val="Normal"/>
    <w:link w:val="Balk2Char"/>
    <w:qFormat/>
    <w:rsid w:val="000F0C01"/>
    <w:pPr>
      <w:keepNext/>
      <w:spacing w:before="240" w:after="60"/>
      <w:outlineLvl w:val="1"/>
    </w:pPr>
    <w:rPr>
      <w:rFonts w:ascii="Arial" w:eastAsia="Times New Roman" w:hAnsi="Arial" w:cs="Times New Roman"/>
      <w:b/>
      <w:bCs/>
      <w:i/>
      <w:iCs/>
      <w:sz w:val="28"/>
      <w:szCs w:val="28"/>
      <w:lang w:val="x-none" w:eastAsia="tr-TR"/>
    </w:rPr>
  </w:style>
  <w:style w:type="paragraph" w:styleId="Balk5">
    <w:name w:val="heading 5"/>
    <w:basedOn w:val="Normal"/>
    <w:link w:val="Balk5Char"/>
    <w:qFormat/>
    <w:rsid w:val="000F0C01"/>
    <w:pPr>
      <w:spacing w:before="100" w:beforeAutospacing="1" w:after="100" w:afterAutospacing="1"/>
      <w:outlineLvl w:val="4"/>
    </w:pPr>
    <w:rPr>
      <w:rFonts w:ascii="Times New Roman" w:eastAsia="Times New Roman" w:hAnsi="Times New Roman" w:cs="Times New Roman"/>
      <w:b/>
      <w:bCs/>
      <w:sz w:val="20"/>
      <w:szCs w:val="20"/>
      <w:lang w:val="x-none"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D119F"/>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tin">
    <w:name w:val="metin"/>
    <w:basedOn w:val="Normal"/>
    <w:rsid w:val="007D119F"/>
    <w:pPr>
      <w:spacing w:before="100" w:beforeAutospacing="1" w:after="100" w:afterAutospacing="1"/>
    </w:pPr>
    <w:rPr>
      <w:rFonts w:ascii="Times New Roman" w:eastAsia="Times New Roman" w:hAnsi="Times New Roman" w:cs="Times New Roman"/>
      <w:lang w:eastAsia="tr-TR"/>
    </w:rPr>
  </w:style>
  <w:style w:type="character" w:customStyle="1" w:styleId="Balk1Char">
    <w:name w:val="Başlık 1 Char"/>
    <w:basedOn w:val="VarsaylanParagrafYazTipi"/>
    <w:link w:val="Balk1"/>
    <w:rsid w:val="000F0C01"/>
    <w:rPr>
      <w:rFonts w:ascii="Arial" w:eastAsia="Times New Roman" w:hAnsi="Arial" w:cs="Times New Roman"/>
      <w:b/>
      <w:bCs/>
      <w:kern w:val="32"/>
      <w:sz w:val="32"/>
      <w:szCs w:val="32"/>
      <w:lang w:val="x-none" w:eastAsia="tr-TR"/>
    </w:rPr>
  </w:style>
  <w:style w:type="character" w:customStyle="1" w:styleId="Balk2Char">
    <w:name w:val="Başlık 2 Char"/>
    <w:basedOn w:val="VarsaylanParagrafYazTipi"/>
    <w:link w:val="Balk2"/>
    <w:rsid w:val="000F0C01"/>
    <w:rPr>
      <w:rFonts w:ascii="Arial" w:eastAsia="Times New Roman" w:hAnsi="Arial" w:cs="Times New Roman"/>
      <w:b/>
      <w:bCs/>
      <w:i/>
      <w:iCs/>
      <w:sz w:val="28"/>
      <w:szCs w:val="28"/>
      <w:lang w:val="x-none" w:eastAsia="tr-TR"/>
    </w:rPr>
  </w:style>
  <w:style w:type="character" w:customStyle="1" w:styleId="Balk5Char">
    <w:name w:val="Başlık 5 Char"/>
    <w:basedOn w:val="VarsaylanParagrafYazTipi"/>
    <w:link w:val="Balk5"/>
    <w:rsid w:val="000F0C01"/>
    <w:rPr>
      <w:rFonts w:ascii="Times New Roman" w:eastAsia="Times New Roman" w:hAnsi="Times New Roman" w:cs="Times New Roman"/>
      <w:b/>
      <w:bCs/>
      <w:sz w:val="20"/>
      <w:szCs w:val="20"/>
      <w:lang w:val="x-none" w:eastAsia="tr-TR"/>
    </w:rPr>
  </w:style>
  <w:style w:type="paragraph" w:customStyle="1" w:styleId="balk11pt">
    <w:name w:val="balk11pt"/>
    <w:basedOn w:val="Normal"/>
    <w:rsid w:val="000F0C01"/>
    <w:pPr>
      <w:spacing w:before="100" w:beforeAutospacing="1" w:after="100" w:afterAutospacing="1"/>
    </w:pPr>
    <w:rPr>
      <w:rFonts w:ascii="Times New Roman" w:eastAsia="Times New Roman" w:hAnsi="Times New Roman" w:cs="Times New Roman"/>
      <w:lang w:eastAsia="tr-TR"/>
    </w:rPr>
  </w:style>
  <w:style w:type="paragraph" w:customStyle="1" w:styleId="ortabalkbold">
    <w:name w:val="ortabalkbold"/>
    <w:basedOn w:val="Normal"/>
    <w:rsid w:val="000F0C01"/>
    <w:pPr>
      <w:spacing w:before="100" w:beforeAutospacing="1" w:after="100" w:afterAutospacing="1"/>
    </w:pPr>
    <w:rPr>
      <w:rFonts w:ascii="Times New Roman" w:eastAsia="Times New Roman" w:hAnsi="Times New Roman" w:cs="Times New Roman"/>
      <w:lang w:eastAsia="tr-TR"/>
    </w:rPr>
  </w:style>
  <w:style w:type="character" w:customStyle="1" w:styleId="apple-converted-space">
    <w:name w:val="apple-converted-space"/>
    <w:basedOn w:val="VarsaylanParagrafYazTipi"/>
    <w:rsid w:val="000F0C01"/>
  </w:style>
  <w:style w:type="paragraph" w:styleId="ListeParagraf">
    <w:name w:val="List Paragraph"/>
    <w:basedOn w:val="Normal"/>
    <w:uiPriority w:val="34"/>
    <w:qFormat/>
    <w:rsid w:val="000F0C01"/>
    <w:pPr>
      <w:spacing w:after="200" w:line="276" w:lineRule="auto"/>
      <w:ind w:left="720"/>
      <w:contextualSpacing/>
    </w:pPr>
    <w:rPr>
      <w:rFonts w:ascii="Calibri" w:eastAsia="Times New Roman" w:hAnsi="Calibri" w:cs="Arial"/>
      <w:sz w:val="22"/>
      <w:szCs w:val="22"/>
      <w:lang w:eastAsia="tr-TR"/>
    </w:rPr>
  </w:style>
  <w:style w:type="paragraph" w:customStyle="1" w:styleId="ALTBASLIK">
    <w:name w:val="ALTBASLIK"/>
    <w:basedOn w:val="Normal"/>
    <w:rsid w:val="000F0C01"/>
    <w:pPr>
      <w:tabs>
        <w:tab w:val="left" w:pos="567"/>
      </w:tabs>
      <w:jc w:val="center"/>
    </w:pPr>
    <w:rPr>
      <w:rFonts w:ascii="New York" w:eastAsia="Times New Roman" w:hAnsi="New York" w:cs="Times New Roman"/>
      <w:b/>
      <w:sz w:val="18"/>
      <w:szCs w:val="20"/>
      <w:lang w:val="en-US" w:eastAsia="tr-TR"/>
    </w:rPr>
  </w:style>
  <w:style w:type="paragraph" w:customStyle="1" w:styleId="3-NormalYaz">
    <w:name w:val="3-Normal Yazı"/>
    <w:rsid w:val="000F0C01"/>
    <w:pPr>
      <w:tabs>
        <w:tab w:val="left" w:pos="566"/>
      </w:tabs>
      <w:spacing w:after="0" w:line="240" w:lineRule="auto"/>
      <w:jc w:val="both"/>
    </w:pPr>
    <w:rPr>
      <w:rFonts w:ascii="Times New Roman" w:eastAsia="ヒラギノ明朝 Pro W3" w:hAnsi="Times" w:cs="Times New Roman"/>
      <w:sz w:val="19"/>
      <w:szCs w:val="20"/>
    </w:rPr>
  </w:style>
  <w:style w:type="paragraph" w:styleId="AralkYok">
    <w:name w:val="No Spacing"/>
    <w:uiPriority w:val="1"/>
    <w:qFormat/>
    <w:rsid w:val="000F0C01"/>
    <w:pPr>
      <w:spacing w:after="0" w:line="240" w:lineRule="auto"/>
    </w:pPr>
    <w:rPr>
      <w:rFonts w:ascii="Calibri" w:eastAsia="Times New Roman" w:hAnsi="Calibri" w:cs="Arial"/>
      <w:lang w:eastAsia="tr-TR"/>
    </w:rPr>
  </w:style>
  <w:style w:type="character" w:customStyle="1" w:styleId="grame">
    <w:name w:val="grame"/>
    <w:basedOn w:val="VarsaylanParagrafYazTipi"/>
    <w:rsid w:val="000F0C01"/>
  </w:style>
  <w:style w:type="paragraph" w:styleId="GvdeMetniGirintisi3">
    <w:name w:val="Body Text Indent 3"/>
    <w:basedOn w:val="Normal"/>
    <w:link w:val="GvdeMetniGirintisi3Char"/>
    <w:rsid w:val="000F0C01"/>
    <w:pPr>
      <w:spacing w:before="100" w:beforeAutospacing="1" w:after="100" w:afterAutospacing="1"/>
    </w:pPr>
    <w:rPr>
      <w:rFonts w:ascii="Times New Roman" w:eastAsia="Times New Roman" w:hAnsi="Times New Roman" w:cs="Times New Roman"/>
      <w:lang w:val="x-none" w:eastAsia="tr-TR"/>
    </w:rPr>
  </w:style>
  <w:style w:type="character" w:customStyle="1" w:styleId="GvdeMetniGirintisi3Char">
    <w:name w:val="Gövde Metni Girintisi 3 Char"/>
    <w:basedOn w:val="VarsaylanParagrafYazTipi"/>
    <w:link w:val="GvdeMetniGirintisi3"/>
    <w:rsid w:val="000F0C01"/>
    <w:rPr>
      <w:rFonts w:ascii="Times New Roman" w:eastAsia="Times New Roman" w:hAnsi="Times New Roman" w:cs="Times New Roman"/>
      <w:sz w:val="24"/>
      <w:szCs w:val="24"/>
      <w:lang w:val="x-none" w:eastAsia="tr-TR"/>
    </w:rPr>
  </w:style>
  <w:style w:type="character" w:styleId="Vurgu">
    <w:name w:val="Emphasis"/>
    <w:qFormat/>
    <w:rsid w:val="000F0C01"/>
    <w:rPr>
      <w:i/>
      <w:iCs/>
    </w:rPr>
  </w:style>
  <w:style w:type="paragraph" w:styleId="GvdeMetniGirintisi">
    <w:name w:val="Body Text Indent"/>
    <w:basedOn w:val="Normal"/>
    <w:link w:val="GvdeMetniGirintisiChar"/>
    <w:rsid w:val="000F0C01"/>
    <w:pPr>
      <w:spacing w:after="120"/>
      <w:ind w:left="283"/>
    </w:pPr>
    <w:rPr>
      <w:rFonts w:ascii="Times New Roman" w:eastAsia="Times New Roman" w:hAnsi="Times New Roman" w:cs="Times New Roman"/>
      <w:lang w:val="x-none" w:eastAsia="tr-TR"/>
    </w:rPr>
  </w:style>
  <w:style w:type="character" w:customStyle="1" w:styleId="GvdeMetniGirintisiChar">
    <w:name w:val="Gövde Metni Girintisi Char"/>
    <w:basedOn w:val="VarsaylanParagrafYazTipi"/>
    <w:link w:val="GvdeMetniGirintisi"/>
    <w:rsid w:val="000F0C01"/>
    <w:rPr>
      <w:rFonts w:ascii="Times New Roman" w:eastAsia="Times New Roman" w:hAnsi="Times New Roman" w:cs="Times New Roman"/>
      <w:sz w:val="24"/>
      <w:szCs w:val="24"/>
      <w:lang w:val="x-none" w:eastAsia="tr-TR"/>
    </w:rPr>
  </w:style>
  <w:style w:type="paragraph" w:customStyle="1" w:styleId="3-normalyaz0">
    <w:name w:val="3-normalyaz"/>
    <w:basedOn w:val="Normal"/>
    <w:rsid w:val="000F0C01"/>
    <w:pPr>
      <w:spacing w:before="100" w:beforeAutospacing="1" w:after="100" w:afterAutospacing="1"/>
    </w:pPr>
    <w:rPr>
      <w:rFonts w:ascii="Times New Roman" w:eastAsia="Times New Roman" w:hAnsi="Times New Roman" w:cs="Times New Roman"/>
      <w:lang w:eastAsia="tr-TR"/>
    </w:rPr>
  </w:style>
  <w:style w:type="paragraph" w:styleId="GvdeMetni">
    <w:name w:val="Body Text"/>
    <w:basedOn w:val="Normal"/>
    <w:link w:val="GvdeMetniChar"/>
    <w:rsid w:val="000F0C01"/>
    <w:pPr>
      <w:spacing w:after="120"/>
    </w:pPr>
    <w:rPr>
      <w:rFonts w:ascii="Times New Roman" w:eastAsia="Times New Roman" w:hAnsi="Times New Roman" w:cs="Times New Roman"/>
      <w:lang w:val="x-none" w:eastAsia="tr-TR"/>
    </w:rPr>
  </w:style>
  <w:style w:type="character" w:customStyle="1" w:styleId="GvdeMetniChar">
    <w:name w:val="Gövde Metni Char"/>
    <w:basedOn w:val="VarsaylanParagrafYazTipi"/>
    <w:link w:val="GvdeMetni"/>
    <w:rsid w:val="000F0C01"/>
    <w:rPr>
      <w:rFonts w:ascii="Times New Roman" w:eastAsia="Times New Roman" w:hAnsi="Times New Roman" w:cs="Times New Roman"/>
      <w:sz w:val="24"/>
      <w:szCs w:val="24"/>
      <w:lang w:val="x-none" w:eastAsia="tr-TR"/>
    </w:rPr>
  </w:style>
  <w:style w:type="paragraph" w:styleId="NormalWeb">
    <w:name w:val="Normal (Web)"/>
    <w:basedOn w:val="Normal"/>
    <w:rsid w:val="000F0C01"/>
    <w:pPr>
      <w:spacing w:before="100" w:beforeAutospacing="1" w:after="100" w:afterAutospacing="1"/>
    </w:pPr>
    <w:rPr>
      <w:rFonts w:ascii="Times New Roman" w:eastAsia="Times New Roman" w:hAnsi="Times New Roman" w:cs="Times New Roman"/>
      <w:lang w:eastAsia="tr-TR"/>
    </w:rPr>
  </w:style>
  <w:style w:type="paragraph" w:styleId="DipnotMetni">
    <w:name w:val="footnote text"/>
    <w:basedOn w:val="Normal"/>
    <w:link w:val="DipnotMetniChar"/>
    <w:semiHidden/>
    <w:rsid w:val="000F0C01"/>
    <w:rPr>
      <w:rFonts w:ascii="Arial" w:eastAsia="Times New Roman" w:hAnsi="Arial" w:cs="Times New Roman"/>
      <w:sz w:val="20"/>
      <w:szCs w:val="20"/>
      <w:lang w:val="de-DE" w:eastAsia="de-DE"/>
    </w:rPr>
  </w:style>
  <w:style w:type="character" w:customStyle="1" w:styleId="DipnotMetniChar">
    <w:name w:val="Dipnot Metni Char"/>
    <w:basedOn w:val="VarsaylanParagrafYazTipi"/>
    <w:link w:val="DipnotMetni"/>
    <w:semiHidden/>
    <w:rsid w:val="000F0C01"/>
    <w:rPr>
      <w:rFonts w:ascii="Arial" w:eastAsia="Times New Roman" w:hAnsi="Arial" w:cs="Times New Roman"/>
      <w:sz w:val="20"/>
      <w:szCs w:val="20"/>
      <w:lang w:val="de-DE" w:eastAsia="de-DE"/>
    </w:rPr>
  </w:style>
  <w:style w:type="paragraph" w:styleId="AklamaMetni">
    <w:name w:val="annotation text"/>
    <w:basedOn w:val="Normal"/>
    <w:link w:val="AklamaMetniChar"/>
    <w:semiHidden/>
    <w:rsid w:val="000F0C01"/>
    <w:rPr>
      <w:rFonts w:ascii="Times New Roman" w:eastAsia="Times New Roman" w:hAnsi="Times New Roman" w:cs="Times New Roman"/>
      <w:sz w:val="20"/>
      <w:szCs w:val="20"/>
      <w:lang w:val="x-none" w:eastAsia="tr-TR"/>
    </w:rPr>
  </w:style>
  <w:style w:type="character" w:customStyle="1" w:styleId="AklamaMetniChar">
    <w:name w:val="Açıklama Metni Char"/>
    <w:basedOn w:val="VarsaylanParagrafYazTipi"/>
    <w:link w:val="AklamaMetni"/>
    <w:semiHidden/>
    <w:rsid w:val="000F0C01"/>
    <w:rPr>
      <w:rFonts w:ascii="Times New Roman" w:eastAsia="Times New Roman" w:hAnsi="Times New Roman" w:cs="Times New Roman"/>
      <w:sz w:val="20"/>
      <w:szCs w:val="20"/>
      <w:lang w:val="x-none" w:eastAsia="tr-TR"/>
    </w:rPr>
  </w:style>
  <w:style w:type="paragraph" w:styleId="stbilgi">
    <w:name w:val="header"/>
    <w:basedOn w:val="Normal"/>
    <w:link w:val="stbilgiChar"/>
    <w:rsid w:val="000F0C01"/>
    <w:pPr>
      <w:tabs>
        <w:tab w:val="center" w:pos="4536"/>
        <w:tab w:val="right" w:pos="9072"/>
      </w:tabs>
    </w:pPr>
    <w:rPr>
      <w:rFonts w:ascii="Times New Roman" w:eastAsia="Times New Roman" w:hAnsi="Times New Roman" w:cs="Times New Roman"/>
      <w:lang w:val="x-none" w:eastAsia="tr-TR"/>
    </w:rPr>
  </w:style>
  <w:style w:type="character" w:customStyle="1" w:styleId="stbilgiChar">
    <w:name w:val="Üstbilgi Char"/>
    <w:basedOn w:val="VarsaylanParagrafYazTipi"/>
    <w:link w:val="stbilgi"/>
    <w:rsid w:val="000F0C01"/>
    <w:rPr>
      <w:rFonts w:ascii="Times New Roman" w:eastAsia="Times New Roman" w:hAnsi="Times New Roman" w:cs="Times New Roman"/>
      <w:sz w:val="24"/>
      <w:szCs w:val="24"/>
      <w:lang w:val="x-none" w:eastAsia="tr-TR"/>
    </w:rPr>
  </w:style>
  <w:style w:type="paragraph" w:styleId="Altbilgi">
    <w:name w:val="footer"/>
    <w:basedOn w:val="Normal"/>
    <w:link w:val="AltbilgiChar"/>
    <w:rsid w:val="000F0C01"/>
    <w:pPr>
      <w:tabs>
        <w:tab w:val="center" w:pos="4536"/>
        <w:tab w:val="right" w:pos="9072"/>
      </w:tabs>
    </w:pPr>
    <w:rPr>
      <w:rFonts w:ascii="Times New Roman" w:eastAsia="Times New Roman" w:hAnsi="Times New Roman" w:cs="Times New Roman"/>
      <w:lang w:val="x-none" w:eastAsia="tr-TR"/>
    </w:rPr>
  </w:style>
  <w:style w:type="character" w:customStyle="1" w:styleId="AltbilgiChar">
    <w:name w:val="Altbilgi Char"/>
    <w:basedOn w:val="VarsaylanParagrafYazTipi"/>
    <w:link w:val="Altbilgi"/>
    <w:rsid w:val="000F0C01"/>
    <w:rPr>
      <w:rFonts w:ascii="Times New Roman" w:eastAsia="Times New Roman" w:hAnsi="Times New Roman" w:cs="Times New Roman"/>
      <w:sz w:val="24"/>
      <w:szCs w:val="24"/>
      <w:lang w:val="x-none" w:eastAsia="tr-TR"/>
    </w:rPr>
  </w:style>
  <w:style w:type="paragraph" w:styleId="AklamaKonusu">
    <w:name w:val="annotation subject"/>
    <w:basedOn w:val="AklamaMetni"/>
    <w:next w:val="AklamaMetni"/>
    <w:link w:val="AklamaKonusuChar"/>
    <w:semiHidden/>
    <w:rsid w:val="000F0C01"/>
    <w:rPr>
      <w:b/>
      <w:bCs/>
    </w:rPr>
  </w:style>
  <w:style w:type="character" w:customStyle="1" w:styleId="AklamaKonusuChar">
    <w:name w:val="Açıklama Konusu Char"/>
    <w:basedOn w:val="AklamaMetniChar"/>
    <w:link w:val="AklamaKonusu"/>
    <w:semiHidden/>
    <w:rsid w:val="000F0C01"/>
    <w:rPr>
      <w:rFonts w:ascii="Times New Roman" w:eastAsia="Times New Roman" w:hAnsi="Times New Roman" w:cs="Times New Roman"/>
      <w:b/>
      <w:bCs/>
      <w:sz w:val="20"/>
      <w:szCs w:val="20"/>
      <w:lang w:val="x-none" w:eastAsia="tr-TR"/>
    </w:rPr>
  </w:style>
  <w:style w:type="paragraph" w:styleId="BalonMetni">
    <w:name w:val="Balloon Text"/>
    <w:basedOn w:val="Normal"/>
    <w:link w:val="BalonMetniChar"/>
    <w:semiHidden/>
    <w:rsid w:val="000F0C01"/>
    <w:rPr>
      <w:rFonts w:ascii="Tahoma" w:eastAsia="Times New Roman" w:hAnsi="Tahoma" w:cs="Times New Roman"/>
      <w:sz w:val="16"/>
      <w:szCs w:val="16"/>
      <w:lang w:val="x-none" w:eastAsia="tr-TR"/>
    </w:rPr>
  </w:style>
  <w:style w:type="character" w:customStyle="1" w:styleId="BalonMetniChar">
    <w:name w:val="Balon Metni Char"/>
    <w:basedOn w:val="VarsaylanParagrafYazTipi"/>
    <w:link w:val="BalonMetni"/>
    <w:semiHidden/>
    <w:rsid w:val="000F0C01"/>
    <w:rPr>
      <w:rFonts w:ascii="Tahoma" w:eastAsia="Times New Roman" w:hAnsi="Tahoma" w:cs="Times New Roman"/>
      <w:sz w:val="16"/>
      <w:szCs w:val="16"/>
      <w:lang w:val="x-none" w:eastAsia="tr-TR"/>
    </w:rPr>
  </w:style>
  <w:style w:type="paragraph" w:customStyle="1" w:styleId="Baslk">
    <w:name w:val="Baslık"/>
    <w:basedOn w:val="Normal"/>
    <w:next w:val="Normal"/>
    <w:rsid w:val="000F0C01"/>
    <w:pPr>
      <w:tabs>
        <w:tab w:val="left" w:pos="567"/>
      </w:tabs>
      <w:jc w:val="both"/>
    </w:pPr>
    <w:rPr>
      <w:rFonts w:ascii="New York" w:eastAsia="Times New Roman" w:hAnsi="New York" w:cs="Times New Roman"/>
      <w:sz w:val="22"/>
      <w:szCs w:val="20"/>
      <w:lang w:val="en-US" w:eastAsia="tr-TR"/>
    </w:rPr>
  </w:style>
  <w:style w:type="character" w:styleId="DipnotBavurusu">
    <w:name w:val="footnote reference"/>
    <w:semiHidden/>
    <w:rsid w:val="000F0C01"/>
    <w:rPr>
      <w:vertAlign w:val="superscript"/>
    </w:rPr>
  </w:style>
  <w:style w:type="character" w:styleId="AklamaBavurusu">
    <w:name w:val="annotation reference"/>
    <w:semiHidden/>
    <w:rsid w:val="000F0C01"/>
    <w:rPr>
      <w:sz w:val="16"/>
      <w:szCs w:val="16"/>
    </w:rPr>
  </w:style>
  <w:style w:type="paragraph" w:customStyle="1" w:styleId="satnalma">
    <w:name w:val="satınalma"/>
    <w:basedOn w:val="Normal"/>
    <w:rsid w:val="000F0C01"/>
    <w:pPr>
      <w:spacing w:before="100" w:beforeAutospacing="1" w:after="100" w:afterAutospacing="1"/>
    </w:pPr>
    <w:rPr>
      <w:rFonts w:ascii="Arial Unicode MS" w:eastAsia="Arial Unicode MS" w:hAnsi="Arial Unicode MS" w:cs="Arial Unicode MS"/>
      <w:lang w:eastAsia="tr-TR"/>
    </w:rPr>
  </w:style>
  <w:style w:type="paragraph" w:customStyle="1" w:styleId="satinalma">
    <w:name w:val="satinalma"/>
    <w:basedOn w:val="Normal"/>
    <w:rsid w:val="000F0C01"/>
    <w:pPr>
      <w:spacing w:before="100" w:beforeAutospacing="1" w:after="100" w:afterAutospacing="1"/>
    </w:pPr>
    <w:rPr>
      <w:rFonts w:ascii="Times New Roman" w:eastAsia="Times New Roman" w:hAnsi="Times New Roman" w:cs="Times New Roman"/>
      <w:lang w:val="en-US"/>
    </w:rPr>
  </w:style>
  <w:style w:type="character" w:customStyle="1" w:styleId="StilBaslkTimesNewRoman9nk2Char">
    <w:name w:val="Stil Baslık + Times New Roman 9 nk2 Char"/>
    <w:link w:val="StilBaslkTimesNewRoman9nk2"/>
    <w:locked/>
    <w:rsid w:val="000F0C01"/>
    <w:rPr>
      <w:rFonts w:ascii="New York" w:eastAsia="Times New Roman" w:hAnsi="New York" w:cs="Times New Roman"/>
      <w:sz w:val="18"/>
      <w:szCs w:val="20"/>
      <w:lang w:val="en-US" w:eastAsia="tr-TR"/>
    </w:rPr>
  </w:style>
  <w:style w:type="paragraph" w:customStyle="1" w:styleId="StilBaslkTimesNewRoman9nk2">
    <w:name w:val="Stil Baslık + Times New Roman 9 nk2"/>
    <w:basedOn w:val="Baslk"/>
    <w:link w:val="StilBaslkTimesNewRoman9nk2Char"/>
    <w:rsid w:val="000F0C01"/>
    <w:rPr>
      <w:sz w:val="18"/>
    </w:rPr>
  </w:style>
  <w:style w:type="numbering" w:customStyle="1" w:styleId="ListeYok1">
    <w:name w:val="Liste Yok1"/>
    <w:next w:val="ListeYok"/>
    <w:semiHidden/>
    <w:rsid w:val="000F0C01"/>
  </w:style>
  <w:style w:type="paragraph" w:styleId="Dzeltme">
    <w:name w:val="Revision"/>
    <w:hidden/>
    <w:uiPriority w:val="99"/>
    <w:semiHidden/>
    <w:rsid w:val="000F0C01"/>
    <w:pPr>
      <w:spacing w:after="0" w:line="240" w:lineRule="auto"/>
    </w:pPr>
    <w:rPr>
      <w:rFonts w:ascii="Calibri" w:eastAsia="Times New Roman" w:hAnsi="Calibri" w:cs="Arial"/>
      <w:lang w:eastAsia="tr-TR"/>
    </w:rPr>
  </w:style>
  <w:style w:type="paragraph" w:customStyle="1" w:styleId="stilbaslktimesnewroman9nk20">
    <w:name w:val="stilbaslktimesnewroman9nk2"/>
    <w:basedOn w:val="Normal"/>
    <w:rsid w:val="000F0C01"/>
    <w:pPr>
      <w:spacing w:before="100" w:beforeAutospacing="1" w:after="100" w:afterAutospacing="1"/>
    </w:pPr>
    <w:rPr>
      <w:rFonts w:ascii="Times New Roman" w:eastAsia="Times New Roman" w:hAnsi="Times New Roman" w:cs="Times New Roman"/>
      <w:lang w:eastAsia="tr-TR"/>
    </w:rPr>
  </w:style>
  <w:style w:type="table" w:customStyle="1" w:styleId="TabloKlavuzu1">
    <w:name w:val="Tablo Kılavuzu1"/>
    <w:basedOn w:val="NormalTablo"/>
    <w:next w:val="TabloKlavuzu"/>
    <w:uiPriority w:val="59"/>
    <w:rsid w:val="000F0C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next w:val="TabloKlavuzu"/>
    <w:uiPriority w:val="59"/>
    <w:rsid w:val="000F0C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basedOn w:val="NormalTablo"/>
    <w:next w:val="TabloKlavuzu"/>
    <w:uiPriority w:val="59"/>
    <w:rsid w:val="000F0C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eParagraf1">
    <w:name w:val="Liste Paragraf1"/>
    <w:basedOn w:val="Normal"/>
    <w:rsid w:val="000F0C01"/>
    <w:pPr>
      <w:suppressAutoHyphens/>
      <w:ind w:left="720"/>
    </w:pPr>
    <w:rPr>
      <w:rFonts w:ascii="Times New Roman" w:eastAsia="Lucida Sans Unicode" w:hAnsi="Times New Roman" w:cs="Arial"/>
      <w:kern w:val="1"/>
      <w:lang w:eastAsia="hi-IN" w:bidi="hi-IN"/>
    </w:rPr>
  </w:style>
  <w:style w:type="character" w:styleId="Kpr">
    <w:name w:val="Hyperlink"/>
    <w:basedOn w:val="VarsaylanParagrafYazTipi"/>
    <w:uiPriority w:val="99"/>
    <w:unhideWhenUsed/>
    <w:rsid w:val="000F0C01"/>
    <w:rPr>
      <w:color w:val="0000FF" w:themeColor="hyperlink"/>
      <w:u w:val="single"/>
    </w:rPr>
  </w:style>
  <w:style w:type="paragraph" w:styleId="BelgeBalantlar">
    <w:name w:val="Document Map"/>
    <w:basedOn w:val="Normal"/>
    <w:link w:val="BelgeBalantlarChar"/>
    <w:uiPriority w:val="99"/>
    <w:semiHidden/>
    <w:unhideWhenUsed/>
    <w:rsid w:val="000F0C01"/>
    <w:rPr>
      <w:rFonts w:ascii="Lucida Grande" w:hAnsi="Lucida Grande" w:cs="Lucida Grande"/>
    </w:rPr>
  </w:style>
  <w:style w:type="character" w:customStyle="1" w:styleId="BelgeBalantlarChar">
    <w:name w:val="Belge Bağlantıları Char"/>
    <w:basedOn w:val="VarsaylanParagrafYazTipi"/>
    <w:link w:val="BelgeBalantlar"/>
    <w:uiPriority w:val="99"/>
    <w:semiHidden/>
    <w:rsid w:val="000F0C01"/>
    <w:rPr>
      <w:rFonts w:ascii="Lucida Grande" w:hAnsi="Lucida Grande" w:cs="Lucida Grande"/>
      <w:sz w:val="24"/>
      <w:szCs w:val="24"/>
    </w:rPr>
  </w:style>
  <w:style w:type="paragraph" w:customStyle="1" w:styleId="FigureNote">
    <w:name w:val="Figure Note"/>
    <w:basedOn w:val="Normal"/>
    <w:rsid w:val="005C7EEB"/>
    <w:pPr>
      <w:tabs>
        <w:tab w:val="left" w:pos="850"/>
        <w:tab w:val="left" w:pos="1191"/>
        <w:tab w:val="left" w:pos="1531"/>
      </w:tabs>
      <w:jc w:val="both"/>
    </w:pPr>
    <w:rPr>
      <w:rFonts w:ascii="Helvetica" w:eastAsia="Times New Roman" w:hAnsi="Helvetica" w:cs="Times New Roman"/>
      <w:sz w:val="18"/>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19F"/>
    <w:pPr>
      <w:spacing w:after="0" w:line="240" w:lineRule="auto"/>
    </w:pPr>
    <w:rPr>
      <w:sz w:val="24"/>
      <w:szCs w:val="24"/>
    </w:rPr>
  </w:style>
  <w:style w:type="paragraph" w:styleId="Balk1">
    <w:name w:val="heading 1"/>
    <w:basedOn w:val="Normal"/>
    <w:next w:val="Normal"/>
    <w:link w:val="Balk1Char"/>
    <w:qFormat/>
    <w:rsid w:val="000F0C01"/>
    <w:pPr>
      <w:keepNext/>
      <w:spacing w:before="240" w:after="60"/>
      <w:outlineLvl w:val="0"/>
    </w:pPr>
    <w:rPr>
      <w:rFonts w:ascii="Arial" w:eastAsia="Times New Roman" w:hAnsi="Arial" w:cs="Times New Roman"/>
      <w:b/>
      <w:bCs/>
      <w:kern w:val="32"/>
      <w:sz w:val="32"/>
      <w:szCs w:val="32"/>
      <w:lang w:val="x-none" w:eastAsia="tr-TR"/>
    </w:rPr>
  </w:style>
  <w:style w:type="paragraph" w:styleId="Balk2">
    <w:name w:val="heading 2"/>
    <w:basedOn w:val="Normal"/>
    <w:next w:val="Normal"/>
    <w:link w:val="Balk2Char"/>
    <w:qFormat/>
    <w:rsid w:val="000F0C01"/>
    <w:pPr>
      <w:keepNext/>
      <w:spacing w:before="240" w:after="60"/>
      <w:outlineLvl w:val="1"/>
    </w:pPr>
    <w:rPr>
      <w:rFonts w:ascii="Arial" w:eastAsia="Times New Roman" w:hAnsi="Arial" w:cs="Times New Roman"/>
      <w:b/>
      <w:bCs/>
      <w:i/>
      <w:iCs/>
      <w:sz w:val="28"/>
      <w:szCs w:val="28"/>
      <w:lang w:val="x-none" w:eastAsia="tr-TR"/>
    </w:rPr>
  </w:style>
  <w:style w:type="paragraph" w:styleId="Balk5">
    <w:name w:val="heading 5"/>
    <w:basedOn w:val="Normal"/>
    <w:link w:val="Balk5Char"/>
    <w:qFormat/>
    <w:rsid w:val="000F0C01"/>
    <w:pPr>
      <w:spacing w:before="100" w:beforeAutospacing="1" w:after="100" w:afterAutospacing="1"/>
      <w:outlineLvl w:val="4"/>
    </w:pPr>
    <w:rPr>
      <w:rFonts w:ascii="Times New Roman" w:eastAsia="Times New Roman" w:hAnsi="Times New Roman" w:cs="Times New Roman"/>
      <w:b/>
      <w:bCs/>
      <w:sz w:val="20"/>
      <w:szCs w:val="20"/>
      <w:lang w:val="x-none"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D119F"/>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tin">
    <w:name w:val="metin"/>
    <w:basedOn w:val="Normal"/>
    <w:rsid w:val="007D119F"/>
    <w:pPr>
      <w:spacing w:before="100" w:beforeAutospacing="1" w:after="100" w:afterAutospacing="1"/>
    </w:pPr>
    <w:rPr>
      <w:rFonts w:ascii="Times New Roman" w:eastAsia="Times New Roman" w:hAnsi="Times New Roman" w:cs="Times New Roman"/>
      <w:lang w:eastAsia="tr-TR"/>
    </w:rPr>
  </w:style>
  <w:style w:type="character" w:customStyle="1" w:styleId="Balk1Char">
    <w:name w:val="Başlık 1 Char"/>
    <w:basedOn w:val="VarsaylanParagrafYazTipi"/>
    <w:link w:val="Balk1"/>
    <w:rsid w:val="000F0C01"/>
    <w:rPr>
      <w:rFonts w:ascii="Arial" w:eastAsia="Times New Roman" w:hAnsi="Arial" w:cs="Times New Roman"/>
      <w:b/>
      <w:bCs/>
      <w:kern w:val="32"/>
      <w:sz w:val="32"/>
      <w:szCs w:val="32"/>
      <w:lang w:val="x-none" w:eastAsia="tr-TR"/>
    </w:rPr>
  </w:style>
  <w:style w:type="character" w:customStyle="1" w:styleId="Balk2Char">
    <w:name w:val="Başlık 2 Char"/>
    <w:basedOn w:val="VarsaylanParagrafYazTipi"/>
    <w:link w:val="Balk2"/>
    <w:rsid w:val="000F0C01"/>
    <w:rPr>
      <w:rFonts w:ascii="Arial" w:eastAsia="Times New Roman" w:hAnsi="Arial" w:cs="Times New Roman"/>
      <w:b/>
      <w:bCs/>
      <w:i/>
      <w:iCs/>
      <w:sz w:val="28"/>
      <w:szCs w:val="28"/>
      <w:lang w:val="x-none" w:eastAsia="tr-TR"/>
    </w:rPr>
  </w:style>
  <w:style w:type="character" w:customStyle="1" w:styleId="Balk5Char">
    <w:name w:val="Başlık 5 Char"/>
    <w:basedOn w:val="VarsaylanParagrafYazTipi"/>
    <w:link w:val="Balk5"/>
    <w:rsid w:val="000F0C01"/>
    <w:rPr>
      <w:rFonts w:ascii="Times New Roman" w:eastAsia="Times New Roman" w:hAnsi="Times New Roman" w:cs="Times New Roman"/>
      <w:b/>
      <w:bCs/>
      <w:sz w:val="20"/>
      <w:szCs w:val="20"/>
      <w:lang w:val="x-none" w:eastAsia="tr-TR"/>
    </w:rPr>
  </w:style>
  <w:style w:type="paragraph" w:customStyle="1" w:styleId="balk11pt">
    <w:name w:val="balk11pt"/>
    <w:basedOn w:val="Normal"/>
    <w:rsid w:val="000F0C01"/>
    <w:pPr>
      <w:spacing w:before="100" w:beforeAutospacing="1" w:after="100" w:afterAutospacing="1"/>
    </w:pPr>
    <w:rPr>
      <w:rFonts w:ascii="Times New Roman" w:eastAsia="Times New Roman" w:hAnsi="Times New Roman" w:cs="Times New Roman"/>
      <w:lang w:eastAsia="tr-TR"/>
    </w:rPr>
  </w:style>
  <w:style w:type="paragraph" w:customStyle="1" w:styleId="ortabalkbold">
    <w:name w:val="ortabalkbold"/>
    <w:basedOn w:val="Normal"/>
    <w:rsid w:val="000F0C01"/>
    <w:pPr>
      <w:spacing w:before="100" w:beforeAutospacing="1" w:after="100" w:afterAutospacing="1"/>
    </w:pPr>
    <w:rPr>
      <w:rFonts w:ascii="Times New Roman" w:eastAsia="Times New Roman" w:hAnsi="Times New Roman" w:cs="Times New Roman"/>
      <w:lang w:eastAsia="tr-TR"/>
    </w:rPr>
  </w:style>
  <w:style w:type="character" w:customStyle="1" w:styleId="apple-converted-space">
    <w:name w:val="apple-converted-space"/>
    <w:basedOn w:val="VarsaylanParagrafYazTipi"/>
    <w:rsid w:val="000F0C01"/>
  </w:style>
  <w:style w:type="paragraph" w:styleId="ListeParagraf">
    <w:name w:val="List Paragraph"/>
    <w:basedOn w:val="Normal"/>
    <w:uiPriority w:val="34"/>
    <w:qFormat/>
    <w:rsid w:val="000F0C01"/>
    <w:pPr>
      <w:spacing w:after="200" w:line="276" w:lineRule="auto"/>
      <w:ind w:left="720"/>
      <w:contextualSpacing/>
    </w:pPr>
    <w:rPr>
      <w:rFonts w:ascii="Calibri" w:eastAsia="Times New Roman" w:hAnsi="Calibri" w:cs="Arial"/>
      <w:sz w:val="22"/>
      <w:szCs w:val="22"/>
      <w:lang w:eastAsia="tr-TR"/>
    </w:rPr>
  </w:style>
  <w:style w:type="paragraph" w:customStyle="1" w:styleId="ALTBASLIK">
    <w:name w:val="ALTBASLIK"/>
    <w:basedOn w:val="Normal"/>
    <w:rsid w:val="000F0C01"/>
    <w:pPr>
      <w:tabs>
        <w:tab w:val="left" w:pos="567"/>
      </w:tabs>
      <w:jc w:val="center"/>
    </w:pPr>
    <w:rPr>
      <w:rFonts w:ascii="New York" w:eastAsia="Times New Roman" w:hAnsi="New York" w:cs="Times New Roman"/>
      <w:b/>
      <w:sz w:val="18"/>
      <w:szCs w:val="20"/>
      <w:lang w:val="en-US" w:eastAsia="tr-TR"/>
    </w:rPr>
  </w:style>
  <w:style w:type="paragraph" w:customStyle="1" w:styleId="3-NormalYaz">
    <w:name w:val="3-Normal Yazı"/>
    <w:rsid w:val="000F0C01"/>
    <w:pPr>
      <w:tabs>
        <w:tab w:val="left" w:pos="566"/>
      </w:tabs>
      <w:spacing w:after="0" w:line="240" w:lineRule="auto"/>
      <w:jc w:val="both"/>
    </w:pPr>
    <w:rPr>
      <w:rFonts w:ascii="Times New Roman" w:eastAsia="ヒラギノ明朝 Pro W3" w:hAnsi="Times" w:cs="Times New Roman"/>
      <w:sz w:val="19"/>
      <w:szCs w:val="20"/>
    </w:rPr>
  </w:style>
  <w:style w:type="paragraph" w:styleId="AralkYok">
    <w:name w:val="No Spacing"/>
    <w:uiPriority w:val="1"/>
    <w:qFormat/>
    <w:rsid w:val="000F0C01"/>
    <w:pPr>
      <w:spacing w:after="0" w:line="240" w:lineRule="auto"/>
    </w:pPr>
    <w:rPr>
      <w:rFonts w:ascii="Calibri" w:eastAsia="Times New Roman" w:hAnsi="Calibri" w:cs="Arial"/>
      <w:lang w:eastAsia="tr-TR"/>
    </w:rPr>
  </w:style>
  <w:style w:type="character" w:customStyle="1" w:styleId="grame">
    <w:name w:val="grame"/>
    <w:basedOn w:val="VarsaylanParagrafYazTipi"/>
    <w:rsid w:val="000F0C01"/>
  </w:style>
  <w:style w:type="paragraph" w:styleId="GvdeMetniGirintisi3">
    <w:name w:val="Body Text Indent 3"/>
    <w:basedOn w:val="Normal"/>
    <w:link w:val="GvdeMetniGirintisi3Char"/>
    <w:rsid w:val="000F0C01"/>
    <w:pPr>
      <w:spacing w:before="100" w:beforeAutospacing="1" w:after="100" w:afterAutospacing="1"/>
    </w:pPr>
    <w:rPr>
      <w:rFonts w:ascii="Times New Roman" w:eastAsia="Times New Roman" w:hAnsi="Times New Roman" w:cs="Times New Roman"/>
      <w:lang w:val="x-none" w:eastAsia="tr-TR"/>
    </w:rPr>
  </w:style>
  <w:style w:type="character" w:customStyle="1" w:styleId="GvdeMetniGirintisi3Char">
    <w:name w:val="Gövde Metni Girintisi 3 Char"/>
    <w:basedOn w:val="VarsaylanParagrafYazTipi"/>
    <w:link w:val="GvdeMetniGirintisi3"/>
    <w:rsid w:val="000F0C01"/>
    <w:rPr>
      <w:rFonts w:ascii="Times New Roman" w:eastAsia="Times New Roman" w:hAnsi="Times New Roman" w:cs="Times New Roman"/>
      <w:sz w:val="24"/>
      <w:szCs w:val="24"/>
      <w:lang w:val="x-none" w:eastAsia="tr-TR"/>
    </w:rPr>
  </w:style>
  <w:style w:type="character" w:styleId="Vurgu">
    <w:name w:val="Emphasis"/>
    <w:qFormat/>
    <w:rsid w:val="000F0C01"/>
    <w:rPr>
      <w:i/>
      <w:iCs/>
    </w:rPr>
  </w:style>
  <w:style w:type="paragraph" w:styleId="GvdeMetniGirintisi">
    <w:name w:val="Body Text Indent"/>
    <w:basedOn w:val="Normal"/>
    <w:link w:val="GvdeMetniGirintisiChar"/>
    <w:rsid w:val="000F0C01"/>
    <w:pPr>
      <w:spacing w:after="120"/>
      <w:ind w:left="283"/>
    </w:pPr>
    <w:rPr>
      <w:rFonts w:ascii="Times New Roman" w:eastAsia="Times New Roman" w:hAnsi="Times New Roman" w:cs="Times New Roman"/>
      <w:lang w:val="x-none" w:eastAsia="tr-TR"/>
    </w:rPr>
  </w:style>
  <w:style w:type="character" w:customStyle="1" w:styleId="GvdeMetniGirintisiChar">
    <w:name w:val="Gövde Metni Girintisi Char"/>
    <w:basedOn w:val="VarsaylanParagrafYazTipi"/>
    <w:link w:val="GvdeMetniGirintisi"/>
    <w:rsid w:val="000F0C01"/>
    <w:rPr>
      <w:rFonts w:ascii="Times New Roman" w:eastAsia="Times New Roman" w:hAnsi="Times New Roman" w:cs="Times New Roman"/>
      <w:sz w:val="24"/>
      <w:szCs w:val="24"/>
      <w:lang w:val="x-none" w:eastAsia="tr-TR"/>
    </w:rPr>
  </w:style>
  <w:style w:type="paragraph" w:customStyle="1" w:styleId="3-normalyaz0">
    <w:name w:val="3-normalyaz"/>
    <w:basedOn w:val="Normal"/>
    <w:rsid w:val="000F0C01"/>
    <w:pPr>
      <w:spacing w:before="100" w:beforeAutospacing="1" w:after="100" w:afterAutospacing="1"/>
    </w:pPr>
    <w:rPr>
      <w:rFonts w:ascii="Times New Roman" w:eastAsia="Times New Roman" w:hAnsi="Times New Roman" w:cs="Times New Roman"/>
      <w:lang w:eastAsia="tr-TR"/>
    </w:rPr>
  </w:style>
  <w:style w:type="paragraph" w:styleId="GvdeMetni">
    <w:name w:val="Body Text"/>
    <w:basedOn w:val="Normal"/>
    <w:link w:val="GvdeMetniChar"/>
    <w:rsid w:val="000F0C01"/>
    <w:pPr>
      <w:spacing w:after="120"/>
    </w:pPr>
    <w:rPr>
      <w:rFonts w:ascii="Times New Roman" w:eastAsia="Times New Roman" w:hAnsi="Times New Roman" w:cs="Times New Roman"/>
      <w:lang w:val="x-none" w:eastAsia="tr-TR"/>
    </w:rPr>
  </w:style>
  <w:style w:type="character" w:customStyle="1" w:styleId="GvdeMetniChar">
    <w:name w:val="Gövde Metni Char"/>
    <w:basedOn w:val="VarsaylanParagrafYazTipi"/>
    <w:link w:val="GvdeMetni"/>
    <w:rsid w:val="000F0C01"/>
    <w:rPr>
      <w:rFonts w:ascii="Times New Roman" w:eastAsia="Times New Roman" w:hAnsi="Times New Roman" w:cs="Times New Roman"/>
      <w:sz w:val="24"/>
      <w:szCs w:val="24"/>
      <w:lang w:val="x-none" w:eastAsia="tr-TR"/>
    </w:rPr>
  </w:style>
  <w:style w:type="paragraph" w:styleId="NormalWeb">
    <w:name w:val="Normal (Web)"/>
    <w:basedOn w:val="Normal"/>
    <w:rsid w:val="000F0C01"/>
    <w:pPr>
      <w:spacing w:before="100" w:beforeAutospacing="1" w:after="100" w:afterAutospacing="1"/>
    </w:pPr>
    <w:rPr>
      <w:rFonts w:ascii="Times New Roman" w:eastAsia="Times New Roman" w:hAnsi="Times New Roman" w:cs="Times New Roman"/>
      <w:lang w:eastAsia="tr-TR"/>
    </w:rPr>
  </w:style>
  <w:style w:type="paragraph" w:styleId="DipnotMetni">
    <w:name w:val="footnote text"/>
    <w:basedOn w:val="Normal"/>
    <w:link w:val="DipnotMetniChar"/>
    <w:semiHidden/>
    <w:rsid w:val="000F0C01"/>
    <w:rPr>
      <w:rFonts w:ascii="Arial" w:eastAsia="Times New Roman" w:hAnsi="Arial" w:cs="Times New Roman"/>
      <w:sz w:val="20"/>
      <w:szCs w:val="20"/>
      <w:lang w:val="de-DE" w:eastAsia="de-DE"/>
    </w:rPr>
  </w:style>
  <w:style w:type="character" w:customStyle="1" w:styleId="DipnotMetniChar">
    <w:name w:val="Dipnot Metni Char"/>
    <w:basedOn w:val="VarsaylanParagrafYazTipi"/>
    <w:link w:val="DipnotMetni"/>
    <w:semiHidden/>
    <w:rsid w:val="000F0C01"/>
    <w:rPr>
      <w:rFonts w:ascii="Arial" w:eastAsia="Times New Roman" w:hAnsi="Arial" w:cs="Times New Roman"/>
      <w:sz w:val="20"/>
      <w:szCs w:val="20"/>
      <w:lang w:val="de-DE" w:eastAsia="de-DE"/>
    </w:rPr>
  </w:style>
  <w:style w:type="paragraph" w:styleId="AklamaMetni">
    <w:name w:val="annotation text"/>
    <w:basedOn w:val="Normal"/>
    <w:link w:val="AklamaMetniChar"/>
    <w:semiHidden/>
    <w:rsid w:val="000F0C01"/>
    <w:rPr>
      <w:rFonts w:ascii="Times New Roman" w:eastAsia="Times New Roman" w:hAnsi="Times New Roman" w:cs="Times New Roman"/>
      <w:sz w:val="20"/>
      <w:szCs w:val="20"/>
      <w:lang w:val="x-none" w:eastAsia="tr-TR"/>
    </w:rPr>
  </w:style>
  <w:style w:type="character" w:customStyle="1" w:styleId="AklamaMetniChar">
    <w:name w:val="Açıklama Metni Char"/>
    <w:basedOn w:val="VarsaylanParagrafYazTipi"/>
    <w:link w:val="AklamaMetni"/>
    <w:semiHidden/>
    <w:rsid w:val="000F0C01"/>
    <w:rPr>
      <w:rFonts w:ascii="Times New Roman" w:eastAsia="Times New Roman" w:hAnsi="Times New Roman" w:cs="Times New Roman"/>
      <w:sz w:val="20"/>
      <w:szCs w:val="20"/>
      <w:lang w:val="x-none" w:eastAsia="tr-TR"/>
    </w:rPr>
  </w:style>
  <w:style w:type="paragraph" w:styleId="stbilgi">
    <w:name w:val="header"/>
    <w:basedOn w:val="Normal"/>
    <w:link w:val="stbilgiChar"/>
    <w:rsid w:val="000F0C01"/>
    <w:pPr>
      <w:tabs>
        <w:tab w:val="center" w:pos="4536"/>
        <w:tab w:val="right" w:pos="9072"/>
      </w:tabs>
    </w:pPr>
    <w:rPr>
      <w:rFonts w:ascii="Times New Roman" w:eastAsia="Times New Roman" w:hAnsi="Times New Roman" w:cs="Times New Roman"/>
      <w:lang w:val="x-none" w:eastAsia="tr-TR"/>
    </w:rPr>
  </w:style>
  <w:style w:type="character" w:customStyle="1" w:styleId="stbilgiChar">
    <w:name w:val="Üstbilgi Char"/>
    <w:basedOn w:val="VarsaylanParagrafYazTipi"/>
    <w:link w:val="stbilgi"/>
    <w:rsid w:val="000F0C01"/>
    <w:rPr>
      <w:rFonts w:ascii="Times New Roman" w:eastAsia="Times New Roman" w:hAnsi="Times New Roman" w:cs="Times New Roman"/>
      <w:sz w:val="24"/>
      <w:szCs w:val="24"/>
      <w:lang w:val="x-none" w:eastAsia="tr-TR"/>
    </w:rPr>
  </w:style>
  <w:style w:type="paragraph" w:styleId="Altbilgi">
    <w:name w:val="footer"/>
    <w:basedOn w:val="Normal"/>
    <w:link w:val="AltbilgiChar"/>
    <w:rsid w:val="000F0C01"/>
    <w:pPr>
      <w:tabs>
        <w:tab w:val="center" w:pos="4536"/>
        <w:tab w:val="right" w:pos="9072"/>
      </w:tabs>
    </w:pPr>
    <w:rPr>
      <w:rFonts w:ascii="Times New Roman" w:eastAsia="Times New Roman" w:hAnsi="Times New Roman" w:cs="Times New Roman"/>
      <w:lang w:val="x-none" w:eastAsia="tr-TR"/>
    </w:rPr>
  </w:style>
  <w:style w:type="character" w:customStyle="1" w:styleId="AltbilgiChar">
    <w:name w:val="Altbilgi Char"/>
    <w:basedOn w:val="VarsaylanParagrafYazTipi"/>
    <w:link w:val="Altbilgi"/>
    <w:rsid w:val="000F0C01"/>
    <w:rPr>
      <w:rFonts w:ascii="Times New Roman" w:eastAsia="Times New Roman" w:hAnsi="Times New Roman" w:cs="Times New Roman"/>
      <w:sz w:val="24"/>
      <w:szCs w:val="24"/>
      <w:lang w:val="x-none" w:eastAsia="tr-TR"/>
    </w:rPr>
  </w:style>
  <w:style w:type="paragraph" w:styleId="AklamaKonusu">
    <w:name w:val="annotation subject"/>
    <w:basedOn w:val="AklamaMetni"/>
    <w:next w:val="AklamaMetni"/>
    <w:link w:val="AklamaKonusuChar"/>
    <w:semiHidden/>
    <w:rsid w:val="000F0C01"/>
    <w:rPr>
      <w:b/>
      <w:bCs/>
    </w:rPr>
  </w:style>
  <w:style w:type="character" w:customStyle="1" w:styleId="AklamaKonusuChar">
    <w:name w:val="Açıklama Konusu Char"/>
    <w:basedOn w:val="AklamaMetniChar"/>
    <w:link w:val="AklamaKonusu"/>
    <w:semiHidden/>
    <w:rsid w:val="000F0C01"/>
    <w:rPr>
      <w:rFonts w:ascii="Times New Roman" w:eastAsia="Times New Roman" w:hAnsi="Times New Roman" w:cs="Times New Roman"/>
      <w:b/>
      <w:bCs/>
      <w:sz w:val="20"/>
      <w:szCs w:val="20"/>
      <w:lang w:val="x-none" w:eastAsia="tr-TR"/>
    </w:rPr>
  </w:style>
  <w:style w:type="paragraph" w:styleId="BalonMetni">
    <w:name w:val="Balloon Text"/>
    <w:basedOn w:val="Normal"/>
    <w:link w:val="BalonMetniChar"/>
    <w:semiHidden/>
    <w:rsid w:val="000F0C01"/>
    <w:rPr>
      <w:rFonts w:ascii="Tahoma" w:eastAsia="Times New Roman" w:hAnsi="Tahoma" w:cs="Times New Roman"/>
      <w:sz w:val="16"/>
      <w:szCs w:val="16"/>
      <w:lang w:val="x-none" w:eastAsia="tr-TR"/>
    </w:rPr>
  </w:style>
  <w:style w:type="character" w:customStyle="1" w:styleId="BalonMetniChar">
    <w:name w:val="Balon Metni Char"/>
    <w:basedOn w:val="VarsaylanParagrafYazTipi"/>
    <w:link w:val="BalonMetni"/>
    <w:semiHidden/>
    <w:rsid w:val="000F0C01"/>
    <w:rPr>
      <w:rFonts w:ascii="Tahoma" w:eastAsia="Times New Roman" w:hAnsi="Tahoma" w:cs="Times New Roman"/>
      <w:sz w:val="16"/>
      <w:szCs w:val="16"/>
      <w:lang w:val="x-none" w:eastAsia="tr-TR"/>
    </w:rPr>
  </w:style>
  <w:style w:type="paragraph" w:customStyle="1" w:styleId="Baslk">
    <w:name w:val="Baslık"/>
    <w:basedOn w:val="Normal"/>
    <w:next w:val="Normal"/>
    <w:rsid w:val="000F0C01"/>
    <w:pPr>
      <w:tabs>
        <w:tab w:val="left" w:pos="567"/>
      </w:tabs>
      <w:jc w:val="both"/>
    </w:pPr>
    <w:rPr>
      <w:rFonts w:ascii="New York" w:eastAsia="Times New Roman" w:hAnsi="New York" w:cs="Times New Roman"/>
      <w:sz w:val="22"/>
      <w:szCs w:val="20"/>
      <w:lang w:val="en-US" w:eastAsia="tr-TR"/>
    </w:rPr>
  </w:style>
  <w:style w:type="character" w:styleId="DipnotBavurusu">
    <w:name w:val="footnote reference"/>
    <w:semiHidden/>
    <w:rsid w:val="000F0C01"/>
    <w:rPr>
      <w:vertAlign w:val="superscript"/>
    </w:rPr>
  </w:style>
  <w:style w:type="character" w:styleId="AklamaBavurusu">
    <w:name w:val="annotation reference"/>
    <w:semiHidden/>
    <w:rsid w:val="000F0C01"/>
    <w:rPr>
      <w:sz w:val="16"/>
      <w:szCs w:val="16"/>
    </w:rPr>
  </w:style>
  <w:style w:type="paragraph" w:customStyle="1" w:styleId="satnalma">
    <w:name w:val="satınalma"/>
    <w:basedOn w:val="Normal"/>
    <w:rsid w:val="000F0C01"/>
    <w:pPr>
      <w:spacing w:before="100" w:beforeAutospacing="1" w:after="100" w:afterAutospacing="1"/>
    </w:pPr>
    <w:rPr>
      <w:rFonts w:ascii="Arial Unicode MS" w:eastAsia="Arial Unicode MS" w:hAnsi="Arial Unicode MS" w:cs="Arial Unicode MS"/>
      <w:lang w:eastAsia="tr-TR"/>
    </w:rPr>
  </w:style>
  <w:style w:type="paragraph" w:customStyle="1" w:styleId="satinalma">
    <w:name w:val="satinalma"/>
    <w:basedOn w:val="Normal"/>
    <w:rsid w:val="000F0C01"/>
    <w:pPr>
      <w:spacing w:before="100" w:beforeAutospacing="1" w:after="100" w:afterAutospacing="1"/>
    </w:pPr>
    <w:rPr>
      <w:rFonts w:ascii="Times New Roman" w:eastAsia="Times New Roman" w:hAnsi="Times New Roman" w:cs="Times New Roman"/>
      <w:lang w:val="en-US"/>
    </w:rPr>
  </w:style>
  <w:style w:type="character" w:customStyle="1" w:styleId="StilBaslkTimesNewRoman9nk2Char">
    <w:name w:val="Stil Baslık + Times New Roman 9 nk2 Char"/>
    <w:link w:val="StilBaslkTimesNewRoman9nk2"/>
    <w:locked/>
    <w:rsid w:val="000F0C01"/>
    <w:rPr>
      <w:rFonts w:ascii="New York" w:eastAsia="Times New Roman" w:hAnsi="New York" w:cs="Times New Roman"/>
      <w:sz w:val="18"/>
      <w:szCs w:val="20"/>
      <w:lang w:val="en-US" w:eastAsia="tr-TR"/>
    </w:rPr>
  </w:style>
  <w:style w:type="paragraph" w:customStyle="1" w:styleId="StilBaslkTimesNewRoman9nk2">
    <w:name w:val="Stil Baslık + Times New Roman 9 nk2"/>
    <w:basedOn w:val="Baslk"/>
    <w:link w:val="StilBaslkTimesNewRoman9nk2Char"/>
    <w:rsid w:val="000F0C01"/>
    <w:rPr>
      <w:sz w:val="18"/>
    </w:rPr>
  </w:style>
  <w:style w:type="numbering" w:customStyle="1" w:styleId="ListeYok1">
    <w:name w:val="Liste Yok1"/>
    <w:next w:val="ListeYok"/>
    <w:semiHidden/>
    <w:rsid w:val="000F0C01"/>
  </w:style>
  <w:style w:type="paragraph" w:styleId="Dzeltme">
    <w:name w:val="Revision"/>
    <w:hidden/>
    <w:uiPriority w:val="99"/>
    <w:semiHidden/>
    <w:rsid w:val="000F0C01"/>
    <w:pPr>
      <w:spacing w:after="0" w:line="240" w:lineRule="auto"/>
    </w:pPr>
    <w:rPr>
      <w:rFonts w:ascii="Calibri" w:eastAsia="Times New Roman" w:hAnsi="Calibri" w:cs="Arial"/>
      <w:lang w:eastAsia="tr-TR"/>
    </w:rPr>
  </w:style>
  <w:style w:type="paragraph" w:customStyle="1" w:styleId="stilbaslktimesnewroman9nk20">
    <w:name w:val="stilbaslktimesnewroman9nk2"/>
    <w:basedOn w:val="Normal"/>
    <w:rsid w:val="000F0C01"/>
    <w:pPr>
      <w:spacing w:before="100" w:beforeAutospacing="1" w:after="100" w:afterAutospacing="1"/>
    </w:pPr>
    <w:rPr>
      <w:rFonts w:ascii="Times New Roman" w:eastAsia="Times New Roman" w:hAnsi="Times New Roman" w:cs="Times New Roman"/>
      <w:lang w:eastAsia="tr-TR"/>
    </w:rPr>
  </w:style>
  <w:style w:type="table" w:customStyle="1" w:styleId="TabloKlavuzu1">
    <w:name w:val="Tablo Kılavuzu1"/>
    <w:basedOn w:val="NormalTablo"/>
    <w:next w:val="TabloKlavuzu"/>
    <w:uiPriority w:val="59"/>
    <w:rsid w:val="000F0C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next w:val="TabloKlavuzu"/>
    <w:uiPriority w:val="59"/>
    <w:rsid w:val="000F0C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basedOn w:val="NormalTablo"/>
    <w:next w:val="TabloKlavuzu"/>
    <w:uiPriority w:val="59"/>
    <w:rsid w:val="000F0C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eParagraf1">
    <w:name w:val="Liste Paragraf1"/>
    <w:basedOn w:val="Normal"/>
    <w:rsid w:val="000F0C01"/>
    <w:pPr>
      <w:suppressAutoHyphens/>
      <w:ind w:left="720"/>
    </w:pPr>
    <w:rPr>
      <w:rFonts w:ascii="Times New Roman" w:eastAsia="Lucida Sans Unicode" w:hAnsi="Times New Roman" w:cs="Arial"/>
      <w:kern w:val="1"/>
      <w:lang w:eastAsia="hi-IN" w:bidi="hi-IN"/>
    </w:rPr>
  </w:style>
  <w:style w:type="character" w:styleId="Kpr">
    <w:name w:val="Hyperlink"/>
    <w:basedOn w:val="VarsaylanParagrafYazTipi"/>
    <w:uiPriority w:val="99"/>
    <w:unhideWhenUsed/>
    <w:rsid w:val="000F0C01"/>
    <w:rPr>
      <w:color w:val="0000FF" w:themeColor="hyperlink"/>
      <w:u w:val="single"/>
    </w:rPr>
  </w:style>
  <w:style w:type="paragraph" w:styleId="BelgeBalantlar">
    <w:name w:val="Document Map"/>
    <w:basedOn w:val="Normal"/>
    <w:link w:val="BelgeBalantlarChar"/>
    <w:uiPriority w:val="99"/>
    <w:semiHidden/>
    <w:unhideWhenUsed/>
    <w:rsid w:val="000F0C01"/>
    <w:rPr>
      <w:rFonts w:ascii="Lucida Grande" w:hAnsi="Lucida Grande" w:cs="Lucida Grande"/>
    </w:rPr>
  </w:style>
  <w:style w:type="character" w:customStyle="1" w:styleId="BelgeBalantlarChar">
    <w:name w:val="Belge Bağlantıları Char"/>
    <w:basedOn w:val="VarsaylanParagrafYazTipi"/>
    <w:link w:val="BelgeBalantlar"/>
    <w:uiPriority w:val="99"/>
    <w:semiHidden/>
    <w:rsid w:val="000F0C01"/>
    <w:rPr>
      <w:rFonts w:ascii="Lucida Grande" w:hAnsi="Lucida Grande" w:cs="Lucida Grande"/>
      <w:sz w:val="24"/>
      <w:szCs w:val="24"/>
    </w:rPr>
  </w:style>
  <w:style w:type="paragraph" w:customStyle="1" w:styleId="FigureNote">
    <w:name w:val="Figure Note"/>
    <w:basedOn w:val="Normal"/>
    <w:rsid w:val="005C7EEB"/>
    <w:pPr>
      <w:tabs>
        <w:tab w:val="left" w:pos="850"/>
        <w:tab w:val="left" w:pos="1191"/>
        <w:tab w:val="left" w:pos="1531"/>
      </w:tabs>
      <w:jc w:val="both"/>
    </w:pPr>
    <w:rPr>
      <w:rFonts w:ascii="Helvetica" w:eastAsia="Times New Roman" w:hAnsi="Helvetica" w:cs="Times New Roman"/>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31</Pages>
  <Words>12528</Words>
  <Characters>71411</Characters>
  <Application>Microsoft Office Word</Application>
  <DocSecurity>0</DocSecurity>
  <Lines>595</Lines>
  <Paragraphs>167</Paragraphs>
  <ScaleCrop>false</ScaleCrop>
  <Company/>
  <LinksUpToDate>false</LinksUpToDate>
  <CharactersWithSpaces>83772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Oğuzhan Akınç</dc:creator>
  <cp:lastModifiedBy>Oğuzhan Akınç</cp:lastModifiedBy>
  <cp:revision>12</cp:revision>
  <dcterms:created xsi:type="dcterms:W3CDTF">2016-01-06T14:02:00Z</dcterms:created>
  <dcterms:modified xsi:type="dcterms:W3CDTF">2016-03-01T08:23:00Z</dcterms:modified>
</cp:coreProperties>
</file>