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81" w:rsidRPr="00995E5A" w:rsidRDefault="004C18C7" w:rsidP="00817217">
      <w:pPr>
        <w:tabs>
          <w:tab w:val="left" w:pos="567"/>
        </w:tabs>
        <w:autoSpaceDE w:val="0"/>
        <w:autoSpaceDN w:val="0"/>
        <w:adjustRightInd w:val="0"/>
        <w:spacing w:line="300" w:lineRule="atLeast"/>
        <w:jc w:val="both"/>
        <w:rPr>
          <w:lang w:val="tr-TR"/>
        </w:rPr>
      </w:pPr>
      <w:r>
        <w:rPr>
          <w:noProof/>
        </w:rPr>
        <w:pict>
          <v:rect id="Dikdörtgen 274" o:spid="_x0000_s1027" style="position:absolute;left:0;text-align:left;margin-left:-36.6pt;margin-top:-30.8pt;width:540.45pt;height:678.65pt;z-index:-1;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" filled="f" strokecolor="#385d8a" strokeweight="2pt"/>
        </w:pict>
      </w:r>
    </w:p>
    <w:p w:rsidR="00987481" w:rsidRPr="00995E5A" w:rsidRDefault="00987481" w:rsidP="00817217">
      <w:pPr>
        <w:tabs>
          <w:tab w:val="left" w:pos="567"/>
        </w:tabs>
        <w:autoSpaceDE w:val="0"/>
        <w:autoSpaceDN w:val="0"/>
        <w:adjustRightInd w:val="0"/>
        <w:spacing w:line="300" w:lineRule="atLeast"/>
        <w:jc w:val="both"/>
        <w:rPr>
          <w:lang w:val="tr-TR"/>
        </w:rPr>
      </w:pPr>
    </w:p>
    <w:p w:rsidR="00B508BD" w:rsidRDefault="007A7430" w:rsidP="00817217">
      <w:pPr>
        <w:tabs>
          <w:tab w:val="left" w:pos="567"/>
        </w:tabs>
        <w:autoSpaceDE w:val="0"/>
        <w:autoSpaceDN w:val="0"/>
        <w:adjustRightInd w:val="0"/>
        <w:spacing w:line="300" w:lineRule="atLeast"/>
        <w:jc w:val="center"/>
        <w:rPr>
          <w:rFonts w:ascii="Arial" w:eastAsia="Calibri" w:hAnsi="Arial" w:cs="Arial"/>
          <w:b/>
          <w:color w:val="1F497D"/>
          <w:sz w:val="32"/>
          <w:szCs w:val="22"/>
          <w:lang w:val="tr-TR" w:eastAsia="en-US"/>
        </w:rPr>
      </w:pPr>
      <w:r w:rsidRPr="00986617">
        <w:rPr>
          <w:rFonts w:ascii="Arial" w:eastAsia="Calibri" w:hAnsi="Arial" w:cs="Arial"/>
          <w:b/>
          <w:color w:val="1F497D"/>
          <w:sz w:val="32"/>
          <w:szCs w:val="22"/>
          <w:lang w:val="tr-TR" w:eastAsia="en-US"/>
        </w:rPr>
        <w:t xml:space="preserve">Çevre ve Şehircilik Bakanlığının Çevresel Etki </w:t>
      </w:r>
    </w:p>
    <w:p w:rsidR="00B508BD" w:rsidRDefault="007A7430" w:rsidP="00817217">
      <w:pPr>
        <w:tabs>
          <w:tab w:val="left" w:pos="567"/>
        </w:tabs>
        <w:autoSpaceDE w:val="0"/>
        <w:autoSpaceDN w:val="0"/>
        <w:adjustRightInd w:val="0"/>
        <w:spacing w:line="300" w:lineRule="atLeast"/>
        <w:jc w:val="center"/>
        <w:rPr>
          <w:rFonts w:ascii="Arial" w:eastAsia="Calibri" w:hAnsi="Arial" w:cs="Arial"/>
          <w:b/>
          <w:color w:val="1F497D"/>
          <w:sz w:val="32"/>
          <w:szCs w:val="22"/>
          <w:lang w:val="tr-TR" w:eastAsia="en-US"/>
        </w:rPr>
      </w:pPr>
      <w:r w:rsidRPr="00986617">
        <w:rPr>
          <w:rFonts w:ascii="Arial" w:eastAsia="Calibri" w:hAnsi="Arial" w:cs="Arial"/>
          <w:b/>
          <w:color w:val="1F497D"/>
          <w:sz w:val="32"/>
          <w:szCs w:val="22"/>
          <w:lang w:val="tr-TR" w:eastAsia="en-US"/>
        </w:rPr>
        <w:t>Değerlendirme (ÇED) Alanında</w:t>
      </w:r>
      <w:r w:rsidR="00B508BD">
        <w:rPr>
          <w:rFonts w:ascii="Arial" w:eastAsia="Calibri" w:hAnsi="Arial" w:cs="Arial"/>
          <w:b/>
          <w:color w:val="1F497D"/>
          <w:sz w:val="32"/>
          <w:szCs w:val="22"/>
          <w:lang w:val="tr-TR" w:eastAsia="en-US"/>
        </w:rPr>
        <w:t xml:space="preserve"> </w:t>
      </w:r>
      <w:r w:rsidRPr="00986617">
        <w:rPr>
          <w:rFonts w:ascii="Arial" w:eastAsia="Calibri" w:hAnsi="Arial" w:cs="Arial"/>
          <w:b/>
          <w:color w:val="1F497D"/>
          <w:sz w:val="32"/>
          <w:szCs w:val="22"/>
          <w:lang w:val="tr-TR" w:eastAsia="en-US"/>
        </w:rPr>
        <w:t>Kapasitesinin</w:t>
      </w:r>
    </w:p>
    <w:p w:rsidR="00987481" w:rsidRPr="00995E5A" w:rsidRDefault="007A7430" w:rsidP="00817217">
      <w:pPr>
        <w:tabs>
          <w:tab w:val="left" w:pos="567"/>
        </w:tabs>
        <w:autoSpaceDE w:val="0"/>
        <w:autoSpaceDN w:val="0"/>
        <w:adjustRightInd w:val="0"/>
        <w:spacing w:line="300" w:lineRule="atLeast"/>
        <w:jc w:val="center"/>
        <w:rPr>
          <w:rFonts w:ascii="Arial" w:hAnsi="Arial" w:cs="Arial"/>
          <w:b/>
          <w:bCs/>
          <w:color w:val="1F497D"/>
          <w:sz w:val="32"/>
          <w:szCs w:val="32"/>
          <w:lang w:val="tr-TR"/>
        </w:rPr>
      </w:pPr>
      <w:r w:rsidRPr="00986617">
        <w:rPr>
          <w:rFonts w:ascii="Arial" w:eastAsia="Calibri" w:hAnsi="Arial" w:cs="Arial"/>
          <w:b/>
          <w:color w:val="1F497D"/>
          <w:sz w:val="32"/>
          <w:szCs w:val="22"/>
          <w:lang w:val="tr-TR" w:eastAsia="en-US"/>
        </w:rPr>
        <w:t>Güçlendirilmesi için Teknik Yardım Projesi</w:t>
      </w:r>
    </w:p>
    <w:p w:rsidR="00987481" w:rsidRPr="00995E5A" w:rsidRDefault="00987481" w:rsidP="00817217">
      <w:pPr>
        <w:tabs>
          <w:tab w:val="left" w:pos="567"/>
        </w:tabs>
        <w:autoSpaceDE w:val="0"/>
        <w:autoSpaceDN w:val="0"/>
        <w:adjustRightInd w:val="0"/>
        <w:spacing w:line="300" w:lineRule="atLeast"/>
        <w:jc w:val="center"/>
        <w:rPr>
          <w:lang w:val="tr-TR"/>
        </w:rPr>
      </w:pPr>
    </w:p>
    <w:p w:rsidR="00987481" w:rsidRDefault="00987481" w:rsidP="00817217">
      <w:pPr>
        <w:tabs>
          <w:tab w:val="left" w:pos="567"/>
        </w:tabs>
        <w:autoSpaceDE w:val="0"/>
        <w:autoSpaceDN w:val="0"/>
        <w:adjustRightInd w:val="0"/>
        <w:spacing w:line="300" w:lineRule="atLeast"/>
        <w:jc w:val="center"/>
        <w:rPr>
          <w:lang w:val="tr-TR"/>
        </w:rPr>
      </w:pPr>
    </w:p>
    <w:p w:rsidR="00B508BD" w:rsidRDefault="00B508BD" w:rsidP="00817217">
      <w:pPr>
        <w:tabs>
          <w:tab w:val="left" w:pos="567"/>
        </w:tabs>
        <w:autoSpaceDE w:val="0"/>
        <w:autoSpaceDN w:val="0"/>
        <w:adjustRightInd w:val="0"/>
        <w:spacing w:line="300" w:lineRule="atLeast"/>
        <w:jc w:val="center"/>
        <w:rPr>
          <w:lang w:val="tr-TR"/>
        </w:rPr>
      </w:pPr>
    </w:p>
    <w:p w:rsidR="00B508BD" w:rsidRDefault="00B508BD" w:rsidP="00817217">
      <w:pPr>
        <w:tabs>
          <w:tab w:val="left" w:pos="567"/>
        </w:tabs>
        <w:autoSpaceDE w:val="0"/>
        <w:autoSpaceDN w:val="0"/>
        <w:adjustRightInd w:val="0"/>
        <w:spacing w:line="300" w:lineRule="atLeast"/>
        <w:jc w:val="center"/>
        <w:rPr>
          <w:lang w:val="tr-TR"/>
        </w:rPr>
      </w:pPr>
    </w:p>
    <w:p w:rsidR="00987481" w:rsidRPr="00995E5A" w:rsidRDefault="00987481" w:rsidP="00817217">
      <w:pPr>
        <w:tabs>
          <w:tab w:val="left" w:pos="567"/>
        </w:tabs>
        <w:autoSpaceDE w:val="0"/>
        <w:autoSpaceDN w:val="0"/>
        <w:adjustRightInd w:val="0"/>
        <w:spacing w:line="300" w:lineRule="atLeast"/>
        <w:jc w:val="center"/>
        <w:rPr>
          <w:lang w:val="tr-TR"/>
        </w:rPr>
      </w:pPr>
    </w:p>
    <w:p w:rsidR="00987481" w:rsidRPr="00995E5A" w:rsidRDefault="004C18C7" w:rsidP="00817217">
      <w:pPr>
        <w:tabs>
          <w:tab w:val="left" w:pos="567"/>
        </w:tabs>
        <w:autoSpaceDE w:val="0"/>
        <w:autoSpaceDN w:val="0"/>
        <w:adjustRightInd w:val="0"/>
        <w:spacing w:line="300" w:lineRule="atLeast"/>
        <w:jc w:val="center"/>
        <w:rPr>
          <w:lang w:val="tr-TR"/>
        </w:rPr>
      </w:pP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72.25pt">
            <v:imagedata r:id="rId7" o:title=""/>
          </v:shape>
        </w:pict>
      </w:r>
    </w:p>
    <w:p w:rsidR="00987481" w:rsidRPr="00995E5A" w:rsidRDefault="00987481" w:rsidP="00817217">
      <w:pPr>
        <w:tabs>
          <w:tab w:val="left" w:pos="567"/>
        </w:tabs>
        <w:autoSpaceDE w:val="0"/>
        <w:autoSpaceDN w:val="0"/>
        <w:adjustRightInd w:val="0"/>
        <w:spacing w:line="300" w:lineRule="atLeast"/>
        <w:jc w:val="center"/>
        <w:rPr>
          <w:lang w:val="tr-TR"/>
        </w:rPr>
      </w:pPr>
    </w:p>
    <w:p w:rsidR="00987481" w:rsidRDefault="00987481" w:rsidP="00817217">
      <w:pPr>
        <w:tabs>
          <w:tab w:val="left" w:pos="567"/>
        </w:tabs>
        <w:autoSpaceDE w:val="0"/>
        <w:autoSpaceDN w:val="0"/>
        <w:adjustRightInd w:val="0"/>
        <w:spacing w:line="300" w:lineRule="atLeast"/>
        <w:jc w:val="both"/>
        <w:rPr>
          <w:lang w:val="tr-TR"/>
        </w:rPr>
      </w:pPr>
    </w:p>
    <w:p w:rsidR="00B508BD" w:rsidRPr="00995E5A" w:rsidRDefault="00B508BD" w:rsidP="00817217">
      <w:pPr>
        <w:tabs>
          <w:tab w:val="left" w:pos="567"/>
        </w:tabs>
        <w:autoSpaceDE w:val="0"/>
        <w:autoSpaceDN w:val="0"/>
        <w:adjustRightInd w:val="0"/>
        <w:spacing w:line="300" w:lineRule="atLeast"/>
        <w:jc w:val="both"/>
        <w:rPr>
          <w:lang w:val="tr-TR"/>
        </w:rPr>
      </w:pPr>
    </w:p>
    <w:p w:rsidR="007A7430" w:rsidRDefault="00987481"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r w:rsidRPr="00995E5A">
        <w:rPr>
          <w:rFonts w:ascii="Arial" w:hAnsi="Arial" w:cs="Arial"/>
          <w:b/>
          <w:bCs/>
          <w:color w:val="1F497D"/>
          <w:sz w:val="28"/>
          <w:szCs w:val="28"/>
          <w:lang w:val="tr-TR"/>
        </w:rPr>
        <w:t>Kitapçık B</w:t>
      </w:r>
      <w:r w:rsidR="007A7430">
        <w:rPr>
          <w:rFonts w:ascii="Arial" w:hAnsi="Arial" w:cs="Arial"/>
          <w:b/>
          <w:bCs/>
          <w:color w:val="1F497D"/>
          <w:sz w:val="28"/>
          <w:szCs w:val="28"/>
          <w:lang w:val="tr-TR"/>
        </w:rPr>
        <w:t>14</w:t>
      </w:r>
      <w:r w:rsidRPr="00995E5A">
        <w:rPr>
          <w:rFonts w:ascii="Arial" w:hAnsi="Arial" w:cs="Arial"/>
          <w:b/>
          <w:bCs/>
          <w:color w:val="1F497D"/>
          <w:sz w:val="28"/>
          <w:szCs w:val="28"/>
          <w:lang w:val="tr-TR"/>
        </w:rPr>
        <w:t xml:space="preserve"> </w:t>
      </w:r>
    </w:p>
    <w:p w:rsidR="00987481" w:rsidRDefault="007A7430" w:rsidP="00817217">
      <w:pPr>
        <w:tabs>
          <w:tab w:val="left" w:pos="567"/>
        </w:tabs>
        <w:autoSpaceDE w:val="0"/>
        <w:autoSpaceDN w:val="0"/>
        <w:adjustRightInd w:val="0"/>
        <w:spacing w:line="300" w:lineRule="atLeast"/>
        <w:jc w:val="center"/>
        <w:rPr>
          <w:rFonts w:ascii="Arial" w:eastAsia="Calibri" w:hAnsi="Arial"/>
          <w:b/>
          <w:color w:val="1F497D"/>
          <w:sz w:val="28"/>
          <w:szCs w:val="22"/>
          <w:lang w:val="tr-TR" w:eastAsia="en-US" w:bidi="th-TH"/>
        </w:rPr>
      </w:pPr>
      <w:r w:rsidRPr="00A408F7">
        <w:rPr>
          <w:rFonts w:ascii="Arial" w:eastAsia="Calibri" w:hAnsi="Arial"/>
          <w:b/>
          <w:color w:val="1F497D"/>
          <w:sz w:val="28"/>
          <w:szCs w:val="22"/>
          <w:lang w:val="tr-TR" w:eastAsia="en-US" w:bidi="th-TH"/>
        </w:rPr>
        <w:t>(Ek I</w:t>
      </w:r>
      <w:r w:rsidR="009115FE">
        <w:rPr>
          <w:rFonts w:ascii="Arial" w:eastAsia="Calibri" w:hAnsi="Arial"/>
          <w:b/>
          <w:color w:val="1F497D"/>
          <w:sz w:val="28"/>
          <w:szCs w:val="22"/>
          <w:lang w:val="tr-TR" w:eastAsia="en-US" w:bidi="th-TH"/>
        </w:rPr>
        <w:t xml:space="preserve"> – </w:t>
      </w:r>
      <w:r>
        <w:rPr>
          <w:rFonts w:ascii="Arial" w:eastAsia="Calibri" w:hAnsi="Arial"/>
          <w:b/>
          <w:color w:val="1F497D"/>
          <w:sz w:val="28"/>
          <w:szCs w:val="22"/>
          <w:lang w:val="tr-TR" w:eastAsia="en-US" w:bidi="th-TH"/>
        </w:rPr>
        <w:t>8 c,</w:t>
      </w:r>
      <w:r w:rsidR="009115FE">
        <w:rPr>
          <w:rFonts w:ascii="Arial" w:eastAsia="Calibri" w:hAnsi="Arial"/>
          <w:b/>
          <w:color w:val="1F497D"/>
          <w:sz w:val="28"/>
          <w:szCs w:val="22"/>
          <w:lang w:val="tr-TR" w:eastAsia="en-US" w:bidi="th-TH"/>
        </w:rPr>
        <w:t xml:space="preserve"> </w:t>
      </w:r>
      <w:r>
        <w:rPr>
          <w:rFonts w:ascii="Arial" w:eastAsia="Calibri" w:hAnsi="Arial"/>
          <w:b/>
          <w:color w:val="1F497D"/>
          <w:sz w:val="28"/>
          <w:szCs w:val="22"/>
          <w:lang w:val="tr-TR" w:eastAsia="en-US" w:bidi="th-TH"/>
        </w:rPr>
        <w:t>ç,</w:t>
      </w:r>
      <w:r w:rsidR="009115FE">
        <w:rPr>
          <w:rFonts w:ascii="Arial" w:eastAsia="Calibri" w:hAnsi="Arial"/>
          <w:b/>
          <w:color w:val="1F497D"/>
          <w:sz w:val="28"/>
          <w:szCs w:val="22"/>
          <w:lang w:val="tr-TR" w:eastAsia="en-US" w:bidi="th-TH"/>
        </w:rPr>
        <w:t xml:space="preserve"> </w:t>
      </w:r>
      <w:r>
        <w:rPr>
          <w:rFonts w:ascii="Arial" w:eastAsia="Calibri" w:hAnsi="Arial"/>
          <w:b/>
          <w:color w:val="1F497D"/>
          <w:sz w:val="28"/>
          <w:szCs w:val="22"/>
          <w:lang w:val="tr-TR" w:eastAsia="en-US" w:bidi="th-TH"/>
        </w:rPr>
        <w:t>d</w:t>
      </w:r>
      <w:r w:rsidR="009115FE">
        <w:rPr>
          <w:rFonts w:ascii="Arial" w:eastAsia="Calibri" w:hAnsi="Arial"/>
          <w:b/>
          <w:color w:val="1F497D"/>
          <w:sz w:val="28"/>
          <w:szCs w:val="22"/>
          <w:lang w:val="tr-TR" w:eastAsia="en-US" w:bidi="th-TH"/>
        </w:rPr>
        <w:t>;</w:t>
      </w:r>
      <w:r>
        <w:rPr>
          <w:rFonts w:ascii="Arial" w:eastAsia="Calibri" w:hAnsi="Arial"/>
          <w:b/>
          <w:color w:val="1F497D"/>
          <w:sz w:val="28"/>
          <w:szCs w:val="22"/>
          <w:lang w:val="tr-TR" w:eastAsia="en-US" w:bidi="th-TH"/>
        </w:rPr>
        <w:t xml:space="preserve"> </w:t>
      </w:r>
      <w:r w:rsidR="009115FE">
        <w:rPr>
          <w:rFonts w:ascii="Arial" w:eastAsia="Calibri" w:hAnsi="Arial"/>
          <w:b/>
          <w:color w:val="1F497D"/>
          <w:sz w:val="28"/>
          <w:szCs w:val="22"/>
          <w:lang w:val="tr-TR" w:eastAsia="en-US" w:bidi="th-TH"/>
        </w:rPr>
        <w:t xml:space="preserve">Ek II – </w:t>
      </w:r>
      <w:r>
        <w:rPr>
          <w:rFonts w:ascii="Arial" w:eastAsia="Calibri" w:hAnsi="Arial"/>
          <w:b/>
          <w:color w:val="1F497D"/>
          <w:sz w:val="28"/>
          <w:szCs w:val="22"/>
          <w:lang w:val="tr-TR" w:eastAsia="en-US" w:bidi="th-TH"/>
        </w:rPr>
        <w:t>31 i,</w:t>
      </w:r>
      <w:r w:rsidR="009115FE">
        <w:rPr>
          <w:rFonts w:ascii="Arial" w:eastAsia="Calibri" w:hAnsi="Arial"/>
          <w:b/>
          <w:color w:val="1F497D"/>
          <w:sz w:val="28"/>
          <w:szCs w:val="22"/>
          <w:lang w:val="tr-TR" w:eastAsia="en-US" w:bidi="th-TH"/>
        </w:rPr>
        <w:t xml:space="preserve"> </w:t>
      </w:r>
      <w:r>
        <w:rPr>
          <w:rFonts w:ascii="Arial" w:eastAsia="Calibri" w:hAnsi="Arial"/>
          <w:b/>
          <w:color w:val="1F497D"/>
          <w:sz w:val="28"/>
          <w:szCs w:val="22"/>
          <w:lang w:val="tr-TR" w:eastAsia="en-US" w:bidi="th-TH"/>
        </w:rPr>
        <w:t>j,</w:t>
      </w:r>
      <w:r w:rsidR="009115FE">
        <w:rPr>
          <w:rFonts w:ascii="Arial" w:eastAsia="Calibri" w:hAnsi="Arial"/>
          <w:b/>
          <w:color w:val="1F497D"/>
          <w:sz w:val="28"/>
          <w:szCs w:val="22"/>
          <w:lang w:val="tr-TR" w:eastAsia="en-US" w:bidi="th-TH"/>
        </w:rPr>
        <w:t xml:space="preserve"> </w:t>
      </w:r>
      <w:r>
        <w:rPr>
          <w:rFonts w:ascii="Arial" w:eastAsia="Calibri" w:hAnsi="Arial"/>
          <w:b/>
          <w:color w:val="1F497D"/>
          <w:sz w:val="28"/>
          <w:szCs w:val="22"/>
          <w:lang w:val="tr-TR" w:eastAsia="en-US" w:bidi="th-TH"/>
        </w:rPr>
        <w:t>k,</w:t>
      </w:r>
      <w:r w:rsidR="009115FE">
        <w:rPr>
          <w:rFonts w:ascii="Arial" w:eastAsia="Calibri" w:hAnsi="Arial"/>
          <w:b/>
          <w:color w:val="1F497D"/>
          <w:sz w:val="28"/>
          <w:szCs w:val="22"/>
          <w:lang w:val="tr-TR" w:eastAsia="en-US" w:bidi="th-TH"/>
        </w:rPr>
        <w:t xml:space="preserve"> </w:t>
      </w:r>
      <w:r>
        <w:rPr>
          <w:rFonts w:ascii="Arial" w:eastAsia="Calibri" w:hAnsi="Arial"/>
          <w:b/>
          <w:color w:val="1F497D"/>
          <w:sz w:val="28"/>
          <w:szCs w:val="22"/>
          <w:lang w:val="tr-TR" w:eastAsia="en-US" w:bidi="th-TH"/>
        </w:rPr>
        <w:t>l</w:t>
      </w:r>
      <w:r w:rsidRPr="00A408F7">
        <w:rPr>
          <w:rFonts w:ascii="Arial" w:eastAsia="Calibri" w:hAnsi="Arial"/>
          <w:b/>
          <w:color w:val="1F497D"/>
          <w:sz w:val="28"/>
          <w:szCs w:val="22"/>
          <w:lang w:val="tr-TR" w:eastAsia="en-US" w:bidi="th-TH"/>
        </w:rPr>
        <w:t>)</w:t>
      </w:r>
    </w:p>
    <w:p w:rsidR="009115FE" w:rsidRDefault="009115FE" w:rsidP="00817217">
      <w:pPr>
        <w:tabs>
          <w:tab w:val="left" w:pos="567"/>
        </w:tabs>
        <w:autoSpaceDE w:val="0"/>
        <w:autoSpaceDN w:val="0"/>
        <w:adjustRightInd w:val="0"/>
        <w:spacing w:line="300" w:lineRule="atLeast"/>
        <w:jc w:val="center"/>
        <w:rPr>
          <w:lang w:val="tr-TR"/>
        </w:rPr>
      </w:pPr>
    </w:p>
    <w:p w:rsidR="00B508BD" w:rsidRPr="00995E5A" w:rsidRDefault="00B508BD" w:rsidP="00817217">
      <w:pPr>
        <w:tabs>
          <w:tab w:val="left" w:pos="567"/>
        </w:tabs>
        <w:autoSpaceDE w:val="0"/>
        <w:autoSpaceDN w:val="0"/>
        <w:adjustRightInd w:val="0"/>
        <w:spacing w:line="300" w:lineRule="atLeast"/>
        <w:jc w:val="center"/>
        <w:rPr>
          <w:lang w:val="tr-TR"/>
        </w:rPr>
      </w:pPr>
    </w:p>
    <w:p w:rsidR="00987481" w:rsidRDefault="00987481"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r w:rsidRPr="00995E5A">
        <w:rPr>
          <w:rFonts w:ascii="Arial" w:hAnsi="Arial" w:cs="Arial"/>
          <w:b/>
          <w:bCs/>
          <w:color w:val="1F497D"/>
          <w:sz w:val="28"/>
          <w:szCs w:val="28"/>
          <w:lang w:val="tr-TR"/>
        </w:rPr>
        <w:t>Yollar ve Otoyollar</w:t>
      </w:r>
      <w:r w:rsidR="007A7430">
        <w:rPr>
          <w:rFonts w:ascii="Arial" w:hAnsi="Arial" w:cs="Arial"/>
          <w:b/>
          <w:bCs/>
          <w:color w:val="1F497D"/>
          <w:sz w:val="28"/>
          <w:szCs w:val="28"/>
          <w:lang w:val="tr-TR"/>
        </w:rPr>
        <w:t xml:space="preserve">ın </w:t>
      </w:r>
      <w:r w:rsidRPr="00995E5A">
        <w:rPr>
          <w:rFonts w:ascii="Arial" w:hAnsi="Arial" w:cs="Arial"/>
          <w:b/>
          <w:bCs/>
          <w:color w:val="1F497D"/>
          <w:sz w:val="28"/>
          <w:szCs w:val="28"/>
          <w:lang w:val="tr-TR"/>
        </w:rPr>
        <w:t>Çevresel Etkiler</w:t>
      </w:r>
      <w:r w:rsidR="007A7430">
        <w:rPr>
          <w:rFonts w:ascii="Arial" w:hAnsi="Arial" w:cs="Arial"/>
          <w:b/>
          <w:bCs/>
          <w:color w:val="1F497D"/>
          <w:sz w:val="28"/>
          <w:szCs w:val="28"/>
          <w:lang w:val="tr-TR"/>
        </w:rPr>
        <w:t>i</w:t>
      </w:r>
    </w:p>
    <w:p w:rsidR="00987481" w:rsidRDefault="00987481"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p>
    <w:p w:rsidR="00987481" w:rsidRDefault="00987481"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p>
    <w:p w:rsidR="00987481" w:rsidRDefault="00987481"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p>
    <w:p w:rsidR="00496CB8" w:rsidRDefault="00496CB8"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pPr>
    </w:p>
    <w:p w:rsidR="00496CB8" w:rsidRDefault="00496CB8" w:rsidP="00817217">
      <w:pPr>
        <w:tabs>
          <w:tab w:val="left" w:pos="567"/>
        </w:tabs>
        <w:autoSpaceDE w:val="0"/>
        <w:autoSpaceDN w:val="0"/>
        <w:adjustRightInd w:val="0"/>
        <w:spacing w:line="300" w:lineRule="atLeast"/>
        <w:jc w:val="center"/>
        <w:rPr>
          <w:rFonts w:ascii="Arial" w:hAnsi="Arial" w:cs="Arial"/>
          <w:b/>
          <w:bCs/>
          <w:color w:val="1F497D"/>
          <w:sz w:val="28"/>
          <w:szCs w:val="28"/>
          <w:lang w:val="tr-TR"/>
        </w:rPr>
        <w:sectPr w:rsidR="00496CB8" w:rsidSect="00817217">
          <w:pgSz w:w="12240" w:h="15840"/>
          <w:pgMar w:top="1417" w:right="1417" w:bottom="1417" w:left="1417" w:header="708" w:footer="708" w:gutter="0"/>
          <w:cols w:space="708"/>
          <w:noEndnote/>
        </w:sectPr>
      </w:pPr>
    </w:p>
    <w:p w:rsidR="00496CB8" w:rsidRPr="00257F0F" w:rsidRDefault="00496CB8" w:rsidP="00496CB8">
      <w:pPr>
        <w:pStyle w:val="Heading1"/>
        <w:numPr>
          <w:ilvl w:val="0"/>
          <w:numId w:val="2"/>
        </w:numPr>
        <w:ind w:left="170"/>
        <w:rPr>
          <w:rFonts w:eastAsia="Times New Roman" w:cs="Times New Roman"/>
          <w:szCs w:val="28"/>
          <w:lang w:val="tr-TR" w:bidi="th-TH"/>
        </w:rPr>
      </w:pPr>
      <w:r w:rsidRPr="00257F0F">
        <w:rPr>
          <w:rFonts w:eastAsia="Times New Roman" w:cs="Times New Roman"/>
          <w:szCs w:val="28"/>
          <w:lang w:val="tr-TR" w:bidi="th-TH"/>
        </w:rPr>
        <w:lastRenderedPageBreak/>
        <w:t>Giriş</w:t>
      </w:r>
    </w:p>
    <w:p w:rsidR="00987481" w:rsidRPr="00995E5A" w:rsidRDefault="00987481" w:rsidP="00817217">
      <w:pPr>
        <w:tabs>
          <w:tab w:val="left" w:pos="567"/>
        </w:tabs>
        <w:autoSpaceDE w:val="0"/>
        <w:autoSpaceDN w:val="0"/>
        <w:adjustRightInd w:val="0"/>
        <w:spacing w:line="300" w:lineRule="atLeast"/>
        <w:jc w:val="both"/>
        <w:rPr>
          <w:lang w:val="tr-TR"/>
        </w:rPr>
      </w:pPr>
    </w:p>
    <w:p w:rsidR="00987481" w:rsidRDefault="00B508BD" w:rsidP="00E04382">
      <w:pPr>
        <w:tabs>
          <w:tab w:val="left" w:pos="567"/>
        </w:tabs>
        <w:autoSpaceDE w:val="0"/>
        <w:autoSpaceDN w:val="0"/>
        <w:adjustRightInd w:val="0"/>
        <w:spacing w:line="300" w:lineRule="auto"/>
        <w:jc w:val="both"/>
        <w:rPr>
          <w:rFonts w:ascii="Arial" w:hAnsi="Arial" w:cs="Arial"/>
          <w:sz w:val="20"/>
          <w:szCs w:val="20"/>
          <w:lang w:val="tr-TR"/>
        </w:rPr>
      </w:pPr>
      <w:r w:rsidRPr="00B508BD">
        <w:rPr>
          <w:rFonts w:ascii="Arial" w:hAnsi="Arial" w:cs="Arial"/>
          <w:sz w:val="20"/>
          <w:szCs w:val="20"/>
          <w:lang w:val="tr-TR"/>
        </w:rPr>
        <w:t xml:space="preserve">Bu belge ulaşım altyapısı konularıyla ilişkili olup, </w:t>
      </w:r>
      <w:r w:rsidRPr="00995E5A">
        <w:rPr>
          <w:rFonts w:ascii="Arial" w:hAnsi="Arial" w:cs="Arial"/>
          <w:sz w:val="20"/>
          <w:szCs w:val="20"/>
          <w:lang w:val="tr-TR"/>
        </w:rPr>
        <w:t>yol ve otoyol</w:t>
      </w:r>
      <w:r>
        <w:rPr>
          <w:rFonts w:ascii="Arial" w:hAnsi="Arial" w:cs="Arial"/>
          <w:sz w:val="20"/>
          <w:szCs w:val="20"/>
          <w:lang w:val="tr-TR"/>
        </w:rPr>
        <w:t>ların</w:t>
      </w:r>
      <w:r w:rsidRPr="00995E5A">
        <w:rPr>
          <w:rFonts w:ascii="Arial" w:hAnsi="Arial" w:cs="Arial"/>
          <w:sz w:val="20"/>
          <w:szCs w:val="20"/>
          <w:lang w:val="tr-TR"/>
        </w:rPr>
        <w:t xml:space="preserve"> </w:t>
      </w:r>
      <w:r w:rsidRPr="00B508BD">
        <w:rPr>
          <w:rFonts w:ascii="Arial" w:hAnsi="Arial" w:cs="Arial"/>
          <w:sz w:val="20"/>
          <w:szCs w:val="20"/>
          <w:lang w:val="tr-TR"/>
        </w:rPr>
        <w:t>çevresel etkileri konusunda temel seviyede bilgi vermek amacıyla hazırlanmıştır.</w:t>
      </w:r>
    </w:p>
    <w:p w:rsidR="0068020F" w:rsidRDefault="0068020F" w:rsidP="00E04382">
      <w:pPr>
        <w:tabs>
          <w:tab w:val="left" w:pos="567"/>
        </w:tabs>
        <w:autoSpaceDE w:val="0"/>
        <w:autoSpaceDN w:val="0"/>
        <w:adjustRightInd w:val="0"/>
        <w:spacing w:line="300" w:lineRule="auto"/>
        <w:jc w:val="both"/>
        <w:rPr>
          <w:rFonts w:ascii="Arial" w:hAnsi="Arial" w:cs="Arial"/>
          <w:sz w:val="20"/>
          <w:szCs w:val="20"/>
          <w:lang w:val="tr-TR"/>
        </w:rPr>
      </w:pPr>
    </w:p>
    <w:p w:rsidR="00B508BD" w:rsidRDefault="00B508BD" w:rsidP="00E04382">
      <w:pPr>
        <w:tabs>
          <w:tab w:val="left" w:pos="567"/>
        </w:tabs>
        <w:autoSpaceDE w:val="0"/>
        <w:autoSpaceDN w:val="0"/>
        <w:adjustRightInd w:val="0"/>
        <w:spacing w:line="300" w:lineRule="auto"/>
        <w:jc w:val="both"/>
        <w:rPr>
          <w:rFonts w:ascii="Arial" w:hAnsi="Arial" w:cs="Arial"/>
          <w:sz w:val="20"/>
          <w:szCs w:val="20"/>
          <w:lang w:val="tr-TR"/>
        </w:rPr>
      </w:pPr>
      <w:r w:rsidRPr="00B508BD">
        <w:rPr>
          <w:rFonts w:ascii="Arial" w:hAnsi="Arial" w:cs="Arial"/>
          <w:sz w:val="20"/>
          <w:szCs w:val="20"/>
          <w:lang w:val="tr-TR"/>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B508BD" w:rsidRDefault="00B508BD" w:rsidP="00E04382">
      <w:pPr>
        <w:tabs>
          <w:tab w:val="left" w:pos="567"/>
        </w:tabs>
        <w:autoSpaceDE w:val="0"/>
        <w:autoSpaceDN w:val="0"/>
        <w:adjustRightInd w:val="0"/>
        <w:spacing w:line="300" w:lineRule="auto"/>
        <w:jc w:val="both"/>
        <w:rPr>
          <w:rFonts w:ascii="Arial" w:hAnsi="Arial" w:cs="Arial"/>
          <w:sz w:val="20"/>
          <w:szCs w:val="20"/>
          <w:lang w:val="tr-TR"/>
        </w:rPr>
      </w:pPr>
    </w:p>
    <w:p w:rsidR="00B508BD" w:rsidRPr="00E04382" w:rsidRDefault="00B508BD" w:rsidP="00B508BD">
      <w:pPr>
        <w:rPr>
          <w:rFonts w:ascii="Arial" w:hAnsi="Arial" w:cs="Arial"/>
          <w:sz w:val="20"/>
          <w:szCs w:val="20"/>
        </w:rPr>
      </w:pPr>
      <w:r w:rsidRPr="00E04382">
        <w:rPr>
          <w:rFonts w:ascii="Arial" w:hAnsi="Arial" w:cs="Arial"/>
          <w:sz w:val="20"/>
          <w:szCs w:val="20"/>
        </w:rPr>
        <w:t xml:space="preserve">Bu </w:t>
      </w:r>
      <w:proofErr w:type="spellStart"/>
      <w:r w:rsidRPr="00E04382">
        <w:rPr>
          <w:rFonts w:ascii="Arial" w:hAnsi="Arial" w:cs="Arial"/>
          <w:sz w:val="20"/>
          <w:szCs w:val="20"/>
        </w:rPr>
        <w:t>belgeye</w:t>
      </w:r>
      <w:proofErr w:type="spellEnd"/>
      <w:r w:rsidRPr="00E04382">
        <w:rPr>
          <w:rFonts w:ascii="Arial" w:hAnsi="Arial" w:cs="Arial"/>
          <w:sz w:val="20"/>
          <w:szCs w:val="20"/>
        </w:rPr>
        <w:t xml:space="preserve"> </w:t>
      </w:r>
      <w:proofErr w:type="spellStart"/>
      <w:r w:rsidRPr="00E04382">
        <w:rPr>
          <w:rFonts w:ascii="Arial" w:hAnsi="Arial" w:cs="Arial"/>
          <w:sz w:val="20"/>
          <w:szCs w:val="20"/>
        </w:rPr>
        <w:t>konu</w:t>
      </w:r>
      <w:proofErr w:type="spellEnd"/>
      <w:r w:rsidRPr="00E04382">
        <w:rPr>
          <w:rFonts w:ascii="Arial" w:hAnsi="Arial" w:cs="Arial"/>
          <w:sz w:val="20"/>
          <w:szCs w:val="20"/>
        </w:rPr>
        <w:t xml:space="preserve"> </w:t>
      </w:r>
      <w:proofErr w:type="spellStart"/>
      <w:r w:rsidRPr="00E04382">
        <w:rPr>
          <w:rFonts w:ascii="Arial" w:hAnsi="Arial" w:cs="Arial"/>
          <w:sz w:val="20"/>
          <w:szCs w:val="20"/>
        </w:rPr>
        <w:t>olan</w:t>
      </w:r>
      <w:proofErr w:type="spellEnd"/>
      <w:r w:rsidRPr="00E04382">
        <w:rPr>
          <w:rFonts w:ascii="Arial" w:hAnsi="Arial" w:cs="Arial"/>
          <w:sz w:val="20"/>
          <w:szCs w:val="20"/>
        </w:rPr>
        <w:t xml:space="preserve"> </w:t>
      </w:r>
      <w:proofErr w:type="spellStart"/>
      <w:r>
        <w:rPr>
          <w:rFonts w:ascii="Arial" w:hAnsi="Arial" w:cs="Arial"/>
          <w:sz w:val="20"/>
          <w:szCs w:val="20"/>
        </w:rPr>
        <w:t>faaliyetler</w:t>
      </w:r>
      <w:proofErr w:type="spellEnd"/>
      <w:r w:rsidRPr="00E04382">
        <w:rPr>
          <w:rFonts w:ascii="Arial" w:hAnsi="Arial" w:cs="Arial"/>
          <w:sz w:val="20"/>
          <w:szCs w:val="20"/>
        </w:rPr>
        <w:t xml:space="preserve"> ÇED </w:t>
      </w:r>
      <w:proofErr w:type="spellStart"/>
      <w:r w:rsidRPr="00E04382">
        <w:rPr>
          <w:rFonts w:ascii="Arial" w:hAnsi="Arial" w:cs="Arial"/>
          <w:sz w:val="20"/>
          <w:szCs w:val="20"/>
        </w:rPr>
        <w:t>Yönetmeliği’nin</w:t>
      </w:r>
      <w:proofErr w:type="spellEnd"/>
      <w:r w:rsidRPr="00E04382">
        <w:rPr>
          <w:rFonts w:ascii="Arial" w:hAnsi="Arial" w:cs="Arial"/>
          <w:sz w:val="20"/>
          <w:szCs w:val="20"/>
        </w:rPr>
        <w:t xml:space="preserve">; </w:t>
      </w:r>
    </w:p>
    <w:p w:rsidR="00B508BD" w:rsidRDefault="00E04382" w:rsidP="00B508BD">
      <w:pPr>
        <w:pStyle w:val="ListParagraph"/>
        <w:numPr>
          <w:ilvl w:val="0"/>
          <w:numId w:val="8"/>
        </w:numPr>
      </w:pPr>
      <w:r>
        <w:t>Ek-I listesinin 8. Maddesinin,</w:t>
      </w:r>
    </w:p>
    <w:p w:rsidR="00B508BD" w:rsidRDefault="00B508BD" w:rsidP="00E04382">
      <w:pPr>
        <w:pStyle w:val="ListParagraph"/>
        <w:ind w:left="720"/>
      </w:pPr>
      <w:r>
        <w:t>c</w:t>
      </w:r>
      <w:r w:rsidR="00E04382">
        <w:t>) bendi</w:t>
      </w:r>
      <w:r w:rsidRPr="00B508BD">
        <w:t xml:space="preserve"> “</w:t>
      </w:r>
      <w:r w:rsidRPr="0068020F">
        <w:t>Otoyollar ve devlet karayolları</w:t>
      </w:r>
      <w:r w:rsidRPr="00B508BD">
        <w:t>”,</w:t>
      </w:r>
    </w:p>
    <w:p w:rsidR="00B508BD" w:rsidRDefault="00E04382" w:rsidP="00E04382">
      <w:pPr>
        <w:pStyle w:val="ListParagraph"/>
        <w:ind w:left="720"/>
      </w:pPr>
      <w:r>
        <w:t xml:space="preserve">ç) bendi </w:t>
      </w:r>
      <w:r w:rsidR="00B508BD">
        <w:t>“</w:t>
      </w:r>
      <w:r w:rsidR="00B508BD" w:rsidRPr="0068020F">
        <w:t>Şehirlerarası dört ve üzeri şeritli karayollarının</w:t>
      </w:r>
      <w:r w:rsidR="00B508BD">
        <w:t xml:space="preserve"> yapımı”</w:t>
      </w:r>
      <w:r>
        <w:t>,</w:t>
      </w:r>
    </w:p>
    <w:p w:rsidR="00B508BD" w:rsidRPr="00B508BD" w:rsidRDefault="00B508BD" w:rsidP="00E04382">
      <w:pPr>
        <w:pStyle w:val="ListParagraph"/>
        <w:ind w:left="720"/>
      </w:pPr>
      <w:r>
        <w:t>d) bendinde “</w:t>
      </w:r>
      <w:proofErr w:type="gramStart"/>
      <w:r w:rsidRPr="0068020F">
        <w:t>İki  ya</w:t>
      </w:r>
      <w:proofErr w:type="gramEnd"/>
      <w:r w:rsidRPr="0068020F">
        <w:t xml:space="preserve">  da  daha  az  trafik  şeridi  bulunan  mevcut  şehirlerarası  karayollarının  dört  ya  da  daha  fazla  trafik  şeritli  olacak  şekilde</w:t>
      </w:r>
      <w:r>
        <w:t xml:space="preserve"> </w:t>
      </w:r>
      <w:r w:rsidRPr="0068020F">
        <w:t>yenilenmesi  ya  da  genişle</w:t>
      </w:r>
      <w:r>
        <w:t>ti</w:t>
      </w:r>
      <w:r w:rsidRPr="0068020F">
        <w:t>lmesi, yeniden yapılan  ya  da  genişle</w:t>
      </w:r>
      <w:r>
        <w:t>ti</w:t>
      </w:r>
      <w:r w:rsidRPr="0068020F">
        <w:t>len  bölümün  sürekli  uzunluğunun  10  km  ya  da  daha  uzun  olacak</w:t>
      </w:r>
      <w:r>
        <w:t xml:space="preserve"> </w:t>
      </w:r>
      <w:r w:rsidRPr="0068020F">
        <w:t>şekilde uza</w:t>
      </w:r>
      <w:r>
        <w:t>tı</w:t>
      </w:r>
      <w:r w:rsidRPr="0068020F">
        <w:t>lmas</w:t>
      </w:r>
      <w:r>
        <w:t>ı” ve,</w:t>
      </w:r>
    </w:p>
    <w:p w:rsidR="00B508BD" w:rsidRDefault="00B508BD" w:rsidP="00B508BD">
      <w:pPr>
        <w:pStyle w:val="ListParagraph"/>
        <w:numPr>
          <w:ilvl w:val="0"/>
          <w:numId w:val="8"/>
        </w:numPr>
      </w:pPr>
      <w:r w:rsidRPr="00B508BD">
        <w:t>Ek-II listesinin 31.</w:t>
      </w:r>
      <w:r>
        <w:t xml:space="preserve"> </w:t>
      </w:r>
      <w:r w:rsidRPr="00B508BD">
        <w:t>Maddesinin</w:t>
      </w:r>
      <w:r w:rsidR="00E04382">
        <w:t>,</w:t>
      </w:r>
      <w:r w:rsidRPr="00B508BD">
        <w:t xml:space="preserve"> </w:t>
      </w:r>
    </w:p>
    <w:p w:rsidR="00B508BD" w:rsidRDefault="00B508BD" w:rsidP="00E04382">
      <w:pPr>
        <w:pStyle w:val="ListParagraph"/>
        <w:ind w:left="720"/>
      </w:pPr>
      <w:r w:rsidRPr="00B508BD">
        <w:t>i)</w:t>
      </w:r>
      <w:r>
        <w:t xml:space="preserve"> </w:t>
      </w:r>
      <w:r w:rsidRPr="00B508BD">
        <w:t>bendinde “</w:t>
      </w:r>
      <w:r w:rsidRPr="00A767B5">
        <w:t>20 km ve üzeri çevre yolları</w:t>
      </w:r>
      <w:r w:rsidR="00E04382">
        <w:t>”,</w:t>
      </w:r>
    </w:p>
    <w:p w:rsidR="00B508BD" w:rsidRDefault="00B508BD" w:rsidP="00E04382">
      <w:pPr>
        <w:pStyle w:val="ListParagraph"/>
        <w:ind w:left="720"/>
      </w:pPr>
      <w:r>
        <w:t>j)</w:t>
      </w:r>
      <w:r w:rsidRPr="00B508BD">
        <w:t xml:space="preserve"> </w:t>
      </w:r>
      <w:r w:rsidRPr="000626B7">
        <w:t>bendinde</w:t>
      </w:r>
      <w:r>
        <w:t xml:space="preserve"> “</w:t>
      </w:r>
      <w:r w:rsidRPr="00A767B5">
        <w:t>İl yolları, (Mahalle ve Köy yolları hariç)</w:t>
      </w:r>
      <w:r>
        <w:t>”</w:t>
      </w:r>
      <w:r w:rsidR="00E04382">
        <w:t>,</w:t>
      </w:r>
    </w:p>
    <w:p w:rsidR="00B508BD" w:rsidRDefault="00B508BD" w:rsidP="00E04382">
      <w:pPr>
        <w:pStyle w:val="ListParagraph"/>
        <w:ind w:left="720"/>
      </w:pPr>
      <w:r>
        <w:t xml:space="preserve">k) </w:t>
      </w:r>
      <w:r w:rsidRPr="000626B7">
        <w:t>bendinde</w:t>
      </w:r>
      <w:r>
        <w:t xml:space="preserve"> “</w:t>
      </w:r>
      <w:r w:rsidRPr="00A767B5">
        <w:t>Ek-1 listesi ve ek-2 listesinde yer alan karayolu projelerinin, 20 km ve üzerinde sürek</w:t>
      </w:r>
      <w:r w:rsidRPr="0068020F">
        <w:t>li uzunlukta güzergahının değişti</w:t>
      </w:r>
      <w:r w:rsidRPr="00A767B5">
        <w:t>rilmesi</w:t>
      </w:r>
      <w:r>
        <w:t>”</w:t>
      </w:r>
      <w:r w:rsidR="00E04382">
        <w:t>,</w:t>
      </w:r>
    </w:p>
    <w:p w:rsidR="00B508BD" w:rsidRPr="00B508BD" w:rsidRDefault="00B508BD" w:rsidP="00E04382">
      <w:pPr>
        <w:pStyle w:val="ListParagraph"/>
        <w:ind w:left="720"/>
      </w:pPr>
      <w:r>
        <w:t xml:space="preserve">l) </w:t>
      </w:r>
      <w:r w:rsidRPr="000626B7">
        <w:t>bendinde</w:t>
      </w:r>
      <w:r>
        <w:t xml:space="preserve"> “</w:t>
      </w:r>
      <w:r w:rsidR="00E04382">
        <w:t xml:space="preserve">İki veya daha </w:t>
      </w:r>
      <w:r w:rsidRPr="00A767B5">
        <w:t>az</w:t>
      </w:r>
      <w:r w:rsidR="00E04382">
        <w:t xml:space="preserve"> trafik</w:t>
      </w:r>
      <w:r w:rsidRPr="00A767B5">
        <w:t xml:space="preserve"> şeridi bulunan mevcut il yollarının dört veya daha fazla şeritli</w:t>
      </w:r>
      <w:r w:rsidR="00E04382">
        <w:t xml:space="preserve"> olacak </w:t>
      </w:r>
      <w:r w:rsidRPr="00A767B5">
        <w:t>şekilde</w:t>
      </w:r>
      <w:r w:rsidR="00E04382">
        <w:t xml:space="preserve"> </w:t>
      </w:r>
      <w:r w:rsidRPr="00A767B5">
        <w:t>e</w:t>
      </w:r>
      <w:r w:rsidR="00E04382">
        <w:t xml:space="preserve">n az 20 km </w:t>
      </w:r>
      <w:r w:rsidRPr="00A767B5">
        <w:t>sürekli</w:t>
      </w:r>
      <w:r>
        <w:t xml:space="preserve"> </w:t>
      </w:r>
      <w:r w:rsidRPr="00A767B5">
        <w:t>uzunlukta genişle</w:t>
      </w:r>
      <w:r>
        <w:t>ti</w:t>
      </w:r>
      <w:r w:rsidRPr="00A767B5">
        <w:t>lmesi</w:t>
      </w:r>
      <w:r>
        <w:t>”</w:t>
      </w:r>
    </w:p>
    <w:p w:rsidR="00B508BD" w:rsidRPr="00E04382" w:rsidRDefault="00B508BD" w:rsidP="00B508BD">
      <w:pPr>
        <w:rPr>
          <w:rFonts w:ascii="Arial" w:hAnsi="Arial" w:cs="Arial"/>
          <w:sz w:val="20"/>
          <w:szCs w:val="20"/>
        </w:rPr>
      </w:pPr>
      <w:proofErr w:type="spellStart"/>
      <w:r w:rsidRPr="00E04382">
        <w:rPr>
          <w:rFonts w:ascii="Arial" w:hAnsi="Arial" w:cs="Arial"/>
          <w:sz w:val="20"/>
          <w:szCs w:val="20"/>
        </w:rPr>
        <w:t>kapsamında</w:t>
      </w:r>
      <w:proofErr w:type="spellEnd"/>
      <w:r w:rsidRPr="00E04382">
        <w:rPr>
          <w:rFonts w:ascii="Arial" w:hAnsi="Arial" w:cs="Arial"/>
          <w:sz w:val="20"/>
          <w:szCs w:val="20"/>
        </w:rPr>
        <w:t xml:space="preserve"> </w:t>
      </w:r>
      <w:proofErr w:type="spellStart"/>
      <w:r w:rsidRPr="00E04382">
        <w:rPr>
          <w:rFonts w:ascii="Arial" w:hAnsi="Arial" w:cs="Arial"/>
          <w:sz w:val="20"/>
          <w:szCs w:val="20"/>
        </w:rPr>
        <w:t>yer</w:t>
      </w:r>
      <w:proofErr w:type="spellEnd"/>
      <w:r w:rsidRPr="00E04382">
        <w:rPr>
          <w:rFonts w:ascii="Arial" w:hAnsi="Arial" w:cs="Arial"/>
          <w:sz w:val="20"/>
          <w:szCs w:val="20"/>
        </w:rPr>
        <w:t xml:space="preserve"> </w:t>
      </w:r>
      <w:proofErr w:type="spellStart"/>
      <w:r w:rsidRPr="00E04382">
        <w:rPr>
          <w:rFonts w:ascii="Arial" w:hAnsi="Arial" w:cs="Arial"/>
          <w:sz w:val="20"/>
          <w:szCs w:val="20"/>
        </w:rPr>
        <w:t>almaktadır</w:t>
      </w:r>
      <w:proofErr w:type="spellEnd"/>
      <w:r w:rsidRPr="00E04382">
        <w:rPr>
          <w:rFonts w:ascii="Arial" w:hAnsi="Arial" w:cs="Arial"/>
          <w:sz w:val="20"/>
          <w:szCs w:val="20"/>
        </w:rPr>
        <w:t>.</w:t>
      </w:r>
    </w:p>
    <w:p w:rsidR="00B508BD" w:rsidRDefault="00B508BD" w:rsidP="00E04382">
      <w:pPr>
        <w:tabs>
          <w:tab w:val="left" w:pos="567"/>
        </w:tabs>
        <w:autoSpaceDE w:val="0"/>
        <w:autoSpaceDN w:val="0"/>
        <w:adjustRightInd w:val="0"/>
        <w:spacing w:line="300" w:lineRule="auto"/>
        <w:jc w:val="both"/>
        <w:rPr>
          <w:rFonts w:ascii="Arial" w:hAnsi="Arial" w:cs="Arial"/>
          <w:sz w:val="20"/>
          <w:szCs w:val="20"/>
          <w:lang w:val="tr-TR"/>
        </w:rPr>
      </w:pPr>
    </w:p>
    <w:p w:rsidR="00496CB8" w:rsidRPr="00257F0F" w:rsidRDefault="00496CB8" w:rsidP="00496CB8">
      <w:pPr>
        <w:pStyle w:val="Heading1"/>
        <w:numPr>
          <w:ilvl w:val="0"/>
          <w:numId w:val="2"/>
        </w:numPr>
        <w:ind w:left="170"/>
        <w:rPr>
          <w:rFonts w:eastAsia="Times New Roman" w:cs="Times New Roman"/>
          <w:szCs w:val="28"/>
          <w:lang w:val="tr-TR" w:bidi="th-TH"/>
        </w:rPr>
      </w:pPr>
      <w:r w:rsidRPr="00257F0F">
        <w:rPr>
          <w:rFonts w:eastAsia="Times New Roman" w:cs="Times New Roman"/>
          <w:szCs w:val="28"/>
          <w:lang w:val="tr-TR" w:bidi="th-TH"/>
        </w:rPr>
        <w:t>Sektörün Kısa Tanımı</w:t>
      </w:r>
    </w:p>
    <w:p w:rsidR="00987481" w:rsidRPr="00995E5A" w:rsidRDefault="00987481" w:rsidP="00817217">
      <w:pPr>
        <w:tabs>
          <w:tab w:val="left" w:pos="567"/>
        </w:tabs>
        <w:autoSpaceDE w:val="0"/>
        <w:autoSpaceDN w:val="0"/>
        <w:adjustRightInd w:val="0"/>
        <w:spacing w:line="300" w:lineRule="atLeast"/>
        <w:jc w:val="both"/>
        <w:rPr>
          <w:lang w:val="tr-TR"/>
        </w:rPr>
      </w:pPr>
    </w:p>
    <w:p w:rsidR="00987481" w:rsidRPr="00E04382" w:rsidRDefault="00987481" w:rsidP="00E04382">
      <w:pPr>
        <w:widowControl w:val="0"/>
        <w:tabs>
          <w:tab w:val="left" w:pos="567"/>
        </w:tabs>
        <w:spacing w:line="300" w:lineRule="auto"/>
        <w:jc w:val="both"/>
        <w:rPr>
          <w:rFonts w:ascii="Arial" w:eastAsia="Calibri" w:hAnsi="Arial"/>
          <w:sz w:val="20"/>
          <w:szCs w:val="22"/>
          <w:lang w:val="tr-TR" w:bidi="tr-TR"/>
        </w:rPr>
      </w:pPr>
      <w:r w:rsidRPr="00E04382">
        <w:rPr>
          <w:rFonts w:ascii="Arial" w:eastAsia="Calibri" w:hAnsi="Arial"/>
          <w:sz w:val="20"/>
          <w:szCs w:val="22"/>
          <w:lang w:val="tr-TR" w:bidi="tr-TR"/>
        </w:rPr>
        <w:t>Yollar (</w:t>
      </w:r>
      <w:r w:rsidR="00833CA0" w:rsidRPr="00833CA0">
        <w:rPr>
          <w:rFonts w:ascii="Arial" w:eastAsia="Calibri" w:hAnsi="Arial"/>
          <w:sz w:val="20"/>
          <w:szCs w:val="22"/>
          <w:lang w:val="tr-TR" w:bidi="tr-TR"/>
        </w:rPr>
        <w:t>otoyollar</w:t>
      </w:r>
      <w:r w:rsidR="00833CA0">
        <w:rPr>
          <w:rFonts w:ascii="Arial" w:eastAsia="Calibri" w:hAnsi="Arial"/>
          <w:sz w:val="20"/>
          <w:szCs w:val="22"/>
          <w:lang w:val="tr-TR" w:bidi="tr-TR"/>
        </w:rPr>
        <w:t>,</w:t>
      </w:r>
      <w:r w:rsidR="00833CA0" w:rsidRPr="00833CA0">
        <w:rPr>
          <w:rFonts w:ascii="Arial" w:eastAsia="Calibri" w:hAnsi="Arial"/>
          <w:sz w:val="20"/>
          <w:szCs w:val="22"/>
          <w:lang w:val="tr-TR" w:bidi="tr-TR"/>
        </w:rPr>
        <w:t xml:space="preserve"> </w:t>
      </w:r>
      <w:r w:rsidRPr="00E04382">
        <w:rPr>
          <w:rFonts w:ascii="Arial" w:eastAsia="Calibri" w:hAnsi="Arial"/>
          <w:sz w:val="20"/>
          <w:szCs w:val="22"/>
          <w:lang w:val="tr-TR" w:bidi="tr-TR"/>
        </w:rPr>
        <w:t xml:space="preserve">karayolları, sokaklar), motorlu araçların, taşıtların </w:t>
      </w:r>
      <w:proofErr w:type="spellStart"/>
      <w:r w:rsidRPr="00E04382">
        <w:rPr>
          <w:rFonts w:ascii="Arial" w:eastAsia="Calibri" w:hAnsi="Arial"/>
          <w:sz w:val="20"/>
          <w:szCs w:val="22"/>
          <w:lang w:val="tr-TR" w:bidi="tr-TR"/>
        </w:rPr>
        <w:t>vb</w:t>
      </w:r>
      <w:proofErr w:type="spellEnd"/>
      <w:r w:rsidRPr="00E04382">
        <w:rPr>
          <w:rFonts w:ascii="Arial" w:eastAsia="Calibri" w:hAnsi="Arial"/>
          <w:sz w:val="20"/>
          <w:szCs w:val="22"/>
          <w:lang w:val="tr-TR" w:bidi="tr-TR"/>
        </w:rPr>
        <w:t>.'</w:t>
      </w:r>
      <w:proofErr w:type="spellStart"/>
      <w:r w:rsidRPr="00E04382">
        <w:rPr>
          <w:rFonts w:ascii="Arial" w:eastAsia="Calibri" w:hAnsi="Arial"/>
          <w:sz w:val="20"/>
          <w:szCs w:val="22"/>
          <w:lang w:val="tr-TR" w:bidi="tr-TR"/>
        </w:rPr>
        <w:t>nin</w:t>
      </w:r>
      <w:proofErr w:type="spellEnd"/>
      <w:r w:rsidRPr="00E04382">
        <w:rPr>
          <w:rFonts w:ascii="Arial" w:eastAsia="Calibri" w:hAnsi="Arial"/>
          <w:sz w:val="20"/>
          <w:szCs w:val="22"/>
          <w:lang w:val="tr-TR" w:bidi="tr-TR"/>
        </w:rPr>
        <w:t xml:space="preserve"> seyahat etmesine hizmet etmektedir. </w:t>
      </w:r>
      <w:r w:rsidR="001E1D9A" w:rsidRPr="00764655">
        <w:rPr>
          <w:rFonts w:ascii="Arial" w:eastAsia="Calibri" w:hAnsi="Arial"/>
          <w:sz w:val="20"/>
          <w:szCs w:val="22"/>
          <w:lang w:val="tr-TR" w:bidi="tr-TR"/>
        </w:rPr>
        <w:t xml:space="preserve">Karayolu </w:t>
      </w:r>
      <w:r w:rsidR="001E1D9A">
        <w:rPr>
          <w:rFonts w:ascii="Arial" w:eastAsia="Calibri" w:hAnsi="Arial"/>
          <w:sz w:val="20"/>
          <w:szCs w:val="22"/>
          <w:lang w:val="tr-TR" w:bidi="tr-TR"/>
        </w:rPr>
        <w:t>t</w:t>
      </w:r>
      <w:r w:rsidR="001E1D9A" w:rsidRPr="001E1D9A">
        <w:rPr>
          <w:rFonts w:ascii="Arial" w:eastAsia="Calibri" w:hAnsi="Arial"/>
          <w:sz w:val="20"/>
          <w:szCs w:val="22"/>
          <w:lang w:val="tr-TR" w:bidi="tr-TR"/>
        </w:rPr>
        <w:t>rafik için, kamunun yararlanmasına açık olan arazi şeridi, köprüler ve alanlar</w:t>
      </w:r>
      <w:r w:rsidR="001E1D9A">
        <w:rPr>
          <w:rFonts w:ascii="Arial" w:eastAsia="Calibri" w:hAnsi="Arial"/>
          <w:sz w:val="20"/>
          <w:szCs w:val="22"/>
          <w:lang w:val="tr-TR" w:bidi="tr-TR"/>
        </w:rPr>
        <w:t xml:space="preserve"> olarak tanımlanırken; </w:t>
      </w:r>
      <w:r w:rsidR="001E1D9A" w:rsidRPr="001E1D9A">
        <w:rPr>
          <w:rFonts w:ascii="Arial" w:eastAsia="Calibri" w:hAnsi="Arial"/>
          <w:sz w:val="20"/>
          <w:szCs w:val="22"/>
          <w:lang w:val="tr-TR" w:bidi="tr-TR"/>
        </w:rPr>
        <w:t xml:space="preserve">transit trafiğe tahsis edilen, belirli yerler ve şartlar dışında giriş ve çıkışın yasaklandığı, yaya, hayvan ve motorsuz araçların giremediği, ancak izin verilen motorlu araçların yararlandığı ve trafiğin özel </w:t>
      </w:r>
      <w:r w:rsidR="001E1D9A">
        <w:rPr>
          <w:rFonts w:ascii="Arial" w:eastAsia="Calibri" w:hAnsi="Arial"/>
          <w:sz w:val="20"/>
          <w:szCs w:val="22"/>
          <w:lang w:val="tr-TR" w:bidi="tr-TR"/>
        </w:rPr>
        <w:t xml:space="preserve">kontrole tabi tutulduğu karayolları ise otoyol olarak tanımlanmaktadır. </w:t>
      </w:r>
    </w:p>
    <w:p w:rsidR="00496CB8" w:rsidRPr="00257F0F" w:rsidRDefault="00496CB8" w:rsidP="00496CB8">
      <w:pPr>
        <w:pStyle w:val="Heading1"/>
        <w:numPr>
          <w:ilvl w:val="0"/>
          <w:numId w:val="2"/>
        </w:numPr>
        <w:ind w:left="170"/>
        <w:rPr>
          <w:rFonts w:eastAsia="Times New Roman" w:cs="Times New Roman"/>
          <w:szCs w:val="28"/>
          <w:lang w:val="tr-TR" w:bidi="th-TH"/>
        </w:rPr>
      </w:pPr>
      <w:r w:rsidRPr="00257F0F">
        <w:rPr>
          <w:rFonts w:eastAsia="Times New Roman" w:cs="Times New Roman"/>
          <w:szCs w:val="28"/>
          <w:lang w:val="tr-TR" w:bidi="th-TH"/>
        </w:rPr>
        <w:lastRenderedPageBreak/>
        <w:t>çevre</w:t>
      </w:r>
      <w:r w:rsidR="002F2AAF">
        <w:rPr>
          <w:rFonts w:eastAsia="Times New Roman" w:cs="Times New Roman"/>
          <w:szCs w:val="28"/>
          <w:lang w:val="tr-TR" w:bidi="th-TH"/>
        </w:rPr>
        <w:t>SEL</w:t>
      </w:r>
      <w:r w:rsidRPr="00257F0F">
        <w:rPr>
          <w:rFonts w:eastAsia="Times New Roman" w:cs="Times New Roman"/>
          <w:szCs w:val="28"/>
          <w:lang w:val="tr-TR" w:bidi="th-TH"/>
        </w:rPr>
        <w:t xml:space="preserve"> etkiler</w:t>
      </w:r>
    </w:p>
    <w:p w:rsidR="00987481" w:rsidRPr="00995E5A" w:rsidRDefault="00987481" w:rsidP="00817217">
      <w:pPr>
        <w:tabs>
          <w:tab w:val="left" w:pos="567"/>
        </w:tabs>
        <w:autoSpaceDE w:val="0"/>
        <w:autoSpaceDN w:val="0"/>
        <w:adjustRightInd w:val="0"/>
        <w:spacing w:line="300" w:lineRule="atLeast"/>
        <w:jc w:val="both"/>
        <w:rPr>
          <w:lang w:val="tr-TR"/>
        </w:rPr>
      </w:pPr>
    </w:p>
    <w:p w:rsidR="00496CB8" w:rsidRPr="00496CB8" w:rsidRDefault="00496CB8" w:rsidP="00E04382">
      <w:pPr>
        <w:keepNext/>
        <w:keepLines/>
        <w:widowControl w:val="0"/>
        <w:numPr>
          <w:ilvl w:val="1"/>
          <w:numId w:val="2"/>
        </w:numPr>
        <w:tabs>
          <w:tab w:val="left" w:pos="992"/>
        </w:tabs>
        <w:jc w:val="both"/>
        <w:outlineLvl w:val="1"/>
        <w:rPr>
          <w:rFonts w:ascii="Arial" w:hAnsi="Arial"/>
          <w:b/>
          <w:bCs/>
          <w:color w:val="000000"/>
          <w:spacing w:val="1"/>
          <w:sz w:val="20"/>
          <w:szCs w:val="26"/>
          <w:lang w:val="tr-TR" w:eastAsia="en-US" w:bidi="th-TH"/>
        </w:rPr>
      </w:pPr>
      <w:r w:rsidRPr="00496CB8">
        <w:rPr>
          <w:rFonts w:ascii="Arial" w:hAnsi="Arial"/>
          <w:b/>
          <w:bCs/>
          <w:color w:val="000000"/>
          <w:spacing w:val="1"/>
          <w:sz w:val="20"/>
          <w:szCs w:val="26"/>
          <w:lang w:val="tr-TR" w:eastAsia="en-US" w:bidi="th-TH"/>
        </w:rPr>
        <w:t xml:space="preserve">İNŞAAT </w:t>
      </w:r>
      <w:r w:rsidR="002F2AAF" w:rsidRPr="002F2AAF">
        <w:rPr>
          <w:rFonts w:ascii="Arial" w:hAnsi="Arial"/>
          <w:b/>
          <w:bCs/>
          <w:color w:val="000000"/>
          <w:spacing w:val="1"/>
          <w:sz w:val="20"/>
          <w:szCs w:val="26"/>
          <w:lang w:val="tr-TR" w:eastAsia="en-US" w:bidi="th-TH"/>
        </w:rPr>
        <w:t>ÖNCESİ VE İNŞAAT SÜRECİ</w:t>
      </w:r>
      <w:r w:rsidR="002F2AAF" w:rsidRPr="002F2AAF" w:rsidDel="002F2AAF">
        <w:rPr>
          <w:rFonts w:ascii="Arial" w:hAnsi="Arial"/>
          <w:b/>
          <w:bCs/>
          <w:color w:val="000000"/>
          <w:spacing w:val="1"/>
          <w:sz w:val="20"/>
          <w:szCs w:val="26"/>
          <w:lang w:val="tr-TR" w:eastAsia="en-US" w:bidi="th-TH"/>
        </w:rPr>
        <w:t xml:space="preserve"> </w:t>
      </w:r>
    </w:p>
    <w:p w:rsidR="00987481" w:rsidRPr="00995E5A" w:rsidRDefault="00987481" w:rsidP="00E04382">
      <w:pPr>
        <w:tabs>
          <w:tab w:val="left" w:pos="567"/>
        </w:tabs>
        <w:autoSpaceDE w:val="0"/>
        <w:autoSpaceDN w:val="0"/>
        <w:adjustRightInd w:val="0"/>
        <w:jc w:val="both"/>
        <w:rPr>
          <w:lang w:val="tr-TR"/>
        </w:rPr>
      </w:pPr>
    </w:p>
    <w:p w:rsidR="00987481" w:rsidRPr="00995E5A" w:rsidRDefault="00C931A0" w:rsidP="00E04382">
      <w:pPr>
        <w:tabs>
          <w:tab w:val="left" w:pos="567"/>
        </w:tabs>
        <w:autoSpaceDE w:val="0"/>
        <w:autoSpaceDN w:val="0"/>
        <w:adjustRightInd w:val="0"/>
        <w:jc w:val="both"/>
        <w:rPr>
          <w:rFonts w:ascii="Arial" w:hAnsi="Arial" w:cs="Arial"/>
          <w:sz w:val="20"/>
          <w:szCs w:val="20"/>
          <w:lang w:val="tr-TR"/>
        </w:rPr>
      </w:pPr>
      <w:r w:rsidRPr="00C931A0">
        <w:rPr>
          <w:rFonts w:ascii="Arial" w:hAnsi="Arial" w:cs="Arial"/>
          <w:sz w:val="20"/>
          <w:szCs w:val="20"/>
          <w:lang w:val="tr-TR"/>
        </w:rPr>
        <w:t xml:space="preserve">İnşaat öncesi ve inşaat faaliyetleri </w:t>
      </w:r>
      <w:r w:rsidR="00987481" w:rsidRPr="00995E5A">
        <w:rPr>
          <w:rFonts w:ascii="Arial" w:hAnsi="Arial" w:cs="Arial"/>
          <w:sz w:val="20"/>
          <w:szCs w:val="20"/>
          <w:lang w:val="tr-TR"/>
        </w:rPr>
        <w:t>sırasında aşağıda belirtilen çevresel etkiler dikkate alınmalıdır:</w:t>
      </w:r>
    </w:p>
    <w:p w:rsidR="00987481" w:rsidRPr="00995E5A" w:rsidRDefault="00987481" w:rsidP="00E04382">
      <w:pPr>
        <w:tabs>
          <w:tab w:val="left" w:pos="567"/>
        </w:tabs>
        <w:autoSpaceDE w:val="0"/>
        <w:autoSpaceDN w:val="0"/>
        <w:adjustRightInd w:val="0"/>
        <w:jc w:val="both"/>
        <w:rPr>
          <w:lang w:val="tr-TR"/>
        </w:rPr>
      </w:pPr>
    </w:p>
    <w:p w:rsidR="00496CB8" w:rsidRPr="00ED43EE" w:rsidRDefault="00496CB8" w:rsidP="00E04382">
      <w:pPr>
        <w:pStyle w:val="Heading3"/>
        <w:keepLines/>
        <w:widowControl w:val="0"/>
        <w:numPr>
          <w:ilvl w:val="2"/>
          <w:numId w:val="2"/>
        </w:numPr>
        <w:tabs>
          <w:tab w:val="left" w:pos="992"/>
        </w:tabs>
        <w:spacing w:before="0"/>
        <w:ind w:left="992" w:hanging="992"/>
        <w:jc w:val="both"/>
        <w:rPr>
          <w:rFonts w:ascii="Arial" w:hAnsi="Arial"/>
          <w:color w:val="000000"/>
          <w:sz w:val="20"/>
          <w:szCs w:val="22"/>
          <w:lang w:val="tr-TR" w:bidi="tr-TR"/>
        </w:rPr>
      </w:pPr>
      <w:r w:rsidRPr="00ED43EE">
        <w:rPr>
          <w:rFonts w:ascii="Arial" w:hAnsi="Arial"/>
          <w:color w:val="000000"/>
          <w:sz w:val="20"/>
          <w:szCs w:val="22"/>
          <w:lang w:val="tr-TR" w:bidi="tr-TR"/>
        </w:rPr>
        <w:t>Gürültü ve titreşim</w:t>
      </w:r>
    </w:p>
    <w:p w:rsidR="00987481" w:rsidRPr="00995E5A" w:rsidRDefault="00987481" w:rsidP="00E04382">
      <w:pPr>
        <w:pStyle w:val="ListParagraph"/>
        <w:numPr>
          <w:ilvl w:val="0"/>
          <w:numId w:val="1"/>
        </w:numPr>
        <w:spacing w:line="240" w:lineRule="auto"/>
        <w:ind w:left="1352" w:hanging="360"/>
      </w:pPr>
      <w:proofErr w:type="gramStart"/>
      <w:r w:rsidRPr="00995E5A">
        <w:t>hafriyat</w:t>
      </w:r>
      <w:proofErr w:type="gramEnd"/>
      <w:r w:rsidRPr="00995E5A">
        <w:t xml:space="preserve"> çalışmaları ile ulaşım altyapısının inşa edilmesi için kullanılan makinelerden kaynakl</w:t>
      </w:r>
      <w:r w:rsidR="004F123C">
        <w:t>ı</w:t>
      </w:r>
      <w:r w:rsidRPr="00995E5A">
        <w:t xml:space="preserve"> gürültü</w:t>
      </w:r>
      <w:r w:rsidR="004F123C">
        <w:t>,</w:t>
      </w:r>
    </w:p>
    <w:p w:rsidR="00987481" w:rsidRPr="00995E5A" w:rsidRDefault="00987481" w:rsidP="00E04382">
      <w:pPr>
        <w:pStyle w:val="ListParagraph"/>
        <w:numPr>
          <w:ilvl w:val="0"/>
          <w:numId w:val="1"/>
        </w:numPr>
        <w:spacing w:line="240" w:lineRule="auto"/>
        <w:ind w:left="1352" w:hanging="360"/>
      </w:pPr>
      <w:proofErr w:type="gramStart"/>
      <w:r w:rsidRPr="00995E5A">
        <w:t>inşaat</w:t>
      </w:r>
      <w:proofErr w:type="gramEnd"/>
      <w:r w:rsidRPr="00995E5A">
        <w:t xml:space="preserve"> faaliyetlerinin yarattığı trafikten kaynakl</w:t>
      </w:r>
      <w:r w:rsidR="004F123C">
        <w:t>ı</w:t>
      </w:r>
      <w:r w:rsidRPr="00995E5A">
        <w:t xml:space="preserve"> gürültü (</w:t>
      </w:r>
      <w:r w:rsidR="004F123C">
        <w:t>hafriyat</w:t>
      </w:r>
      <w:r w:rsidR="004F123C" w:rsidRPr="00CE3D5F">
        <w:t xml:space="preserve"> toprağının taşınması, inşaat malzemelerinin şantiye</w:t>
      </w:r>
      <w:r w:rsidR="004F123C">
        <w:t>ye</w:t>
      </w:r>
      <w:r w:rsidR="004F123C" w:rsidRPr="00CE3D5F">
        <w:t xml:space="preserve"> </w:t>
      </w:r>
      <w:r w:rsidR="004F123C">
        <w:t>nakliyesi</w:t>
      </w:r>
      <w:r w:rsidR="004F123C" w:rsidRPr="00CE3D5F">
        <w:t xml:space="preserve"> </w:t>
      </w:r>
      <w:r w:rsidRPr="00995E5A">
        <w:t>vb.)</w:t>
      </w:r>
      <w:r w:rsidR="004F123C">
        <w:t>,</w:t>
      </w:r>
    </w:p>
    <w:p w:rsidR="00987481" w:rsidRDefault="004F123C" w:rsidP="00E04382">
      <w:pPr>
        <w:pStyle w:val="ListParagraph"/>
        <w:numPr>
          <w:ilvl w:val="0"/>
          <w:numId w:val="1"/>
        </w:numPr>
        <w:ind w:left="1352" w:hanging="360"/>
      </w:pPr>
      <w:proofErr w:type="gramStart"/>
      <w:r w:rsidRPr="00CE3D5F">
        <w:t>ulaşım</w:t>
      </w:r>
      <w:proofErr w:type="gramEnd"/>
      <w:r w:rsidRPr="00CE3D5F">
        <w:t xml:space="preserve"> altyapısı inşaatında </w:t>
      </w:r>
      <w:r w:rsidR="00987481" w:rsidRPr="00995E5A">
        <w:t>kullanılan makinelerden kaynakl</w:t>
      </w:r>
      <w:r>
        <w:t>ı</w:t>
      </w:r>
      <w:r w:rsidR="00987481" w:rsidRPr="00995E5A">
        <w:t xml:space="preserve"> titreşim</w:t>
      </w:r>
      <w:r w:rsidRPr="00995E5A">
        <w:t>)</w:t>
      </w:r>
      <w:r w:rsidR="00987481" w:rsidRPr="00995E5A">
        <w:t>.</w:t>
      </w:r>
    </w:p>
    <w:p w:rsidR="00496CB8" w:rsidRPr="00995E5A" w:rsidRDefault="00496CB8" w:rsidP="00496CB8">
      <w:pPr>
        <w:widowControl w:val="0"/>
        <w:tabs>
          <w:tab w:val="left" w:pos="709"/>
        </w:tabs>
        <w:autoSpaceDE w:val="0"/>
        <w:autoSpaceDN w:val="0"/>
        <w:adjustRightInd w:val="0"/>
        <w:ind w:left="1440"/>
        <w:rPr>
          <w:rFonts w:ascii="Arial" w:hAnsi="Arial" w:cs="Arial"/>
          <w:sz w:val="20"/>
          <w:szCs w:val="20"/>
          <w:lang w:val="tr-TR"/>
        </w:rPr>
      </w:pPr>
    </w:p>
    <w:p w:rsidR="00987481" w:rsidRPr="00496CB8" w:rsidRDefault="00987481" w:rsidP="00E04382">
      <w:pPr>
        <w:pStyle w:val="Heading3"/>
        <w:keepLines/>
        <w:widowControl w:val="0"/>
        <w:numPr>
          <w:ilvl w:val="2"/>
          <w:numId w:val="2"/>
        </w:numPr>
        <w:tabs>
          <w:tab w:val="left" w:pos="992"/>
        </w:tabs>
        <w:spacing w:before="0"/>
        <w:ind w:left="992" w:hanging="992"/>
        <w:jc w:val="both"/>
        <w:rPr>
          <w:rFonts w:ascii="Arial" w:hAnsi="Arial" w:cs="Arial"/>
          <w:color w:val="000000"/>
          <w:sz w:val="20"/>
          <w:lang w:val="tr-TR" w:bidi="th-TH"/>
        </w:rPr>
      </w:pPr>
      <w:r w:rsidRPr="00496CB8">
        <w:rPr>
          <w:rFonts w:ascii="Arial" w:hAnsi="Arial" w:cs="Arial"/>
          <w:color w:val="000000"/>
          <w:sz w:val="20"/>
          <w:lang w:val="tr-TR" w:bidi="th-TH"/>
        </w:rPr>
        <w:t>Hava kirliliği</w:t>
      </w:r>
    </w:p>
    <w:p w:rsidR="00094A5B" w:rsidRDefault="00094A5B" w:rsidP="00E04382">
      <w:pPr>
        <w:pStyle w:val="ListParagraph"/>
        <w:numPr>
          <w:ilvl w:val="0"/>
          <w:numId w:val="1"/>
        </w:numPr>
        <w:spacing w:line="240" w:lineRule="auto"/>
        <w:ind w:left="1352" w:hanging="360"/>
      </w:pPr>
      <w:proofErr w:type="gramStart"/>
      <w:r>
        <w:t>hafriyat</w:t>
      </w:r>
      <w:proofErr w:type="gramEnd"/>
      <w:r w:rsidRPr="00CE3D5F">
        <w:t xml:space="preserve"> çalışmaları ve tozlu yüzeylerin rüzgara maruz kalması ve/veya inşaat nakliyesinden kaynakl</w:t>
      </w:r>
      <w:r>
        <w:t>ı</w:t>
      </w:r>
      <w:r w:rsidRPr="00CE3D5F">
        <w:t xml:space="preserve"> toz emisyonu</w:t>
      </w:r>
      <w:r>
        <w:t>,</w:t>
      </w:r>
    </w:p>
    <w:p w:rsidR="00987481" w:rsidRPr="00E04382" w:rsidRDefault="00987481" w:rsidP="00E04382">
      <w:pPr>
        <w:pStyle w:val="ListParagraph"/>
        <w:numPr>
          <w:ilvl w:val="0"/>
          <w:numId w:val="1"/>
        </w:numPr>
        <w:ind w:left="1352" w:hanging="360"/>
      </w:pPr>
      <w:proofErr w:type="gramStart"/>
      <w:r w:rsidRPr="00995E5A">
        <w:t>inşaat</w:t>
      </w:r>
      <w:proofErr w:type="gramEnd"/>
      <w:r w:rsidRPr="00995E5A">
        <w:t xml:space="preserve"> makineleri ve trafikten kaynakl</w:t>
      </w:r>
      <w:r w:rsidR="00094A5B">
        <w:t>ı</w:t>
      </w:r>
      <w:r w:rsidRPr="00995E5A">
        <w:t xml:space="preserve"> kirletici madde emisyonu (</w:t>
      </w:r>
      <w:proofErr w:type="spellStart"/>
      <w:r w:rsidRPr="00E04382">
        <w:t>NOx</w:t>
      </w:r>
      <w:proofErr w:type="spellEnd"/>
      <w:r w:rsidRPr="00E04382">
        <w:t xml:space="preserve">, </w:t>
      </w:r>
      <w:r w:rsidR="009B1103" w:rsidRPr="00E04382">
        <w:t>PM</w:t>
      </w:r>
      <w:r w:rsidR="009B1103" w:rsidRPr="00E04382">
        <w:rPr>
          <w:vertAlign w:val="subscript"/>
        </w:rPr>
        <w:t>10</w:t>
      </w:r>
      <w:r w:rsidR="009B1103" w:rsidRPr="00E04382">
        <w:t xml:space="preserve"> </w:t>
      </w:r>
      <w:r w:rsidRPr="00E04382">
        <w:t>ve benzen</w:t>
      </w:r>
      <w:r w:rsidR="009B1103" w:rsidRPr="00E04382">
        <w:t>)</w:t>
      </w:r>
      <w:r w:rsidR="00E04382">
        <w:t>.</w:t>
      </w:r>
    </w:p>
    <w:p w:rsidR="00496CB8" w:rsidRPr="00E04382" w:rsidRDefault="00496CB8" w:rsidP="00E04382">
      <w:pPr>
        <w:widowControl w:val="0"/>
        <w:tabs>
          <w:tab w:val="left" w:pos="709"/>
        </w:tabs>
        <w:autoSpaceDE w:val="0"/>
        <w:autoSpaceDN w:val="0"/>
        <w:adjustRightInd w:val="0"/>
        <w:ind w:left="1440"/>
        <w:rPr>
          <w:rFonts w:ascii="Arial" w:hAnsi="Arial" w:cs="Arial"/>
          <w:color w:val="1A171C"/>
          <w:sz w:val="10"/>
          <w:szCs w:val="20"/>
          <w:lang w:val="tr-TR"/>
        </w:rPr>
      </w:pPr>
    </w:p>
    <w:p w:rsidR="00987481" w:rsidRPr="00496CB8" w:rsidRDefault="00987481" w:rsidP="00E04382">
      <w:pPr>
        <w:pStyle w:val="Heading3"/>
        <w:keepLines/>
        <w:widowControl w:val="0"/>
        <w:numPr>
          <w:ilvl w:val="2"/>
          <w:numId w:val="2"/>
        </w:numPr>
        <w:tabs>
          <w:tab w:val="left" w:pos="992"/>
        </w:tabs>
        <w:spacing w:before="0"/>
        <w:ind w:left="992" w:hanging="992"/>
        <w:jc w:val="both"/>
        <w:rPr>
          <w:rFonts w:ascii="Arial" w:hAnsi="Arial" w:cs="Arial"/>
          <w:color w:val="000000"/>
          <w:sz w:val="20"/>
          <w:lang w:val="tr-TR" w:bidi="th-TH"/>
        </w:rPr>
      </w:pPr>
      <w:r w:rsidRPr="00496CB8">
        <w:rPr>
          <w:rFonts w:ascii="Arial" w:hAnsi="Arial" w:cs="Arial"/>
          <w:color w:val="000000"/>
          <w:sz w:val="20"/>
          <w:lang w:val="tr-TR" w:bidi="th-TH"/>
        </w:rPr>
        <w:t>Atıklar</w:t>
      </w:r>
    </w:p>
    <w:p w:rsidR="00987481" w:rsidRPr="00995E5A" w:rsidRDefault="003E1434" w:rsidP="00E04382">
      <w:pPr>
        <w:pStyle w:val="ListParagraph"/>
        <w:numPr>
          <w:ilvl w:val="0"/>
          <w:numId w:val="1"/>
        </w:numPr>
        <w:ind w:left="1352" w:hanging="360"/>
      </w:pPr>
      <w:proofErr w:type="gramStart"/>
      <w:r>
        <w:t>h</w:t>
      </w:r>
      <w:r w:rsidRPr="00995E5A">
        <w:t>afriyat</w:t>
      </w:r>
      <w:proofErr w:type="gramEnd"/>
      <w:r w:rsidRPr="00995E5A">
        <w:t xml:space="preserve"> </w:t>
      </w:r>
      <w:r w:rsidR="009B1103">
        <w:t>atıkları</w:t>
      </w:r>
      <w:r>
        <w:t>,</w:t>
      </w:r>
    </w:p>
    <w:p w:rsidR="00987481" w:rsidRPr="00995E5A" w:rsidRDefault="00987481" w:rsidP="00E04382">
      <w:pPr>
        <w:pStyle w:val="ListParagraph"/>
        <w:numPr>
          <w:ilvl w:val="0"/>
          <w:numId w:val="1"/>
        </w:numPr>
        <w:ind w:left="1352" w:hanging="360"/>
      </w:pPr>
      <w:proofErr w:type="gramStart"/>
      <w:r w:rsidRPr="00995E5A">
        <w:t>inşaat</w:t>
      </w:r>
      <w:proofErr w:type="gramEnd"/>
      <w:r w:rsidRPr="00995E5A">
        <w:t xml:space="preserve"> faaliyetleri sırasında meydana gele</w:t>
      </w:r>
      <w:r w:rsidR="003E1434">
        <w:t>n</w:t>
      </w:r>
      <w:r w:rsidR="00E04382">
        <w:t xml:space="preserve"> </w:t>
      </w:r>
      <w:r w:rsidRPr="00995E5A">
        <w:t>tehlikesiz atıklar</w:t>
      </w:r>
      <w:r w:rsidR="003E1434">
        <w:t>,</w:t>
      </w:r>
    </w:p>
    <w:p w:rsidR="00987481" w:rsidRPr="00995E5A" w:rsidRDefault="003E1434" w:rsidP="00E04382">
      <w:pPr>
        <w:pStyle w:val="ListParagraph"/>
        <w:numPr>
          <w:ilvl w:val="0"/>
          <w:numId w:val="1"/>
        </w:numPr>
        <w:spacing w:line="240" w:lineRule="auto"/>
        <w:ind w:left="1352" w:hanging="360"/>
      </w:pPr>
      <w:proofErr w:type="gramStart"/>
      <w:r w:rsidRPr="00CE3D5F">
        <w:t>inşaat</w:t>
      </w:r>
      <w:proofErr w:type="gramEnd"/>
      <w:r w:rsidRPr="00CE3D5F">
        <w:t xml:space="preserve"> sırasında meydana gelen tehlikeli atıklar </w:t>
      </w:r>
      <w:r w:rsidR="00987481" w:rsidRPr="00995E5A">
        <w:t>(</w:t>
      </w:r>
      <w:r w:rsidRPr="00CE3D5F">
        <w:t>atık yağlar ile inşaat makinelerinde</w:t>
      </w:r>
      <w:r>
        <w:t xml:space="preserve"> kullanılan</w:t>
      </w:r>
      <w:r w:rsidRPr="00CE3D5F">
        <w:t xml:space="preserve"> hidrolik sıvılar, kullanılmış yağ filtreleri, kontamine temizlik malzemeleri </w:t>
      </w:r>
      <w:r w:rsidR="00987481" w:rsidRPr="00995E5A">
        <w:t>vb.)</w:t>
      </w:r>
    </w:p>
    <w:p w:rsidR="00987481" w:rsidRPr="00E04382" w:rsidRDefault="00987481" w:rsidP="00E04382">
      <w:pPr>
        <w:widowControl w:val="0"/>
        <w:tabs>
          <w:tab w:val="left" w:pos="709"/>
        </w:tabs>
        <w:autoSpaceDE w:val="0"/>
        <w:autoSpaceDN w:val="0"/>
        <w:adjustRightInd w:val="0"/>
        <w:ind w:left="720"/>
        <w:rPr>
          <w:sz w:val="10"/>
          <w:lang w:val="tr-TR"/>
        </w:rPr>
      </w:pPr>
    </w:p>
    <w:p w:rsidR="00987481" w:rsidRPr="00496CB8" w:rsidRDefault="00987481" w:rsidP="00E04382">
      <w:pPr>
        <w:pStyle w:val="Heading3"/>
        <w:keepLines/>
        <w:widowControl w:val="0"/>
        <w:numPr>
          <w:ilvl w:val="2"/>
          <w:numId w:val="2"/>
        </w:numPr>
        <w:tabs>
          <w:tab w:val="left" w:pos="992"/>
        </w:tabs>
        <w:spacing w:before="0"/>
        <w:ind w:left="992" w:hanging="992"/>
        <w:jc w:val="both"/>
        <w:rPr>
          <w:rFonts w:ascii="Arial" w:hAnsi="Arial" w:cs="Arial"/>
          <w:color w:val="000000"/>
          <w:sz w:val="20"/>
          <w:lang w:val="tr-TR" w:bidi="th-TH"/>
        </w:rPr>
      </w:pPr>
      <w:r w:rsidRPr="00496CB8">
        <w:rPr>
          <w:rFonts w:ascii="Arial" w:hAnsi="Arial" w:cs="Arial"/>
          <w:color w:val="000000"/>
          <w:sz w:val="20"/>
          <w:lang w:val="tr-TR" w:bidi="th-TH"/>
        </w:rPr>
        <w:t>Toprak</w:t>
      </w:r>
    </w:p>
    <w:p w:rsidR="00987481" w:rsidRPr="00995E5A" w:rsidRDefault="00F444A5" w:rsidP="00E04382">
      <w:pPr>
        <w:pStyle w:val="ListParagraph"/>
        <w:numPr>
          <w:ilvl w:val="0"/>
          <w:numId w:val="1"/>
        </w:numPr>
        <w:ind w:left="1352" w:hanging="360"/>
      </w:pPr>
      <w:proofErr w:type="gramStart"/>
      <w:r>
        <w:t>g</w:t>
      </w:r>
      <w:r w:rsidRPr="00995E5A">
        <w:t>eçici</w:t>
      </w:r>
      <w:proofErr w:type="gramEnd"/>
      <w:r w:rsidRPr="00995E5A">
        <w:t xml:space="preserve"> </w:t>
      </w:r>
      <w:r w:rsidR="00987481" w:rsidRPr="00995E5A">
        <w:t>arazi/toprak edinimi ve işgali</w:t>
      </w:r>
      <w:r>
        <w:t>,</w:t>
      </w:r>
    </w:p>
    <w:p w:rsidR="00987481" w:rsidRPr="00995E5A" w:rsidRDefault="00987481" w:rsidP="00E04382">
      <w:pPr>
        <w:pStyle w:val="ListParagraph"/>
        <w:numPr>
          <w:ilvl w:val="0"/>
          <w:numId w:val="1"/>
        </w:numPr>
        <w:ind w:left="1352" w:hanging="360"/>
      </w:pPr>
      <w:proofErr w:type="gramStart"/>
      <w:r w:rsidRPr="00995E5A">
        <w:t>kalıcı</w:t>
      </w:r>
      <w:proofErr w:type="gramEnd"/>
      <w:r w:rsidRPr="00995E5A">
        <w:t xml:space="preserve"> arazi/toprak işgali, inşaat alanında kaliteli toprak kaybı</w:t>
      </w:r>
      <w:r w:rsidR="00ED43EE">
        <w:t xml:space="preserve"> (t</w:t>
      </w:r>
      <w:r w:rsidR="00ED43EE" w:rsidRPr="00ED43EE">
        <w:t>arım, me</w:t>
      </w:r>
      <w:r w:rsidR="00ED43EE">
        <w:t>ra ve orman arazilerinde azalma)</w:t>
      </w:r>
      <w:r w:rsidR="00F444A5">
        <w:t>,</w:t>
      </w:r>
    </w:p>
    <w:p w:rsidR="00987481" w:rsidRPr="00995E5A" w:rsidRDefault="00987481" w:rsidP="00E04382">
      <w:pPr>
        <w:pStyle w:val="ListParagraph"/>
        <w:numPr>
          <w:ilvl w:val="0"/>
          <w:numId w:val="1"/>
        </w:numPr>
        <w:ind w:left="1352" w:hanging="360"/>
      </w:pPr>
      <w:proofErr w:type="gramStart"/>
      <w:r w:rsidRPr="00995E5A">
        <w:t>inşaat</w:t>
      </w:r>
      <w:proofErr w:type="gramEnd"/>
      <w:r w:rsidRPr="00995E5A">
        <w:t xml:space="preserve"> faaliyetleri esnasında yağmur ve rüzgar nedeniyle toprak yüzeyinin erozyona uğraması (</w:t>
      </w:r>
      <w:r w:rsidR="00F444A5" w:rsidRPr="00CE3D5F">
        <w:t>saha temizliği, kazı faaliyetleri</w:t>
      </w:r>
      <w:r w:rsidR="00F444A5">
        <w:t xml:space="preserve"> vb.</w:t>
      </w:r>
      <w:r w:rsidRPr="00995E5A">
        <w:t>)</w:t>
      </w:r>
      <w:r w:rsidR="00F444A5">
        <w:t>,</w:t>
      </w:r>
    </w:p>
    <w:p w:rsidR="00987481" w:rsidRPr="00995E5A" w:rsidRDefault="00F444A5" w:rsidP="00E04382">
      <w:pPr>
        <w:pStyle w:val="ListParagraph"/>
        <w:numPr>
          <w:ilvl w:val="0"/>
          <w:numId w:val="1"/>
        </w:numPr>
        <w:ind w:left="1352" w:hanging="360"/>
      </w:pPr>
      <w:proofErr w:type="gramStart"/>
      <w:r w:rsidRPr="00CE3D5F">
        <w:t>kaza</w:t>
      </w:r>
      <w:proofErr w:type="gramEnd"/>
      <w:r w:rsidRPr="00CE3D5F">
        <w:t xml:space="preserve"> veya makine arızası sonucu toprak kirliliği</w:t>
      </w:r>
      <w:r>
        <w:t>,</w:t>
      </w:r>
    </w:p>
    <w:p w:rsidR="00987481" w:rsidRDefault="00F444A5" w:rsidP="00E04382">
      <w:pPr>
        <w:pStyle w:val="ListParagraph"/>
        <w:numPr>
          <w:ilvl w:val="0"/>
          <w:numId w:val="1"/>
        </w:numPr>
        <w:ind w:left="1352" w:hanging="360"/>
      </w:pPr>
      <w:proofErr w:type="gramStart"/>
      <w:r>
        <w:t>sahada</w:t>
      </w:r>
      <w:proofErr w:type="gramEnd"/>
      <w:r>
        <w:t xml:space="preserve"> önceden gerçekleştirilmiş olan </w:t>
      </w:r>
      <w:r w:rsidRPr="00CE3D5F">
        <w:t xml:space="preserve">faaliyetler </w:t>
      </w:r>
      <w:r>
        <w:t>sonucunda</w:t>
      </w:r>
      <w:r w:rsidRPr="00CE3D5F">
        <w:t xml:space="preserve"> kontamine olmuş hafriyat toprağı</w:t>
      </w:r>
      <w:r w:rsidR="00714315">
        <w:t>,</w:t>
      </w:r>
      <w:r w:rsidR="00987481" w:rsidRPr="00995E5A">
        <w:t xml:space="preserve"> </w:t>
      </w:r>
    </w:p>
    <w:p w:rsidR="00714315" w:rsidRPr="00995E5A" w:rsidRDefault="00E04382" w:rsidP="00E04382">
      <w:pPr>
        <w:pStyle w:val="ListParagraph"/>
        <w:numPr>
          <w:ilvl w:val="0"/>
          <w:numId w:val="1"/>
        </w:numPr>
        <w:ind w:left="1352" w:hanging="360"/>
      </w:pPr>
      <w:proofErr w:type="gramStart"/>
      <w:r>
        <w:t>d</w:t>
      </w:r>
      <w:r w:rsidR="00714315" w:rsidRPr="00714315">
        <w:t>oğal</w:t>
      </w:r>
      <w:proofErr w:type="gramEnd"/>
      <w:r w:rsidR="00714315" w:rsidRPr="00714315">
        <w:t xml:space="preserve"> drenaj yapılarının değişmesi</w:t>
      </w:r>
      <w:r>
        <w:t>.</w:t>
      </w: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lang w:val="tr-TR" w:bidi="th-TH"/>
        </w:rPr>
      </w:pPr>
      <w:r w:rsidRPr="00496CB8">
        <w:rPr>
          <w:rFonts w:ascii="Arial" w:hAnsi="Arial" w:cs="Arial"/>
          <w:color w:val="000000"/>
          <w:sz w:val="20"/>
          <w:lang w:val="tr-TR" w:bidi="th-TH"/>
        </w:rPr>
        <w:lastRenderedPageBreak/>
        <w:t xml:space="preserve">Su </w:t>
      </w:r>
    </w:p>
    <w:p w:rsidR="00987481" w:rsidRPr="00995E5A" w:rsidRDefault="00987481" w:rsidP="00E04382">
      <w:pPr>
        <w:pStyle w:val="ListParagraph"/>
        <w:numPr>
          <w:ilvl w:val="0"/>
          <w:numId w:val="1"/>
        </w:numPr>
        <w:ind w:left="1352" w:hanging="360"/>
      </w:pPr>
      <w:proofErr w:type="gramStart"/>
      <w:r w:rsidRPr="00995E5A">
        <w:t>şantiye</w:t>
      </w:r>
      <w:proofErr w:type="gramEnd"/>
      <w:r w:rsidRPr="00995E5A">
        <w:t xml:space="preserve"> </w:t>
      </w:r>
      <w:r w:rsidR="00BA6683">
        <w:t>tesislerinden</w:t>
      </w:r>
      <w:r w:rsidR="00BA6683" w:rsidRPr="00995E5A">
        <w:t xml:space="preserve"> </w:t>
      </w:r>
      <w:r w:rsidR="00BA6683">
        <w:t>kaynaklı</w:t>
      </w:r>
      <w:r w:rsidR="00BA6683" w:rsidRPr="00CE3D5F">
        <w:t xml:space="preserve"> </w:t>
      </w:r>
      <w:r w:rsidR="00BA6683">
        <w:t xml:space="preserve">evsel </w:t>
      </w:r>
      <w:proofErr w:type="spellStart"/>
      <w:r w:rsidR="00BA6683">
        <w:t>atıksu</w:t>
      </w:r>
      <w:proofErr w:type="spellEnd"/>
      <w:r w:rsidR="00BA6683">
        <w:t>,</w:t>
      </w:r>
      <w:r w:rsidR="00BA6683" w:rsidRPr="00995E5A" w:rsidDel="00BA6683">
        <w:t xml:space="preserve"> </w:t>
      </w:r>
    </w:p>
    <w:p w:rsidR="00987481" w:rsidRDefault="00987481" w:rsidP="00E04382">
      <w:pPr>
        <w:pStyle w:val="ListParagraph"/>
        <w:numPr>
          <w:ilvl w:val="0"/>
          <w:numId w:val="1"/>
        </w:numPr>
        <w:ind w:left="1352" w:hanging="360"/>
      </w:pPr>
      <w:proofErr w:type="gramStart"/>
      <w:r w:rsidRPr="00E04382">
        <w:t>bina</w:t>
      </w:r>
      <w:proofErr w:type="gramEnd"/>
      <w:r w:rsidRPr="00E04382">
        <w:t xml:space="preserve"> temel çukurlarında </w:t>
      </w:r>
      <w:r w:rsidR="009B1103" w:rsidRPr="00E04382">
        <w:t xml:space="preserve">biriken </w:t>
      </w:r>
      <w:r w:rsidRPr="00E04382">
        <w:t>kirli su (genellikle askıda katı madde</w:t>
      </w:r>
      <w:r w:rsidR="00BA6683">
        <w:t xml:space="preserve"> kirliliği</w:t>
      </w:r>
      <w:r w:rsidRPr="00E04382">
        <w:t>)</w:t>
      </w:r>
      <w:r w:rsidR="00714315">
        <w:t>,</w:t>
      </w:r>
    </w:p>
    <w:p w:rsidR="00714315" w:rsidRPr="00E04382" w:rsidRDefault="00714315" w:rsidP="00E04382">
      <w:pPr>
        <w:pStyle w:val="ListParagraph"/>
        <w:numPr>
          <w:ilvl w:val="0"/>
          <w:numId w:val="1"/>
        </w:numPr>
        <w:ind w:left="1352" w:hanging="360"/>
      </w:pPr>
      <w:r w:rsidRPr="00714315">
        <w:t xml:space="preserve">Toprak kayması ve erozyon nedeniyle yüzey sularına ulaşan </w:t>
      </w:r>
      <w:proofErr w:type="spellStart"/>
      <w:r w:rsidRPr="00714315">
        <w:t>sediman</w:t>
      </w:r>
      <w:proofErr w:type="spellEnd"/>
      <w:r w:rsidRPr="00714315">
        <w:t xml:space="preserve"> miktarının artması</w:t>
      </w:r>
      <w:r>
        <w:t>.</w:t>
      </w:r>
    </w:p>
    <w:p w:rsidR="00987481" w:rsidRPr="00E04382" w:rsidRDefault="00987481" w:rsidP="00E04382">
      <w:pPr>
        <w:rPr>
          <w:sz w:val="18"/>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lang w:val="tr-TR" w:bidi="th-TH"/>
        </w:rPr>
      </w:pPr>
      <w:r w:rsidRPr="00496CB8">
        <w:rPr>
          <w:rFonts w:ascii="Arial" w:hAnsi="Arial" w:cs="Arial"/>
          <w:color w:val="000000"/>
          <w:sz w:val="20"/>
          <w:lang w:val="tr-TR" w:bidi="th-TH"/>
        </w:rPr>
        <w:t>Flora ve fauna, ekosistemler, korunan alanlar</w:t>
      </w:r>
    </w:p>
    <w:p w:rsidR="00987481" w:rsidRPr="00E04382" w:rsidRDefault="00D239D5" w:rsidP="00E04382">
      <w:pPr>
        <w:pStyle w:val="ListParagraph"/>
        <w:numPr>
          <w:ilvl w:val="0"/>
          <w:numId w:val="1"/>
        </w:numPr>
        <w:ind w:left="1352" w:hanging="360"/>
      </w:pPr>
      <w:proofErr w:type="gramStart"/>
      <w:r w:rsidRPr="00ED43EE">
        <w:t>f</w:t>
      </w:r>
      <w:r w:rsidR="00987481" w:rsidRPr="00E04382">
        <w:t>lora</w:t>
      </w:r>
      <w:proofErr w:type="gramEnd"/>
      <w:r w:rsidR="00987481" w:rsidRPr="00E04382">
        <w:t xml:space="preserve"> ve fauna üzerindeki etki (yerel duruma bağlı olarak)</w:t>
      </w:r>
      <w:r w:rsidR="00714315">
        <w:t>,</w:t>
      </w:r>
    </w:p>
    <w:p w:rsidR="00987481" w:rsidRPr="00E04382" w:rsidRDefault="00987481" w:rsidP="00E04382">
      <w:pPr>
        <w:pStyle w:val="ListParagraph"/>
        <w:numPr>
          <w:ilvl w:val="0"/>
          <w:numId w:val="1"/>
        </w:numPr>
        <w:ind w:left="1352" w:hanging="360"/>
      </w:pPr>
      <w:proofErr w:type="gramStart"/>
      <w:r w:rsidRPr="00E04382">
        <w:t>ekosistemler</w:t>
      </w:r>
      <w:proofErr w:type="gramEnd"/>
      <w:r w:rsidRPr="00E04382">
        <w:t xml:space="preserve"> üzerindeki etki (yerel duruma bağlı olarak)</w:t>
      </w:r>
      <w:r w:rsidR="00714315">
        <w:t>,</w:t>
      </w:r>
    </w:p>
    <w:p w:rsidR="00987481" w:rsidRPr="00E04382" w:rsidRDefault="00D239D5" w:rsidP="00E04382">
      <w:pPr>
        <w:pStyle w:val="ListParagraph"/>
        <w:numPr>
          <w:ilvl w:val="0"/>
          <w:numId w:val="1"/>
        </w:numPr>
        <w:ind w:left="1352" w:hanging="360"/>
      </w:pPr>
      <w:proofErr w:type="gramStart"/>
      <w:r w:rsidRPr="00ED43EE">
        <w:t>korunan</w:t>
      </w:r>
      <w:proofErr w:type="gramEnd"/>
      <w:r w:rsidRPr="00ED43EE">
        <w:t xml:space="preserve"> </w:t>
      </w:r>
      <w:r w:rsidR="00987481" w:rsidRPr="00E04382">
        <w:t>alanlar üzerindeki etki (yerel duruma bağlı olarak)</w:t>
      </w:r>
      <w:r w:rsidR="00714315">
        <w:t>,</w:t>
      </w:r>
    </w:p>
    <w:p w:rsidR="00714315" w:rsidRDefault="00714315" w:rsidP="00E04382">
      <w:pPr>
        <w:pStyle w:val="ListParagraph"/>
        <w:numPr>
          <w:ilvl w:val="0"/>
          <w:numId w:val="1"/>
        </w:numPr>
        <w:ind w:left="1352" w:hanging="360"/>
      </w:pPr>
      <w:proofErr w:type="gramStart"/>
      <w:r>
        <w:t>d</w:t>
      </w:r>
      <w:r w:rsidRPr="00714315">
        <w:t>oğal</w:t>
      </w:r>
      <w:proofErr w:type="gramEnd"/>
      <w:r w:rsidRPr="00714315">
        <w:t xml:space="preserve"> peyzajın bozulması ve/veya kültürel varlıkların zarar görmesi</w:t>
      </w:r>
      <w:r>
        <w:t>.</w:t>
      </w:r>
    </w:p>
    <w:p w:rsidR="00496CB8" w:rsidRPr="00995E5A" w:rsidRDefault="00496CB8" w:rsidP="00817217">
      <w:pPr>
        <w:tabs>
          <w:tab w:val="left" w:pos="567"/>
        </w:tabs>
        <w:autoSpaceDE w:val="0"/>
        <w:autoSpaceDN w:val="0"/>
        <w:adjustRightInd w:val="0"/>
        <w:spacing w:line="300" w:lineRule="atLeast"/>
        <w:jc w:val="both"/>
        <w:rPr>
          <w:lang w:val="tr-TR"/>
        </w:rPr>
      </w:pPr>
    </w:p>
    <w:p w:rsidR="00987481" w:rsidRPr="00496CB8" w:rsidRDefault="00987481" w:rsidP="00496CB8">
      <w:pPr>
        <w:keepNext/>
        <w:keepLines/>
        <w:widowControl w:val="0"/>
        <w:numPr>
          <w:ilvl w:val="1"/>
          <w:numId w:val="2"/>
        </w:numPr>
        <w:tabs>
          <w:tab w:val="left" w:pos="992"/>
        </w:tabs>
        <w:spacing w:line="300" w:lineRule="auto"/>
        <w:jc w:val="both"/>
        <w:outlineLvl w:val="1"/>
        <w:rPr>
          <w:rFonts w:ascii="Arial" w:hAnsi="Arial"/>
          <w:b/>
          <w:bCs/>
          <w:color w:val="000000"/>
          <w:spacing w:val="1"/>
          <w:sz w:val="20"/>
          <w:szCs w:val="26"/>
          <w:lang w:val="tr-TR" w:eastAsia="en-US" w:bidi="th-TH"/>
        </w:rPr>
      </w:pPr>
      <w:r w:rsidRPr="00496CB8">
        <w:rPr>
          <w:rFonts w:ascii="Arial" w:hAnsi="Arial"/>
          <w:b/>
          <w:bCs/>
          <w:color w:val="000000"/>
          <w:spacing w:val="1"/>
          <w:sz w:val="20"/>
          <w:szCs w:val="26"/>
          <w:lang w:val="tr-TR" w:eastAsia="en-US" w:bidi="th-TH"/>
        </w:rPr>
        <w:t>İŞLETME AŞAMASI</w:t>
      </w:r>
    </w:p>
    <w:p w:rsidR="00987481" w:rsidRPr="00995E5A" w:rsidRDefault="00987481" w:rsidP="00817217">
      <w:pPr>
        <w:tabs>
          <w:tab w:val="left" w:pos="567"/>
        </w:tabs>
        <w:autoSpaceDE w:val="0"/>
        <w:autoSpaceDN w:val="0"/>
        <w:adjustRightInd w:val="0"/>
        <w:spacing w:line="300" w:lineRule="atLeast"/>
        <w:jc w:val="both"/>
        <w:rPr>
          <w:lang w:val="tr-TR"/>
        </w:rPr>
      </w:pPr>
    </w:p>
    <w:p w:rsidR="00496CB8" w:rsidRPr="00496CB8" w:rsidRDefault="00496CB8"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Hava Kirliliği</w:t>
      </w:r>
    </w:p>
    <w:p w:rsidR="00987481" w:rsidRPr="00995E5A" w:rsidRDefault="00987481" w:rsidP="00E04382">
      <w:pPr>
        <w:tabs>
          <w:tab w:val="left" w:pos="567"/>
        </w:tabs>
        <w:autoSpaceDE w:val="0"/>
        <w:autoSpaceDN w:val="0"/>
        <w:adjustRightInd w:val="0"/>
        <w:spacing w:after="60" w:line="300" w:lineRule="auto"/>
        <w:jc w:val="both"/>
        <w:rPr>
          <w:rFonts w:ascii="Arial" w:hAnsi="Arial" w:cs="Arial"/>
          <w:b/>
          <w:bCs/>
          <w:color w:val="1A171C"/>
          <w:sz w:val="20"/>
          <w:szCs w:val="20"/>
          <w:lang w:val="tr-TR"/>
        </w:rPr>
      </w:pPr>
      <w:r w:rsidRPr="00995E5A">
        <w:rPr>
          <w:rFonts w:ascii="Arial" w:hAnsi="Arial" w:cs="Arial"/>
          <w:b/>
          <w:bCs/>
          <w:sz w:val="20"/>
          <w:szCs w:val="20"/>
          <w:lang w:val="tr-TR"/>
        </w:rPr>
        <w:t>Toz emisyonları</w:t>
      </w:r>
      <w:r w:rsidR="009B1103">
        <w:rPr>
          <w:rFonts w:ascii="Arial" w:hAnsi="Arial" w:cs="Arial"/>
          <w:b/>
          <w:bCs/>
          <w:sz w:val="20"/>
          <w:szCs w:val="20"/>
          <w:lang w:val="tr-TR"/>
        </w:rPr>
        <w:t xml:space="preserve"> </w:t>
      </w:r>
      <w:r w:rsidRPr="00995E5A">
        <w:rPr>
          <w:rFonts w:ascii="Arial" w:hAnsi="Arial" w:cs="Arial"/>
          <w:b/>
          <w:bCs/>
          <w:color w:val="1A171C"/>
          <w:sz w:val="20"/>
          <w:szCs w:val="20"/>
          <w:lang w:val="tr-TR"/>
        </w:rPr>
        <w:t>(</w:t>
      </w:r>
      <w:r w:rsidR="009B1103" w:rsidRPr="00995E5A">
        <w:rPr>
          <w:rFonts w:ascii="Arial" w:hAnsi="Arial" w:cs="Arial"/>
          <w:b/>
          <w:bCs/>
          <w:color w:val="1A171C"/>
          <w:sz w:val="20"/>
          <w:szCs w:val="20"/>
          <w:lang w:val="tr-TR"/>
        </w:rPr>
        <w:t>P</w:t>
      </w:r>
      <w:r w:rsidR="009B1103">
        <w:rPr>
          <w:rFonts w:ascii="Arial" w:hAnsi="Arial" w:cs="Arial"/>
          <w:b/>
          <w:bCs/>
          <w:color w:val="1A171C"/>
          <w:sz w:val="20"/>
          <w:szCs w:val="20"/>
          <w:lang w:val="tr-TR"/>
        </w:rPr>
        <w:t>M</w:t>
      </w:r>
      <w:r w:rsidR="009B1103" w:rsidRPr="00995E5A">
        <w:rPr>
          <w:rFonts w:ascii="Arial" w:hAnsi="Arial" w:cs="Arial"/>
          <w:b/>
          <w:bCs/>
          <w:color w:val="1A171C"/>
          <w:sz w:val="20"/>
          <w:szCs w:val="20"/>
          <w:vertAlign w:val="subscript"/>
          <w:lang w:val="tr-TR"/>
        </w:rPr>
        <w:t>10</w:t>
      </w:r>
      <w:r w:rsidRPr="00995E5A">
        <w:rPr>
          <w:rFonts w:ascii="Arial" w:hAnsi="Arial" w:cs="Arial"/>
          <w:b/>
          <w:bCs/>
          <w:color w:val="1A171C"/>
          <w:sz w:val="20"/>
          <w:szCs w:val="20"/>
          <w:lang w:val="tr-TR"/>
        </w:rPr>
        <w:t>)</w:t>
      </w:r>
    </w:p>
    <w:p w:rsidR="00987481" w:rsidRPr="00995E5A" w:rsidRDefault="00987481" w:rsidP="00E04382">
      <w:pPr>
        <w:widowControl w:val="0"/>
        <w:numPr>
          <w:ilvl w:val="0"/>
          <w:numId w:val="1"/>
        </w:numPr>
        <w:tabs>
          <w:tab w:val="left" w:pos="567"/>
        </w:tabs>
        <w:autoSpaceDE w:val="0"/>
        <w:autoSpaceDN w:val="0"/>
        <w:adjustRightInd w:val="0"/>
        <w:spacing w:line="300" w:lineRule="auto"/>
        <w:ind w:left="1429" w:hanging="360"/>
        <w:rPr>
          <w:rFonts w:ascii="Arial" w:hAnsi="Arial" w:cs="Arial"/>
          <w:color w:val="1A171C"/>
          <w:sz w:val="20"/>
          <w:szCs w:val="20"/>
          <w:u w:val="single"/>
          <w:lang w:val="tr-TR"/>
        </w:rPr>
      </w:pPr>
      <w:r w:rsidRPr="00995E5A">
        <w:rPr>
          <w:rFonts w:ascii="Arial" w:hAnsi="Arial" w:cs="Arial"/>
          <w:color w:val="1A171C"/>
          <w:sz w:val="20"/>
          <w:szCs w:val="20"/>
          <w:u w:val="single"/>
          <w:lang w:val="tr-TR"/>
        </w:rPr>
        <w:t>Motorlardan kaynakl</w:t>
      </w:r>
      <w:r w:rsidR="00BA6683">
        <w:rPr>
          <w:rFonts w:ascii="Arial" w:hAnsi="Arial" w:cs="Arial"/>
          <w:color w:val="1A171C"/>
          <w:sz w:val="20"/>
          <w:szCs w:val="20"/>
          <w:u w:val="single"/>
          <w:lang w:val="tr-TR"/>
        </w:rPr>
        <w:t>ı</w:t>
      </w:r>
      <w:r w:rsidRPr="00995E5A">
        <w:rPr>
          <w:rFonts w:ascii="Arial" w:hAnsi="Arial" w:cs="Arial"/>
          <w:color w:val="1A171C"/>
          <w:sz w:val="20"/>
          <w:szCs w:val="20"/>
          <w:u w:val="single"/>
          <w:lang w:val="tr-TR"/>
        </w:rPr>
        <w:t xml:space="preserve"> toz emisyonları</w:t>
      </w:r>
    </w:p>
    <w:p w:rsidR="00987481" w:rsidRPr="00E04382" w:rsidRDefault="00987481" w:rsidP="00E04382">
      <w:pPr>
        <w:pStyle w:val="ListParagraph"/>
        <w:numPr>
          <w:ilvl w:val="0"/>
          <w:numId w:val="8"/>
        </w:numPr>
        <w:tabs>
          <w:tab w:val="clear" w:pos="709"/>
          <w:tab w:val="left" w:pos="1418"/>
        </w:tabs>
        <w:ind w:left="1418" w:firstLine="425"/>
      </w:pPr>
      <w:r w:rsidRPr="00E04382">
        <w:t>Yakıtların (benzin, dizel) ya</w:t>
      </w:r>
      <w:r w:rsidR="00BA6683" w:rsidRPr="00E04382">
        <w:t>n</w:t>
      </w:r>
      <w:r w:rsidRPr="00E04382">
        <w:t>masından kaynakl</w:t>
      </w:r>
      <w:r w:rsidR="00BA6683" w:rsidRPr="00E04382">
        <w:t>ı</w:t>
      </w:r>
      <w:r w:rsidRPr="00E04382">
        <w:t xml:space="preserve"> toz</w:t>
      </w:r>
    </w:p>
    <w:p w:rsidR="00987481" w:rsidRPr="00E04382" w:rsidRDefault="00987481" w:rsidP="00E04382">
      <w:pPr>
        <w:pStyle w:val="ListParagraph"/>
        <w:numPr>
          <w:ilvl w:val="0"/>
          <w:numId w:val="8"/>
        </w:numPr>
        <w:tabs>
          <w:tab w:val="clear" w:pos="709"/>
          <w:tab w:val="left" w:pos="1418"/>
        </w:tabs>
        <w:ind w:left="1418" w:firstLine="425"/>
      </w:pPr>
      <w:r w:rsidRPr="00E04382">
        <w:t>Lastiklerin aşınmasından kaynakl</w:t>
      </w:r>
      <w:r w:rsidR="00BA6683" w:rsidRPr="00E04382">
        <w:t>ı</w:t>
      </w:r>
      <w:r w:rsidRPr="00E04382">
        <w:t xml:space="preserve"> toz</w:t>
      </w:r>
    </w:p>
    <w:p w:rsidR="00987481" w:rsidRPr="00E04382" w:rsidRDefault="00BA6683" w:rsidP="00E04382">
      <w:pPr>
        <w:pStyle w:val="ListParagraph"/>
        <w:numPr>
          <w:ilvl w:val="0"/>
          <w:numId w:val="8"/>
        </w:numPr>
        <w:tabs>
          <w:tab w:val="clear" w:pos="709"/>
          <w:tab w:val="left" w:pos="1418"/>
        </w:tabs>
        <w:ind w:left="1418" w:firstLine="425"/>
      </w:pPr>
      <w:r w:rsidRPr="00E04382">
        <w:t>Fren balatalarının aşınmasından kaynaklı</w:t>
      </w:r>
      <w:r w:rsidR="00987481" w:rsidRPr="00E04382">
        <w:t xml:space="preserve"> toz</w:t>
      </w:r>
    </w:p>
    <w:p w:rsidR="00987481" w:rsidRPr="00995E5A" w:rsidRDefault="00987481" w:rsidP="00E04382">
      <w:pPr>
        <w:tabs>
          <w:tab w:val="left" w:pos="567"/>
        </w:tabs>
        <w:autoSpaceDE w:val="0"/>
        <w:autoSpaceDN w:val="0"/>
        <w:adjustRightInd w:val="0"/>
        <w:spacing w:after="60"/>
        <w:jc w:val="both"/>
        <w:rPr>
          <w:rFonts w:ascii="Arial" w:hAnsi="Arial" w:cs="Arial"/>
          <w:b/>
          <w:bCs/>
          <w:sz w:val="20"/>
          <w:szCs w:val="20"/>
          <w:lang w:val="tr-TR"/>
        </w:rPr>
      </w:pPr>
      <w:r w:rsidRPr="00995E5A">
        <w:rPr>
          <w:rFonts w:ascii="Arial" w:hAnsi="Arial" w:cs="Arial"/>
          <w:b/>
          <w:bCs/>
          <w:sz w:val="20"/>
          <w:szCs w:val="20"/>
          <w:lang w:val="tr-TR"/>
        </w:rPr>
        <w:t>Gaz</w:t>
      </w:r>
      <w:r w:rsidR="00BA6683">
        <w:rPr>
          <w:rFonts w:ascii="Arial" w:hAnsi="Arial" w:cs="Arial"/>
          <w:b/>
          <w:bCs/>
          <w:sz w:val="20"/>
          <w:szCs w:val="20"/>
          <w:lang w:val="tr-TR"/>
        </w:rPr>
        <w:t xml:space="preserve"> </w:t>
      </w:r>
      <w:r w:rsidRPr="00995E5A">
        <w:rPr>
          <w:rFonts w:ascii="Arial" w:hAnsi="Arial" w:cs="Arial"/>
          <w:b/>
          <w:bCs/>
          <w:sz w:val="20"/>
          <w:szCs w:val="20"/>
          <w:lang w:val="tr-TR"/>
        </w:rPr>
        <w:t>emisyonları</w:t>
      </w:r>
    </w:p>
    <w:p w:rsidR="00987481" w:rsidRPr="00995E5A" w:rsidRDefault="00987481" w:rsidP="00E04382">
      <w:pPr>
        <w:widowControl w:val="0"/>
        <w:numPr>
          <w:ilvl w:val="0"/>
          <w:numId w:val="1"/>
        </w:numPr>
        <w:tabs>
          <w:tab w:val="left" w:pos="567"/>
        </w:tabs>
        <w:autoSpaceDE w:val="0"/>
        <w:autoSpaceDN w:val="0"/>
        <w:adjustRightInd w:val="0"/>
        <w:spacing w:line="300" w:lineRule="auto"/>
        <w:ind w:left="1429" w:hanging="360"/>
        <w:rPr>
          <w:rFonts w:ascii="Arial" w:hAnsi="Arial" w:cs="Arial"/>
          <w:color w:val="1A171C"/>
          <w:sz w:val="20"/>
          <w:szCs w:val="20"/>
          <w:u w:val="single"/>
          <w:lang w:val="tr-TR"/>
        </w:rPr>
      </w:pPr>
      <w:proofErr w:type="spellStart"/>
      <w:r w:rsidRPr="00995E5A">
        <w:rPr>
          <w:rFonts w:ascii="Arial" w:hAnsi="Arial" w:cs="Arial"/>
          <w:color w:val="1A171C"/>
          <w:sz w:val="20"/>
          <w:szCs w:val="20"/>
          <w:u w:val="single"/>
          <w:lang w:val="tr-TR"/>
        </w:rPr>
        <w:t>NOx</w:t>
      </w:r>
      <w:proofErr w:type="spellEnd"/>
      <w:r w:rsidRPr="00995E5A">
        <w:rPr>
          <w:rFonts w:ascii="Arial" w:hAnsi="Arial" w:cs="Arial"/>
          <w:color w:val="1A171C"/>
          <w:sz w:val="20"/>
          <w:szCs w:val="20"/>
          <w:u w:val="single"/>
          <w:lang w:val="tr-TR"/>
        </w:rPr>
        <w:t xml:space="preserve"> emisyonları</w:t>
      </w:r>
    </w:p>
    <w:p w:rsidR="00987481" w:rsidRPr="00E04382" w:rsidRDefault="00987481" w:rsidP="00E04382">
      <w:pPr>
        <w:pStyle w:val="ListParagraph"/>
        <w:numPr>
          <w:ilvl w:val="0"/>
          <w:numId w:val="8"/>
        </w:numPr>
        <w:tabs>
          <w:tab w:val="clear" w:pos="709"/>
          <w:tab w:val="left" w:pos="1418"/>
        </w:tabs>
        <w:ind w:left="1418" w:firstLine="425"/>
      </w:pPr>
      <w:r w:rsidRPr="00E04382">
        <w:t>Yakıtların (benzin, dizel) ya</w:t>
      </w:r>
      <w:r w:rsidR="000C6508">
        <w:t>n</w:t>
      </w:r>
      <w:r w:rsidRPr="00E04382">
        <w:t>masından kaynakl</w:t>
      </w:r>
      <w:r w:rsidR="000C6508">
        <w:t>ı</w:t>
      </w:r>
      <w:r w:rsidRPr="00E04382">
        <w:t xml:space="preserve"> </w:t>
      </w:r>
      <w:proofErr w:type="spellStart"/>
      <w:r w:rsidRPr="00E04382">
        <w:t>NOx</w:t>
      </w:r>
      <w:proofErr w:type="spellEnd"/>
      <w:r w:rsidRPr="00E04382">
        <w:t xml:space="preserve"> emisyonları</w:t>
      </w:r>
      <w:r w:rsidR="00E04382">
        <w:t>.</w:t>
      </w:r>
    </w:p>
    <w:p w:rsidR="00987481" w:rsidRPr="00995E5A" w:rsidRDefault="00987481" w:rsidP="00E04382">
      <w:pPr>
        <w:widowControl w:val="0"/>
        <w:numPr>
          <w:ilvl w:val="0"/>
          <w:numId w:val="1"/>
        </w:numPr>
        <w:tabs>
          <w:tab w:val="left" w:pos="567"/>
        </w:tabs>
        <w:autoSpaceDE w:val="0"/>
        <w:autoSpaceDN w:val="0"/>
        <w:adjustRightInd w:val="0"/>
        <w:spacing w:line="300" w:lineRule="auto"/>
        <w:ind w:left="1429" w:hanging="360"/>
        <w:rPr>
          <w:rFonts w:ascii="Arial" w:hAnsi="Arial" w:cs="Arial"/>
          <w:color w:val="1A171C"/>
          <w:sz w:val="20"/>
          <w:szCs w:val="20"/>
          <w:u w:val="single"/>
          <w:lang w:val="tr-TR"/>
        </w:rPr>
      </w:pPr>
      <w:r w:rsidRPr="00995E5A">
        <w:rPr>
          <w:rFonts w:ascii="Arial" w:hAnsi="Arial" w:cs="Arial"/>
          <w:color w:val="1A171C"/>
          <w:sz w:val="20"/>
          <w:szCs w:val="20"/>
          <w:u w:val="single"/>
          <w:lang w:val="tr-TR"/>
        </w:rPr>
        <w:t>Benzin emisyonları</w:t>
      </w:r>
    </w:p>
    <w:p w:rsidR="00987481" w:rsidRPr="00E04382" w:rsidRDefault="000C6508" w:rsidP="00E04382">
      <w:pPr>
        <w:pStyle w:val="ListParagraph"/>
        <w:numPr>
          <w:ilvl w:val="0"/>
          <w:numId w:val="8"/>
        </w:numPr>
        <w:tabs>
          <w:tab w:val="clear" w:pos="709"/>
          <w:tab w:val="left" w:pos="1418"/>
        </w:tabs>
        <w:ind w:left="1418" w:firstLine="425"/>
      </w:pPr>
      <w:r>
        <w:t>Y</w:t>
      </w:r>
      <w:r w:rsidR="00987481" w:rsidRPr="00E04382">
        <w:t>akıtların (ağırlıklı olarak benzin) ya</w:t>
      </w:r>
      <w:r>
        <w:t>n</w:t>
      </w:r>
      <w:r w:rsidR="00987481" w:rsidRPr="00E04382">
        <w:t>masından kaynakl</w:t>
      </w:r>
      <w:r>
        <w:t>ı</w:t>
      </w:r>
      <w:r w:rsidR="00987481" w:rsidRPr="00E04382">
        <w:t xml:space="preserve"> benzen emisyonları</w:t>
      </w:r>
      <w:r w:rsidR="00E04382">
        <w:t>.</w:t>
      </w:r>
    </w:p>
    <w:p w:rsidR="00987481" w:rsidRPr="00995E5A" w:rsidRDefault="00987481" w:rsidP="00E04382">
      <w:pPr>
        <w:widowControl w:val="0"/>
        <w:numPr>
          <w:ilvl w:val="0"/>
          <w:numId w:val="1"/>
        </w:numPr>
        <w:tabs>
          <w:tab w:val="left" w:pos="567"/>
        </w:tabs>
        <w:autoSpaceDE w:val="0"/>
        <w:autoSpaceDN w:val="0"/>
        <w:adjustRightInd w:val="0"/>
        <w:spacing w:line="300" w:lineRule="auto"/>
        <w:ind w:left="1429" w:hanging="360"/>
        <w:rPr>
          <w:rFonts w:ascii="Arial" w:hAnsi="Arial" w:cs="Arial"/>
          <w:color w:val="1A171C"/>
          <w:sz w:val="20"/>
          <w:szCs w:val="20"/>
          <w:u w:val="single"/>
          <w:lang w:val="tr-TR"/>
        </w:rPr>
      </w:pPr>
      <w:proofErr w:type="spellStart"/>
      <w:r w:rsidRPr="00995E5A">
        <w:rPr>
          <w:rFonts w:ascii="Arial" w:hAnsi="Arial" w:cs="Arial"/>
          <w:color w:val="1A171C"/>
          <w:sz w:val="20"/>
          <w:szCs w:val="20"/>
          <w:u w:val="single"/>
          <w:lang w:val="tr-TR"/>
        </w:rPr>
        <w:t>Benzo</w:t>
      </w:r>
      <w:proofErr w:type="spellEnd"/>
      <w:r w:rsidRPr="00995E5A">
        <w:rPr>
          <w:rFonts w:ascii="Arial" w:hAnsi="Arial" w:cs="Arial"/>
          <w:color w:val="1A171C"/>
          <w:sz w:val="20"/>
          <w:szCs w:val="20"/>
          <w:u w:val="single"/>
          <w:lang w:val="tr-TR"/>
        </w:rPr>
        <w:t>(a)piren</w:t>
      </w:r>
    </w:p>
    <w:p w:rsidR="00987481" w:rsidRPr="00E04382" w:rsidRDefault="000C6508" w:rsidP="00E04382">
      <w:pPr>
        <w:pStyle w:val="ListParagraph"/>
        <w:numPr>
          <w:ilvl w:val="0"/>
          <w:numId w:val="8"/>
        </w:numPr>
        <w:tabs>
          <w:tab w:val="clear" w:pos="709"/>
          <w:tab w:val="left" w:pos="1418"/>
        </w:tabs>
        <w:ind w:left="1418" w:firstLine="425"/>
      </w:pPr>
      <w:r>
        <w:t>Y</w:t>
      </w:r>
      <w:r w:rsidR="00987481" w:rsidRPr="00E04382">
        <w:t>akıtların (ağırlıklı olarak benzin) ya</w:t>
      </w:r>
      <w:r>
        <w:t>n</w:t>
      </w:r>
      <w:r w:rsidR="00987481" w:rsidRPr="00E04382">
        <w:t>masından kaynakl</w:t>
      </w:r>
      <w:r>
        <w:t>ı</w:t>
      </w:r>
      <w:r w:rsidR="00987481" w:rsidRPr="00E04382">
        <w:t xml:space="preserve"> </w:t>
      </w:r>
      <w:proofErr w:type="spellStart"/>
      <w:r w:rsidR="00987481" w:rsidRPr="00E04382">
        <w:t>benzo</w:t>
      </w:r>
      <w:proofErr w:type="spellEnd"/>
      <w:r w:rsidR="00987481" w:rsidRPr="00E04382">
        <w:t>(a)piren emisyonları</w:t>
      </w:r>
      <w:r w:rsidR="00E04382">
        <w:t>.</w:t>
      </w:r>
    </w:p>
    <w:p w:rsidR="000C6508" w:rsidRDefault="000C6508" w:rsidP="00817217">
      <w:pPr>
        <w:tabs>
          <w:tab w:val="left" w:pos="567"/>
        </w:tabs>
        <w:autoSpaceDE w:val="0"/>
        <w:autoSpaceDN w:val="0"/>
        <w:adjustRightInd w:val="0"/>
        <w:spacing w:line="300" w:lineRule="atLeast"/>
        <w:jc w:val="both"/>
        <w:rPr>
          <w:lang w:val="tr-TR"/>
        </w:rPr>
      </w:pPr>
    </w:p>
    <w:p w:rsidR="00E04382" w:rsidRDefault="00E04382" w:rsidP="00817217">
      <w:pPr>
        <w:tabs>
          <w:tab w:val="left" w:pos="567"/>
        </w:tabs>
        <w:autoSpaceDE w:val="0"/>
        <w:autoSpaceDN w:val="0"/>
        <w:adjustRightInd w:val="0"/>
        <w:spacing w:line="300" w:lineRule="atLeast"/>
        <w:jc w:val="both"/>
        <w:rPr>
          <w:lang w:val="tr-TR"/>
        </w:rPr>
      </w:pPr>
    </w:p>
    <w:p w:rsidR="00E04382" w:rsidRPr="00995E5A" w:rsidRDefault="00E04382" w:rsidP="00817217">
      <w:pPr>
        <w:tabs>
          <w:tab w:val="left" w:pos="567"/>
        </w:tabs>
        <w:autoSpaceDE w:val="0"/>
        <w:autoSpaceDN w:val="0"/>
        <w:adjustRightInd w:val="0"/>
        <w:spacing w:line="300" w:lineRule="atLeast"/>
        <w:jc w:val="both"/>
        <w:rPr>
          <w:lang w:val="tr-TR"/>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lastRenderedPageBreak/>
        <w:t>Toprak</w:t>
      </w:r>
    </w:p>
    <w:p w:rsidR="000C6508" w:rsidRPr="00E04382" w:rsidRDefault="00E04382" w:rsidP="00E04382">
      <w:pPr>
        <w:pStyle w:val="ListParagraph"/>
        <w:numPr>
          <w:ilvl w:val="0"/>
          <w:numId w:val="10"/>
        </w:numPr>
        <w:spacing w:line="240" w:lineRule="auto"/>
        <w:rPr>
          <w:color w:val="000000"/>
        </w:rPr>
      </w:pPr>
      <w:proofErr w:type="gramStart"/>
      <w:r w:rsidRPr="00E04382">
        <w:rPr>
          <w:color w:val="000000"/>
        </w:rPr>
        <w:t>kaza</w:t>
      </w:r>
      <w:proofErr w:type="gramEnd"/>
      <w:r w:rsidRPr="00E04382">
        <w:rPr>
          <w:color w:val="000000"/>
        </w:rPr>
        <w:t xml:space="preserve"> </w:t>
      </w:r>
      <w:r w:rsidR="000C6508" w:rsidRPr="00E04382">
        <w:rPr>
          <w:color w:val="000000"/>
        </w:rPr>
        <w:t>sonucu ve mevsimse</w:t>
      </w:r>
      <w:r>
        <w:rPr>
          <w:color w:val="000000"/>
        </w:rPr>
        <w:t>l gerçekleşen toprak kirliliği,</w:t>
      </w:r>
    </w:p>
    <w:p w:rsidR="000C6508" w:rsidRPr="00CE3D5F" w:rsidRDefault="000C6508" w:rsidP="000C6508">
      <w:pPr>
        <w:pStyle w:val="ListParagraph"/>
        <w:numPr>
          <w:ilvl w:val="0"/>
          <w:numId w:val="10"/>
        </w:numPr>
        <w:spacing w:line="240" w:lineRule="auto"/>
        <w:rPr>
          <w:color w:val="000000"/>
        </w:rPr>
      </w:pPr>
      <w:proofErr w:type="gramStart"/>
      <w:r w:rsidRPr="00CE3D5F">
        <w:rPr>
          <w:color w:val="000000"/>
        </w:rPr>
        <w:t>kaza</w:t>
      </w:r>
      <w:proofErr w:type="gramEnd"/>
      <w:r w:rsidRPr="00CE3D5F">
        <w:rPr>
          <w:color w:val="000000"/>
        </w:rPr>
        <w:t xml:space="preserve"> sonucu yakıt sızıntıları</w:t>
      </w:r>
      <w:r>
        <w:rPr>
          <w:color w:val="000000"/>
        </w:rPr>
        <w:t>,</w:t>
      </w:r>
    </w:p>
    <w:p w:rsidR="000C6508" w:rsidRPr="00E04382" w:rsidRDefault="000C6508" w:rsidP="000C6508">
      <w:pPr>
        <w:pStyle w:val="ListParagraph"/>
        <w:numPr>
          <w:ilvl w:val="0"/>
          <w:numId w:val="10"/>
        </w:numPr>
        <w:spacing w:line="240" w:lineRule="auto"/>
        <w:rPr>
          <w:color w:val="000000"/>
        </w:rPr>
      </w:pPr>
      <w:proofErr w:type="gramStart"/>
      <w:r w:rsidRPr="00CE3D5F">
        <w:t>yol</w:t>
      </w:r>
      <w:proofErr w:type="gramEnd"/>
      <w:r w:rsidRPr="00CE3D5F">
        <w:t xml:space="preserve"> bakımı/kış bakım işlemleri</w:t>
      </w:r>
      <w:r>
        <w:t>.</w:t>
      </w:r>
    </w:p>
    <w:p w:rsidR="0088172B" w:rsidRPr="00E04382" w:rsidRDefault="0088172B" w:rsidP="00E04382">
      <w:pPr>
        <w:pStyle w:val="ListParagraph"/>
        <w:spacing w:line="240" w:lineRule="auto"/>
        <w:ind w:left="1429"/>
        <w:rPr>
          <w:color w:val="000000"/>
          <w:sz w:val="10"/>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Su</w:t>
      </w:r>
    </w:p>
    <w:p w:rsidR="00987481" w:rsidRPr="00E04382" w:rsidRDefault="0088172B" w:rsidP="00E04382">
      <w:pPr>
        <w:pStyle w:val="ListParagraph"/>
        <w:numPr>
          <w:ilvl w:val="0"/>
          <w:numId w:val="1"/>
        </w:numPr>
        <w:ind w:left="1352" w:hanging="360"/>
      </w:pPr>
      <w:r w:rsidRPr="00ED43EE">
        <w:t xml:space="preserve">Su kirliliği, yollar ve </w:t>
      </w:r>
      <w:r w:rsidRPr="00C96A4D">
        <w:t>otoyolların normal çalışma koşullarında</w:t>
      </w:r>
      <w:r>
        <w:t xml:space="preserve"> önemli bir etki olarak değerle</w:t>
      </w:r>
      <w:r w:rsidR="00E04382">
        <w:t>n</w:t>
      </w:r>
      <w:r>
        <w:t>dirilmemekle birlikte,</w:t>
      </w:r>
      <w:r w:rsidRPr="00C96A4D">
        <w:t xml:space="preserve"> </w:t>
      </w:r>
      <w:r>
        <w:t>y</w:t>
      </w:r>
      <w:r w:rsidRPr="0088172B">
        <w:t>ol yüzeyindeki sızıntılardan ya da biriken kirleticilerinden kaynakl</w:t>
      </w:r>
      <w:r>
        <w:t>ı</w:t>
      </w:r>
      <w:r w:rsidRPr="0088172B">
        <w:t xml:space="preserve"> su kirliliği</w:t>
      </w:r>
      <w:r>
        <w:t xml:space="preserve"> oluşabilmektedir.</w:t>
      </w:r>
    </w:p>
    <w:p w:rsidR="00987481" w:rsidRPr="00E04382" w:rsidRDefault="00987481" w:rsidP="00E04382">
      <w:pPr>
        <w:rPr>
          <w:sz w:val="12"/>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Atık</w:t>
      </w:r>
    </w:p>
    <w:p w:rsidR="00F9793C" w:rsidRPr="00CE3D5F" w:rsidRDefault="00E04382" w:rsidP="00E04382">
      <w:pPr>
        <w:pStyle w:val="ListParagraph"/>
        <w:numPr>
          <w:ilvl w:val="0"/>
          <w:numId w:val="1"/>
        </w:numPr>
        <w:ind w:left="1352" w:hanging="360"/>
      </w:pPr>
      <w:r>
        <w:t xml:space="preserve">Yollar </w:t>
      </w:r>
      <w:r w:rsidR="00F9793C">
        <w:t>ve otoyollarının</w:t>
      </w:r>
      <w:r w:rsidR="00F9793C" w:rsidRPr="000C6508">
        <w:t xml:space="preserve"> </w:t>
      </w:r>
      <w:r w:rsidR="00F9793C" w:rsidRPr="00CE3D5F">
        <w:t>normal çalışma koşulları</w:t>
      </w:r>
      <w:r w:rsidR="00F9793C">
        <w:t>nda, atıkların</w:t>
      </w:r>
      <w:r w:rsidR="00F9793C" w:rsidRPr="00CE3D5F">
        <w:t xml:space="preserve"> önemli bir etkisi olduğu düşünülmemektedir</w:t>
      </w:r>
      <w:r w:rsidR="00F9793C">
        <w:t xml:space="preserve"> (yeterli kapasitede ve </w:t>
      </w:r>
      <w:r w:rsidR="00F9793C" w:rsidRPr="00CE3D5F">
        <w:t xml:space="preserve">düzenli atık toplama </w:t>
      </w:r>
      <w:r w:rsidR="00F9793C">
        <w:t>faaliyetlerinin yürütüldüğü varsayılmıştır)</w:t>
      </w:r>
      <w:r w:rsidR="00F9793C" w:rsidRPr="00CE3D5F">
        <w:t xml:space="preserve">. </w:t>
      </w:r>
    </w:p>
    <w:p w:rsidR="00F9793C" w:rsidRDefault="00E04382" w:rsidP="00E04382">
      <w:pPr>
        <w:pStyle w:val="ListParagraph"/>
        <w:numPr>
          <w:ilvl w:val="0"/>
          <w:numId w:val="1"/>
        </w:numPr>
        <w:ind w:left="1352" w:hanging="360"/>
      </w:pPr>
      <w:r>
        <w:t xml:space="preserve">İlgili </w:t>
      </w:r>
      <w:r w:rsidR="00F9793C">
        <w:t>yönetmelikler doğrultusunda bertaraf gerçekleştirildiği takdirde, t</w:t>
      </w:r>
      <w:r w:rsidR="00F9793C" w:rsidRPr="00995E5A">
        <w:t>ehlikeli atıklar da dahil olmak üzere</w:t>
      </w:r>
      <w:r w:rsidR="00F9793C">
        <w:t xml:space="preserve">, yollar ve otoyollar kapsamında oluşan atıkların </w:t>
      </w:r>
      <w:r w:rsidR="00F9793C" w:rsidRPr="00CE3D5F">
        <w:t>önemli bir etkisi olduğu düşünülmemektedir.</w:t>
      </w:r>
    </w:p>
    <w:p w:rsidR="0088172B" w:rsidRPr="00E04382" w:rsidRDefault="0088172B" w:rsidP="00E04382">
      <w:pPr>
        <w:pStyle w:val="ListParagraph"/>
        <w:ind w:left="1352"/>
        <w:rPr>
          <w:sz w:val="2"/>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Diğer etkiler (</w:t>
      </w:r>
      <w:r w:rsidR="00315BEF">
        <w:rPr>
          <w:rFonts w:ascii="Arial" w:hAnsi="Arial" w:cs="Arial"/>
          <w:color w:val="000000"/>
          <w:sz w:val="20"/>
          <w:szCs w:val="22"/>
          <w:lang w:val="tr-TR" w:bidi="th-TH"/>
        </w:rPr>
        <w:t>k</w:t>
      </w:r>
      <w:r w:rsidRPr="00496CB8">
        <w:rPr>
          <w:rFonts w:ascii="Arial" w:hAnsi="Arial" w:cs="Arial"/>
          <w:color w:val="000000"/>
          <w:sz w:val="20"/>
          <w:szCs w:val="22"/>
          <w:lang w:val="tr-TR" w:bidi="th-TH"/>
        </w:rPr>
        <w:t>oku, gürültü, titreşim, elektromanyetik alan</w:t>
      </w:r>
      <w:r w:rsidR="00315BEF">
        <w:rPr>
          <w:rFonts w:ascii="Arial" w:hAnsi="Arial" w:cs="Arial"/>
          <w:color w:val="000000"/>
          <w:sz w:val="20"/>
          <w:szCs w:val="22"/>
          <w:lang w:val="tr-TR" w:bidi="th-TH"/>
        </w:rPr>
        <w:t xml:space="preserve"> vb.</w:t>
      </w:r>
      <w:r w:rsidRPr="00496CB8">
        <w:rPr>
          <w:rFonts w:ascii="Arial" w:hAnsi="Arial" w:cs="Arial"/>
          <w:color w:val="000000"/>
          <w:sz w:val="20"/>
          <w:szCs w:val="22"/>
          <w:lang w:val="tr-TR" w:bidi="th-TH"/>
        </w:rPr>
        <w:t>)</w:t>
      </w:r>
    </w:p>
    <w:p w:rsidR="00987481" w:rsidRPr="00995E5A" w:rsidRDefault="00987481" w:rsidP="00E04382">
      <w:pPr>
        <w:pStyle w:val="ListParagraph"/>
        <w:numPr>
          <w:ilvl w:val="0"/>
          <w:numId w:val="5"/>
        </w:numPr>
        <w:ind w:left="1429"/>
      </w:pPr>
      <w:r w:rsidRPr="00995E5A">
        <w:t>Trafikten kaynakl</w:t>
      </w:r>
      <w:r w:rsidR="00315BEF">
        <w:t>ı</w:t>
      </w:r>
      <w:r w:rsidRPr="00995E5A">
        <w:t xml:space="preserve"> gürültü,</w:t>
      </w:r>
    </w:p>
    <w:p w:rsidR="00315BEF" w:rsidRDefault="00987481" w:rsidP="00E04382">
      <w:pPr>
        <w:pStyle w:val="ListParagraph"/>
        <w:numPr>
          <w:ilvl w:val="0"/>
          <w:numId w:val="5"/>
        </w:numPr>
        <w:ind w:left="1429"/>
      </w:pPr>
      <w:r w:rsidRPr="00995E5A">
        <w:t>Ulaşım altyapısından kaynakl</w:t>
      </w:r>
      <w:r w:rsidR="00315BEF">
        <w:t>ı</w:t>
      </w:r>
      <w:r w:rsidRPr="00995E5A">
        <w:t xml:space="preserve"> titreşimler, </w:t>
      </w:r>
      <w:r w:rsidR="00315BEF">
        <w:t>(</w:t>
      </w:r>
      <w:r w:rsidRPr="00995E5A">
        <w:t xml:space="preserve">yolların yerleşim alanları içerisinde geçtiği </w:t>
      </w:r>
      <w:r w:rsidR="00315BEF">
        <w:t>durumlarda)</w:t>
      </w:r>
      <w:r w:rsidRPr="00995E5A">
        <w:t>,</w:t>
      </w:r>
    </w:p>
    <w:p w:rsidR="0088172B" w:rsidRDefault="0088172B" w:rsidP="00E04382">
      <w:pPr>
        <w:pStyle w:val="ListParagraph"/>
        <w:numPr>
          <w:ilvl w:val="0"/>
          <w:numId w:val="5"/>
        </w:numPr>
        <w:ind w:left="1429"/>
      </w:pPr>
      <w:r>
        <w:t xml:space="preserve">Tehlikeli maddelerin taşınması sırasında oluşabilecek kazalardan dolayı sağlık riskinin </w:t>
      </w:r>
      <w:proofErr w:type="gramStart"/>
      <w:r>
        <w:t>ve  çevresel</w:t>
      </w:r>
      <w:proofErr w:type="gramEnd"/>
      <w:r>
        <w:t xml:space="preserve"> tahribatın meydana gelmesi,</w:t>
      </w:r>
    </w:p>
    <w:p w:rsidR="0088172B" w:rsidRDefault="0088172B" w:rsidP="00E04382">
      <w:pPr>
        <w:pStyle w:val="ListParagraph"/>
        <w:numPr>
          <w:ilvl w:val="0"/>
          <w:numId w:val="5"/>
        </w:numPr>
        <w:ind w:left="1429"/>
      </w:pPr>
      <w:r>
        <w:t>Yol kenarlarına çöp atılması ve yoldan karşıya geçmek isteyen hayvanların ve insanların yaralanması ve ölmesi,</w:t>
      </w:r>
    </w:p>
    <w:p w:rsidR="00AF55B8" w:rsidRDefault="00AF55B8" w:rsidP="00E04382">
      <w:pPr>
        <w:pStyle w:val="ListParagraph"/>
        <w:numPr>
          <w:ilvl w:val="0"/>
          <w:numId w:val="5"/>
        </w:numPr>
        <w:ind w:left="1429"/>
      </w:pPr>
      <w:r w:rsidRPr="00AF55B8">
        <w:t>Vahşi yaşam alanlarına ve diğer doğal alanlara daha çok insanın ulaşabilmes</w:t>
      </w:r>
      <w:r>
        <w:t>i,</w:t>
      </w:r>
    </w:p>
    <w:p w:rsidR="00315BEF" w:rsidRPr="00995E5A" w:rsidRDefault="00315BEF" w:rsidP="00315BEF">
      <w:pPr>
        <w:pStyle w:val="ListParagraph"/>
        <w:numPr>
          <w:ilvl w:val="0"/>
          <w:numId w:val="5"/>
        </w:numPr>
        <w:ind w:left="1429"/>
      </w:pPr>
      <w:r w:rsidRPr="00995E5A">
        <w:t xml:space="preserve">Ulaşım altyapısı açısından, kokunun </w:t>
      </w:r>
      <w:r>
        <w:t>önemli</w:t>
      </w:r>
      <w:r w:rsidRPr="00995E5A">
        <w:t xml:space="preserve"> bir etki olduğu düşünülmemektedir.</w:t>
      </w:r>
    </w:p>
    <w:p w:rsidR="00987481" w:rsidRPr="00995E5A" w:rsidRDefault="00315BEF" w:rsidP="00E04382">
      <w:pPr>
        <w:pStyle w:val="ListParagraph"/>
        <w:numPr>
          <w:ilvl w:val="0"/>
          <w:numId w:val="5"/>
        </w:numPr>
        <w:ind w:left="1429"/>
      </w:pPr>
      <w:r w:rsidRPr="00995E5A">
        <w:t>Ulaşım altyapısı açısından</w:t>
      </w:r>
      <w:r>
        <w:t>,</w:t>
      </w:r>
      <w:r w:rsidRPr="00995E5A">
        <w:t xml:space="preserve"> </w:t>
      </w:r>
      <w:r>
        <w:t>e</w:t>
      </w:r>
      <w:r w:rsidRPr="00995E5A">
        <w:t xml:space="preserve">lektromanyetik </w:t>
      </w:r>
      <w:r w:rsidR="00987481" w:rsidRPr="00995E5A">
        <w:t>alanlar</w:t>
      </w:r>
      <w:r>
        <w:t>ın</w:t>
      </w:r>
      <w:r w:rsidR="00987481" w:rsidRPr="00995E5A">
        <w:t xml:space="preserve"> </w:t>
      </w:r>
      <w:r>
        <w:t>önemli</w:t>
      </w:r>
      <w:r w:rsidRPr="00995E5A">
        <w:t xml:space="preserve"> </w:t>
      </w:r>
      <w:r w:rsidR="00987481" w:rsidRPr="00995E5A">
        <w:t>etki</w:t>
      </w:r>
      <w:r>
        <w:t xml:space="preserve"> olduğu</w:t>
      </w:r>
      <w:r w:rsidR="00987481" w:rsidRPr="00995E5A">
        <w:t xml:space="preserve"> düşünülmemektedir.</w:t>
      </w:r>
    </w:p>
    <w:p w:rsidR="00987481" w:rsidRPr="00995E5A" w:rsidRDefault="00987481" w:rsidP="00E04382">
      <w:pPr>
        <w:pStyle w:val="ListParagraph"/>
        <w:numPr>
          <w:ilvl w:val="0"/>
          <w:numId w:val="5"/>
        </w:numPr>
        <w:ind w:left="1429"/>
      </w:pPr>
      <w:r w:rsidRPr="00995E5A">
        <w:t>Ulaşım altyapısı</w:t>
      </w:r>
      <w:r w:rsidR="00315BEF">
        <w:t xml:space="preserve"> faaliyetlerinin</w:t>
      </w:r>
      <w:r w:rsidRPr="00995E5A">
        <w:t xml:space="preserve">, iklim üzerinde </w:t>
      </w:r>
      <w:r w:rsidR="00315BEF">
        <w:t>önemli</w:t>
      </w:r>
      <w:r w:rsidR="00315BEF" w:rsidRPr="00995E5A">
        <w:t xml:space="preserve"> </w:t>
      </w:r>
      <w:r w:rsidRPr="00995E5A">
        <w:t>bir etki</w:t>
      </w:r>
      <w:r w:rsidR="00315BEF">
        <w:t xml:space="preserve">si </w:t>
      </w:r>
      <w:r w:rsidRPr="00995E5A">
        <w:t>olduğu düşünülmemektedir.</w:t>
      </w:r>
    </w:p>
    <w:p w:rsidR="00987481" w:rsidRDefault="00987481" w:rsidP="00817217">
      <w:pPr>
        <w:tabs>
          <w:tab w:val="left" w:pos="567"/>
        </w:tabs>
        <w:autoSpaceDE w:val="0"/>
        <w:autoSpaceDN w:val="0"/>
        <w:adjustRightInd w:val="0"/>
        <w:jc w:val="both"/>
        <w:rPr>
          <w:sz w:val="12"/>
          <w:lang w:val="tr-TR"/>
        </w:rPr>
      </w:pPr>
    </w:p>
    <w:p w:rsidR="00E04382" w:rsidRPr="00E04382" w:rsidRDefault="00E04382" w:rsidP="00817217">
      <w:pPr>
        <w:tabs>
          <w:tab w:val="left" w:pos="567"/>
        </w:tabs>
        <w:autoSpaceDE w:val="0"/>
        <w:autoSpaceDN w:val="0"/>
        <w:adjustRightInd w:val="0"/>
        <w:jc w:val="both"/>
        <w:rPr>
          <w:sz w:val="12"/>
          <w:lang w:val="tr-TR"/>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lastRenderedPageBreak/>
        <w:t>Enerji tüketimi</w:t>
      </w:r>
    </w:p>
    <w:p w:rsidR="00987481" w:rsidRPr="00995E5A" w:rsidRDefault="006E16E2" w:rsidP="00E04382">
      <w:pPr>
        <w:pStyle w:val="ListParagraph"/>
        <w:numPr>
          <w:ilvl w:val="0"/>
          <w:numId w:val="5"/>
        </w:numPr>
        <w:ind w:left="1429"/>
      </w:pPr>
      <w:r>
        <w:t xml:space="preserve">Araçların </w:t>
      </w:r>
      <w:r w:rsidR="002231AE">
        <w:t xml:space="preserve">enerji tüketimi hariç olmak üzere, </w:t>
      </w:r>
      <w:r w:rsidR="00987481" w:rsidRPr="00995E5A">
        <w:t xml:space="preserve">enerji tüketimi </w:t>
      </w:r>
      <w:r w:rsidR="00CC3793">
        <w:t>önemli</w:t>
      </w:r>
      <w:r w:rsidR="00CC3793" w:rsidRPr="00995E5A">
        <w:t xml:space="preserve"> </w:t>
      </w:r>
      <w:r w:rsidR="00987481" w:rsidRPr="00995E5A">
        <w:t xml:space="preserve">bir etki </w:t>
      </w:r>
      <w:r w:rsidR="002231AE">
        <w:t>olarak değerlendirilmemektedir</w:t>
      </w:r>
      <w:r w:rsidR="00987481" w:rsidRPr="00995E5A">
        <w:t xml:space="preserve">. </w:t>
      </w:r>
    </w:p>
    <w:p w:rsidR="00987481" w:rsidRPr="00E04382" w:rsidRDefault="00987481" w:rsidP="00E04382">
      <w:pPr>
        <w:rPr>
          <w:sz w:val="14"/>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Su tüketimi</w:t>
      </w:r>
    </w:p>
    <w:p w:rsidR="00987481" w:rsidRDefault="00987481" w:rsidP="00E04382">
      <w:pPr>
        <w:pStyle w:val="ListParagraph"/>
        <w:numPr>
          <w:ilvl w:val="0"/>
          <w:numId w:val="5"/>
        </w:numPr>
        <w:ind w:left="1429"/>
      </w:pPr>
      <w:r w:rsidRPr="00995E5A">
        <w:t xml:space="preserve">Ulaşım altyapısı açısından, su tüketiminin </w:t>
      </w:r>
      <w:r w:rsidR="00966A25">
        <w:t>önemli</w:t>
      </w:r>
      <w:r w:rsidR="00966A25" w:rsidRPr="00995E5A">
        <w:t xml:space="preserve"> </w:t>
      </w:r>
      <w:r w:rsidRPr="00995E5A">
        <w:t>bir etkiye sahip olduğu düşünülmemektedir.</w:t>
      </w:r>
    </w:p>
    <w:p w:rsidR="002D4674" w:rsidRPr="00E04382" w:rsidRDefault="002D4674" w:rsidP="00E04382">
      <w:pPr>
        <w:rPr>
          <w:sz w:val="14"/>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Hammadde tüketimi</w:t>
      </w:r>
    </w:p>
    <w:p w:rsidR="00987481" w:rsidRPr="00995E5A" w:rsidRDefault="00987481" w:rsidP="00E04382">
      <w:pPr>
        <w:pStyle w:val="ListParagraph"/>
        <w:numPr>
          <w:ilvl w:val="0"/>
          <w:numId w:val="5"/>
        </w:numPr>
        <w:ind w:left="1429"/>
      </w:pPr>
      <w:r w:rsidRPr="00995E5A">
        <w:t xml:space="preserve">Ulaşım </w:t>
      </w:r>
      <w:r w:rsidR="00E84F33">
        <w:t>faaliyetlerinin işletilmesi için</w:t>
      </w:r>
      <w:r w:rsidRPr="00995E5A">
        <w:t xml:space="preserve"> herhangi bir hammadde tüketimi gerekmemektedir. Yol yapımı </w:t>
      </w:r>
      <w:r w:rsidR="00E84F33">
        <w:t>için</w:t>
      </w:r>
      <w:r w:rsidR="00E84F33" w:rsidRPr="00995E5A">
        <w:t xml:space="preserve"> </w:t>
      </w:r>
      <w:r w:rsidRPr="00995E5A">
        <w:t>kullanılan inşaat malzemeleri, inşaat sahası dışında</w:t>
      </w:r>
      <w:r w:rsidR="00E84F33">
        <w:t>,</w:t>
      </w:r>
      <w:r w:rsidRPr="00995E5A">
        <w:t xml:space="preserve"> şirketler tarafından hazırlandıkları ya da üretildiklerinden dolayı, hammadde olarak </w:t>
      </w:r>
      <w:proofErr w:type="gramStart"/>
      <w:r w:rsidR="00E84F33" w:rsidRPr="00CE3D5F">
        <w:t>değerlendirilmemektedir</w:t>
      </w:r>
      <w:r w:rsidR="00E84F33" w:rsidRPr="00995E5A" w:rsidDel="00E84F33">
        <w:t xml:space="preserve"> </w:t>
      </w:r>
      <w:r w:rsidRPr="00995E5A">
        <w:t>.</w:t>
      </w:r>
      <w:proofErr w:type="gramEnd"/>
    </w:p>
    <w:p w:rsidR="00987481" w:rsidRPr="00E04382" w:rsidRDefault="00987481" w:rsidP="00E04382">
      <w:pPr>
        <w:rPr>
          <w:sz w:val="12"/>
        </w:rPr>
      </w:pPr>
    </w:p>
    <w:p w:rsidR="00496CB8" w:rsidRPr="00496CB8" w:rsidRDefault="00496CB8" w:rsidP="00496CB8">
      <w:pPr>
        <w:pStyle w:val="Heading2"/>
        <w:keepLines/>
        <w:widowControl w:val="0"/>
        <w:numPr>
          <w:ilvl w:val="1"/>
          <w:numId w:val="2"/>
        </w:numPr>
        <w:tabs>
          <w:tab w:val="left" w:pos="992"/>
        </w:tabs>
        <w:spacing w:before="0" w:after="0" w:line="300" w:lineRule="auto"/>
        <w:ind w:left="992" w:hanging="992"/>
        <w:jc w:val="both"/>
        <w:rPr>
          <w:rFonts w:ascii="Arial" w:hAnsi="Arial" w:cs="Arial"/>
          <w:i w:val="0"/>
          <w:color w:val="000000"/>
          <w:spacing w:val="1"/>
          <w:sz w:val="20"/>
          <w:szCs w:val="26"/>
          <w:lang w:val="tr-TR" w:bidi="th-TH"/>
        </w:rPr>
      </w:pPr>
      <w:r w:rsidRPr="00496CB8">
        <w:rPr>
          <w:rFonts w:ascii="Arial" w:hAnsi="Arial" w:cs="Arial"/>
          <w:i w:val="0"/>
          <w:color w:val="000000"/>
          <w:spacing w:val="1"/>
          <w:sz w:val="20"/>
          <w:szCs w:val="26"/>
          <w:lang w:val="tr-TR" w:bidi="th-TH"/>
        </w:rPr>
        <w:t>KAPAMA/İŞLETMEDEN ÇIKARMA</w:t>
      </w:r>
    </w:p>
    <w:p w:rsidR="000E5E4A" w:rsidRDefault="000E5E4A" w:rsidP="00817217">
      <w:pPr>
        <w:tabs>
          <w:tab w:val="left" w:pos="567"/>
        </w:tabs>
        <w:autoSpaceDE w:val="0"/>
        <w:autoSpaceDN w:val="0"/>
        <w:adjustRightInd w:val="0"/>
        <w:jc w:val="both"/>
        <w:rPr>
          <w:rFonts w:ascii="Arial" w:hAnsi="Arial" w:cs="Arial"/>
          <w:sz w:val="20"/>
          <w:szCs w:val="20"/>
          <w:lang w:val="tr-TR"/>
        </w:rPr>
      </w:pPr>
    </w:p>
    <w:p w:rsidR="00987481" w:rsidRDefault="00987481" w:rsidP="00817217">
      <w:pPr>
        <w:tabs>
          <w:tab w:val="left" w:pos="567"/>
        </w:tabs>
        <w:autoSpaceDE w:val="0"/>
        <w:autoSpaceDN w:val="0"/>
        <w:adjustRightInd w:val="0"/>
        <w:jc w:val="both"/>
        <w:rPr>
          <w:rFonts w:ascii="Arial" w:hAnsi="Arial" w:cs="Arial"/>
          <w:sz w:val="20"/>
          <w:szCs w:val="20"/>
          <w:lang w:val="tr-TR"/>
        </w:rPr>
      </w:pPr>
      <w:r w:rsidRPr="00995E5A">
        <w:rPr>
          <w:rFonts w:ascii="Arial" w:hAnsi="Arial" w:cs="Arial"/>
          <w:sz w:val="20"/>
          <w:szCs w:val="20"/>
          <w:lang w:val="tr-TR"/>
        </w:rPr>
        <w:t>Kapama faaliyetleri sırasında aşağıda belirtilen çevresel etkiler dikkate alınmalıdır:</w:t>
      </w:r>
    </w:p>
    <w:p w:rsidR="002D4674" w:rsidRPr="00995E5A" w:rsidRDefault="002D4674" w:rsidP="00817217">
      <w:pPr>
        <w:tabs>
          <w:tab w:val="left" w:pos="567"/>
        </w:tabs>
        <w:autoSpaceDE w:val="0"/>
        <w:autoSpaceDN w:val="0"/>
        <w:adjustRightInd w:val="0"/>
        <w:jc w:val="both"/>
        <w:rPr>
          <w:rFonts w:ascii="Arial" w:hAnsi="Arial" w:cs="Arial"/>
          <w:sz w:val="20"/>
          <w:szCs w:val="20"/>
          <w:lang w:val="tr-TR"/>
        </w:rPr>
      </w:pPr>
    </w:p>
    <w:p w:rsidR="00496CB8" w:rsidRPr="00496CB8" w:rsidRDefault="00496CB8"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Gürültü ve titreşim</w:t>
      </w:r>
    </w:p>
    <w:p w:rsidR="00987481" w:rsidRPr="00995E5A" w:rsidRDefault="00987481" w:rsidP="00E04382">
      <w:pPr>
        <w:pStyle w:val="ListParagraph"/>
        <w:numPr>
          <w:ilvl w:val="0"/>
          <w:numId w:val="1"/>
        </w:numPr>
        <w:ind w:left="1352" w:hanging="360"/>
      </w:pPr>
      <w:proofErr w:type="gramStart"/>
      <w:r w:rsidRPr="00995E5A">
        <w:t>ulaşım</w:t>
      </w:r>
      <w:proofErr w:type="gramEnd"/>
      <w:r w:rsidRPr="00995E5A">
        <w:t xml:space="preserve"> altyapısının</w:t>
      </w:r>
      <w:r w:rsidR="006E16E2">
        <w:t xml:space="preserve"> </w:t>
      </w:r>
      <w:r w:rsidRPr="00995E5A">
        <w:t xml:space="preserve">ve </w:t>
      </w:r>
      <w:r w:rsidR="000443CA" w:rsidRPr="00CE3D5F">
        <w:t xml:space="preserve">yeraltı yapılarının kazısında </w:t>
      </w:r>
      <w:r w:rsidRPr="00995E5A">
        <w:t>kullanılan makinelerden kaynakl</w:t>
      </w:r>
      <w:r w:rsidR="000443CA">
        <w:t>ı</w:t>
      </w:r>
      <w:r w:rsidRPr="00995E5A">
        <w:t xml:space="preserve"> gürültü</w:t>
      </w:r>
      <w:r w:rsidR="000443CA">
        <w:t xml:space="preserve"> ve titreşim,</w:t>
      </w:r>
    </w:p>
    <w:p w:rsidR="00987481" w:rsidRPr="00995E5A" w:rsidRDefault="00E04382" w:rsidP="00E04382">
      <w:pPr>
        <w:pStyle w:val="ListParagraph"/>
        <w:numPr>
          <w:ilvl w:val="0"/>
          <w:numId w:val="1"/>
        </w:numPr>
        <w:ind w:left="1352" w:hanging="360"/>
      </w:pPr>
      <w:proofErr w:type="gramStart"/>
      <w:r>
        <w:t>k</w:t>
      </w:r>
      <w:r w:rsidR="00987481" w:rsidRPr="00995E5A">
        <w:t>apama</w:t>
      </w:r>
      <w:proofErr w:type="gramEnd"/>
      <w:r w:rsidR="00987481" w:rsidRPr="00995E5A">
        <w:t xml:space="preserve"> ile ilgili trafikten kaynakl</w:t>
      </w:r>
      <w:r w:rsidR="000443CA">
        <w:t>ı</w:t>
      </w:r>
      <w:r w:rsidR="00987481" w:rsidRPr="00995E5A">
        <w:t xml:space="preserve"> gürültü (bina kalıntılarının kaldırılması vb.)</w:t>
      </w:r>
    </w:p>
    <w:p w:rsidR="00987481" w:rsidRPr="00E04382" w:rsidRDefault="00987481" w:rsidP="00496CB8">
      <w:pPr>
        <w:widowControl w:val="0"/>
        <w:tabs>
          <w:tab w:val="left" w:pos="709"/>
        </w:tabs>
        <w:autoSpaceDE w:val="0"/>
        <w:autoSpaceDN w:val="0"/>
        <w:adjustRightInd w:val="0"/>
        <w:ind w:left="1440"/>
        <w:rPr>
          <w:sz w:val="12"/>
          <w:lang w:val="tr-TR"/>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Hava kalitesi</w:t>
      </w:r>
    </w:p>
    <w:p w:rsidR="00987481" w:rsidRPr="00995E5A" w:rsidRDefault="00FD338C" w:rsidP="00E04382">
      <w:pPr>
        <w:pStyle w:val="ListParagraph"/>
        <w:numPr>
          <w:ilvl w:val="0"/>
          <w:numId w:val="1"/>
        </w:numPr>
        <w:ind w:left="1352" w:hanging="360"/>
      </w:pPr>
      <w:proofErr w:type="gramStart"/>
      <w:r w:rsidRPr="00CE3D5F">
        <w:rPr>
          <w:color w:val="000000"/>
        </w:rPr>
        <w:t>tozlu</w:t>
      </w:r>
      <w:proofErr w:type="gramEnd"/>
      <w:r w:rsidRPr="00CE3D5F">
        <w:rPr>
          <w:color w:val="000000"/>
        </w:rPr>
        <w:t xml:space="preserve"> yüzeylerin rüzgara maruz kalması ve/veya kapama faaliyetlerinin yarattığı trafik sonucu toz emisyonu</w:t>
      </w:r>
      <w:r w:rsidR="007C3D8B">
        <w:rPr>
          <w:color w:val="000000"/>
        </w:rPr>
        <w:t>,</w:t>
      </w:r>
      <w:r w:rsidRPr="00995E5A" w:rsidDel="00FD338C">
        <w:t xml:space="preserve"> </w:t>
      </w:r>
    </w:p>
    <w:p w:rsidR="00987481" w:rsidRPr="00995E5A" w:rsidRDefault="001D3BB4" w:rsidP="00E04382">
      <w:pPr>
        <w:pStyle w:val="ListParagraph"/>
        <w:numPr>
          <w:ilvl w:val="0"/>
          <w:numId w:val="1"/>
        </w:numPr>
        <w:ind w:left="1352" w:hanging="360"/>
      </w:pPr>
      <w:proofErr w:type="gramStart"/>
      <w:r w:rsidRPr="00CE3D5F">
        <w:t>ulaşım</w:t>
      </w:r>
      <w:proofErr w:type="gramEnd"/>
      <w:r w:rsidRPr="00CE3D5F">
        <w:t xml:space="preserve"> altyapısının yıkımında ve yeraltı yapıları kazısında kullanılan makinelerden kaynaklanan kirleticilerin emisyonu (</w:t>
      </w:r>
      <w:proofErr w:type="spellStart"/>
      <w:r w:rsidRPr="00CE3D5F">
        <w:rPr>
          <w:color w:val="000000"/>
        </w:rPr>
        <w:t>NO</w:t>
      </w:r>
      <w:r w:rsidRPr="00CE3D5F">
        <w:rPr>
          <w:color w:val="000000"/>
          <w:vertAlign w:val="subscript"/>
        </w:rPr>
        <w:t>x</w:t>
      </w:r>
      <w:proofErr w:type="spellEnd"/>
      <w:r w:rsidRPr="00CE3D5F">
        <w:rPr>
          <w:color w:val="000000"/>
        </w:rPr>
        <w:t>, PM</w:t>
      </w:r>
      <w:r w:rsidRPr="00CE3D5F">
        <w:rPr>
          <w:color w:val="000000"/>
          <w:vertAlign w:val="subscript"/>
        </w:rPr>
        <w:t>10</w:t>
      </w:r>
      <w:r w:rsidRPr="00CE3D5F">
        <w:rPr>
          <w:color w:val="000000"/>
        </w:rPr>
        <w:t xml:space="preserve"> </w:t>
      </w:r>
      <w:bookmarkStart w:id="0" w:name="_GoBack"/>
      <w:bookmarkEnd w:id="0"/>
      <w:r w:rsidRPr="00CE3D5F">
        <w:rPr>
          <w:color w:val="000000"/>
        </w:rPr>
        <w:t>ile benzen)</w:t>
      </w:r>
      <w:r w:rsidR="00987481" w:rsidRPr="00995E5A">
        <w:t>.</w:t>
      </w:r>
    </w:p>
    <w:p w:rsidR="00987481" w:rsidRPr="00E04382" w:rsidRDefault="00987481" w:rsidP="00496CB8">
      <w:pPr>
        <w:widowControl w:val="0"/>
        <w:tabs>
          <w:tab w:val="left" w:pos="709"/>
        </w:tabs>
        <w:autoSpaceDE w:val="0"/>
        <w:autoSpaceDN w:val="0"/>
        <w:adjustRightInd w:val="0"/>
        <w:ind w:left="1440"/>
        <w:rPr>
          <w:sz w:val="10"/>
          <w:lang w:val="tr-TR"/>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Atıklar</w:t>
      </w:r>
    </w:p>
    <w:p w:rsidR="00987481" w:rsidRPr="00995E5A" w:rsidRDefault="00987481" w:rsidP="00E04382">
      <w:pPr>
        <w:pStyle w:val="ListParagraph"/>
        <w:numPr>
          <w:ilvl w:val="0"/>
          <w:numId w:val="1"/>
        </w:numPr>
        <w:ind w:left="1352" w:hanging="360"/>
      </w:pPr>
      <w:proofErr w:type="gramStart"/>
      <w:r w:rsidRPr="00995E5A">
        <w:t>ulaşım</w:t>
      </w:r>
      <w:proofErr w:type="gramEnd"/>
      <w:r w:rsidRPr="00995E5A">
        <w:t xml:space="preserve"> altyapısının kapanmasının bir sonucu olarak tehlike</w:t>
      </w:r>
      <w:r w:rsidR="00F236D7">
        <w:t>siz</w:t>
      </w:r>
      <w:r w:rsidRPr="00995E5A">
        <w:t xml:space="preserve"> atık oluşumu</w:t>
      </w:r>
      <w:r w:rsidR="007C3D8B">
        <w:t>,</w:t>
      </w:r>
      <w:r w:rsidRPr="00995E5A">
        <w:t xml:space="preserve"> </w:t>
      </w:r>
    </w:p>
    <w:p w:rsidR="007C3D8B" w:rsidRDefault="00987481" w:rsidP="00E04382">
      <w:pPr>
        <w:pStyle w:val="ListParagraph"/>
        <w:numPr>
          <w:ilvl w:val="0"/>
          <w:numId w:val="1"/>
        </w:numPr>
        <w:ind w:left="1352" w:hanging="360"/>
      </w:pPr>
      <w:proofErr w:type="gramStart"/>
      <w:r w:rsidRPr="00995E5A">
        <w:t>ulaşım</w:t>
      </w:r>
      <w:proofErr w:type="gramEnd"/>
      <w:r w:rsidRPr="00995E5A">
        <w:t xml:space="preserve"> altyapısının kapanması (kontamine bina </w:t>
      </w:r>
      <w:r w:rsidR="007C3D8B">
        <w:t>molozu</w:t>
      </w:r>
      <w:r w:rsidRPr="00995E5A">
        <w:t>) ile kapama işlemi için kullanılacak makinelerden (kontamine temizlik malzemeleri, atık yağlar</w:t>
      </w:r>
      <w:r w:rsidR="007C3D8B">
        <w:t xml:space="preserve"> </w:t>
      </w:r>
      <w:r w:rsidRPr="00995E5A">
        <w:t>ve hidrolik yağlar vb.) kaynaklanacak tehlikeli atık</w:t>
      </w:r>
      <w:r w:rsidR="007C3D8B">
        <w:t>lar,</w:t>
      </w:r>
    </w:p>
    <w:p w:rsidR="00987481" w:rsidRPr="00995E5A" w:rsidRDefault="002D1C10" w:rsidP="00E04382">
      <w:pPr>
        <w:pStyle w:val="ListParagraph"/>
        <w:numPr>
          <w:ilvl w:val="0"/>
          <w:numId w:val="1"/>
        </w:numPr>
        <w:ind w:left="1352" w:hanging="360"/>
      </w:pPr>
      <w:proofErr w:type="gramStart"/>
      <w:r w:rsidRPr="00CE3D5F">
        <w:rPr>
          <w:color w:val="000000"/>
        </w:rPr>
        <w:t>önceki</w:t>
      </w:r>
      <w:proofErr w:type="gramEnd"/>
      <w:r w:rsidRPr="00CE3D5F">
        <w:rPr>
          <w:color w:val="000000"/>
        </w:rPr>
        <w:t xml:space="preserve"> faaliyetlerin sonucunda kontamine olmuş hafriyat toprağı</w:t>
      </w:r>
      <w:r>
        <w:rPr>
          <w:color w:val="000000"/>
        </w:rPr>
        <w:t>,</w:t>
      </w:r>
      <w:r w:rsidRPr="00995E5A" w:rsidDel="002D1C10">
        <w:t xml:space="preserve"> </w:t>
      </w:r>
    </w:p>
    <w:p w:rsidR="00987481" w:rsidRPr="00995E5A" w:rsidRDefault="002D1C10" w:rsidP="00E04382">
      <w:pPr>
        <w:pStyle w:val="ListParagraph"/>
        <w:numPr>
          <w:ilvl w:val="0"/>
          <w:numId w:val="1"/>
        </w:numPr>
        <w:ind w:left="1352" w:hanging="360"/>
      </w:pPr>
      <w:proofErr w:type="gramStart"/>
      <w:r w:rsidRPr="00CE3D5F">
        <w:rPr>
          <w:color w:val="000000"/>
        </w:rPr>
        <w:t>şantiye</w:t>
      </w:r>
      <w:proofErr w:type="gramEnd"/>
      <w:r w:rsidRPr="00CE3D5F">
        <w:rPr>
          <w:color w:val="000000"/>
        </w:rPr>
        <w:t xml:space="preserve"> tesisinden kaynaklı evsel </w:t>
      </w:r>
      <w:proofErr w:type="spellStart"/>
      <w:r w:rsidRPr="00CE3D5F">
        <w:rPr>
          <w:color w:val="000000"/>
        </w:rPr>
        <w:t>atık</w:t>
      </w:r>
      <w:r>
        <w:rPr>
          <w:color w:val="000000"/>
        </w:rPr>
        <w:t>su</w:t>
      </w:r>
      <w:r w:rsidRPr="00CE3D5F">
        <w:rPr>
          <w:color w:val="000000"/>
        </w:rPr>
        <w:t>lar</w:t>
      </w:r>
      <w:proofErr w:type="spellEnd"/>
      <w:r>
        <w:rPr>
          <w:color w:val="000000"/>
        </w:rPr>
        <w:t>.</w:t>
      </w:r>
      <w:r w:rsidRPr="00995E5A" w:rsidDel="002D1C10">
        <w:t xml:space="preserve"> </w:t>
      </w:r>
    </w:p>
    <w:p w:rsidR="00987481" w:rsidRPr="00E04382" w:rsidRDefault="00987481" w:rsidP="00496CB8">
      <w:pPr>
        <w:tabs>
          <w:tab w:val="left" w:pos="567"/>
          <w:tab w:val="left" w:pos="709"/>
        </w:tabs>
        <w:autoSpaceDE w:val="0"/>
        <w:autoSpaceDN w:val="0"/>
        <w:adjustRightInd w:val="0"/>
        <w:spacing w:before="120" w:after="120"/>
        <w:ind w:left="1352"/>
        <w:jc w:val="both"/>
        <w:rPr>
          <w:sz w:val="10"/>
          <w:lang w:val="tr-TR"/>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lastRenderedPageBreak/>
        <w:t xml:space="preserve">Su </w:t>
      </w:r>
    </w:p>
    <w:p w:rsidR="00987481" w:rsidRPr="00995E5A" w:rsidRDefault="002D1C10" w:rsidP="00E04382">
      <w:pPr>
        <w:pStyle w:val="ListParagraph"/>
        <w:numPr>
          <w:ilvl w:val="0"/>
          <w:numId w:val="1"/>
        </w:numPr>
        <w:ind w:left="1352" w:hanging="360"/>
      </w:pPr>
      <w:proofErr w:type="gramStart"/>
      <w:r w:rsidRPr="00CE3D5F">
        <w:t>şantiye</w:t>
      </w:r>
      <w:proofErr w:type="gramEnd"/>
      <w:r w:rsidRPr="00CE3D5F">
        <w:t xml:space="preserve"> tesisinden kaynaklı evsel </w:t>
      </w:r>
      <w:proofErr w:type="spellStart"/>
      <w:r w:rsidRPr="00CE3D5F">
        <w:t>atık</w:t>
      </w:r>
      <w:r>
        <w:t>su</w:t>
      </w:r>
      <w:r w:rsidRPr="00CE3D5F">
        <w:t>lar</w:t>
      </w:r>
      <w:proofErr w:type="spellEnd"/>
      <w:r w:rsidRPr="00CE3D5F">
        <w:t xml:space="preserve"> önemli bir etki olarak değerlendirilmemektedir</w:t>
      </w:r>
      <w:r w:rsidR="00987481" w:rsidRPr="00995E5A">
        <w:t>.</w:t>
      </w:r>
    </w:p>
    <w:p w:rsidR="00987481" w:rsidRPr="00E04382" w:rsidRDefault="00987481" w:rsidP="00E04382">
      <w:pPr>
        <w:rPr>
          <w:sz w:val="12"/>
        </w:rPr>
      </w:pPr>
    </w:p>
    <w:p w:rsidR="00987481" w:rsidRPr="00496CB8" w:rsidRDefault="00987481" w:rsidP="00496CB8">
      <w:pPr>
        <w:pStyle w:val="Heading3"/>
        <w:keepLines/>
        <w:widowControl w:val="0"/>
        <w:numPr>
          <w:ilvl w:val="2"/>
          <w:numId w:val="2"/>
        </w:numPr>
        <w:tabs>
          <w:tab w:val="left" w:pos="992"/>
        </w:tabs>
        <w:spacing w:before="0" w:line="300" w:lineRule="auto"/>
        <w:ind w:left="992" w:hanging="992"/>
        <w:jc w:val="both"/>
        <w:rPr>
          <w:rFonts w:ascii="Arial" w:hAnsi="Arial" w:cs="Arial"/>
          <w:color w:val="000000"/>
          <w:sz w:val="20"/>
          <w:szCs w:val="22"/>
          <w:lang w:val="tr-TR" w:bidi="th-TH"/>
        </w:rPr>
      </w:pPr>
      <w:r w:rsidRPr="00496CB8">
        <w:rPr>
          <w:rFonts w:ascii="Arial" w:hAnsi="Arial" w:cs="Arial"/>
          <w:color w:val="000000"/>
          <w:sz w:val="20"/>
          <w:szCs w:val="22"/>
          <w:lang w:val="tr-TR" w:bidi="th-TH"/>
        </w:rPr>
        <w:t>Toprak</w:t>
      </w:r>
    </w:p>
    <w:p w:rsidR="002D1C10" w:rsidRPr="00CE3D5F" w:rsidRDefault="002D1C10" w:rsidP="00E04382">
      <w:pPr>
        <w:pStyle w:val="ListParagraph"/>
        <w:numPr>
          <w:ilvl w:val="0"/>
          <w:numId w:val="1"/>
        </w:numPr>
        <w:ind w:left="1352" w:hanging="360"/>
      </w:pPr>
      <w:r w:rsidRPr="00CE3D5F">
        <w:t>sahada önceki faaliyetler sonucunda kontamine olmuş hafriyat toprağı</w:t>
      </w:r>
      <w:r>
        <w:t>,</w:t>
      </w:r>
    </w:p>
    <w:p w:rsidR="002D1C10" w:rsidRDefault="002D1C10" w:rsidP="00E04382">
      <w:pPr>
        <w:pStyle w:val="ListParagraph"/>
        <w:numPr>
          <w:ilvl w:val="0"/>
          <w:numId w:val="1"/>
        </w:numPr>
        <w:ind w:left="1352" w:hanging="360"/>
      </w:pPr>
      <w:r w:rsidRPr="00CE3D5F">
        <w:t>kaza veya makine arızası sonucu toprak kirliliği</w:t>
      </w:r>
      <w:r>
        <w:t>.</w:t>
      </w:r>
    </w:p>
    <w:p w:rsidR="00E80931" w:rsidRDefault="00E80931" w:rsidP="00E04382">
      <w:pPr>
        <w:pStyle w:val="ListParagraph"/>
        <w:ind w:left="1352"/>
      </w:pPr>
    </w:p>
    <w:p w:rsidR="00496CB8" w:rsidRPr="00257F0F" w:rsidRDefault="00496CB8" w:rsidP="00496CB8">
      <w:pPr>
        <w:pStyle w:val="Heading1"/>
        <w:numPr>
          <w:ilvl w:val="0"/>
          <w:numId w:val="2"/>
        </w:numPr>
        <w:ind w:left="170"/>
        <w:rPr>
          <w:rFonts w:eastAsia="Times New Roman" w:cs="Times New Roman"/>
          <w:szCs w:val="28"/>
          <w:lang w:val="tr-TR" w:bidi="th-TH"/>
        </w:rPr>
      </w:pPr>
      <w:r w:rsidRPr="00257F0F">
        <w:rPr>
          <w:rFonts w:eastAsia="Times New Roman" w:cs="Times New Roman"/>
          <w:szCs w:val="28"/>
          <w:lang w:val="tr-TR" w:bidi="th-TH"/>
        </w:rPr>
        <w:t xml:space="preserve">ÖZet </w:t>
      </w:r>
    </w:p>
    <w:p w:rsidR="00987481" w:rsidRPr="00995E5A" w:rsidRDefault="00987481" w:rsidP="00817217">
      <w:pPr>
        <w:tabs>
          <w:tab w:val="left" w:pos="567"/>
        </w:tabs>
        <w:autoSpaceDE w:val="0"/>
        <w:autoSpaceDN w:val="0"/>
        <w:adjustRightInd w:val="0"/>
        <w:spacing w:line="300" w:lineRule="atLeast"/>
        <w:jc w:val="both"/>
        <w:rPr>
          <w:lang w:val="tr-TR"/>
        </w:rPr>
      </w:pPr>
    </w:p>
    <w:p w:rsidR="002C42B5" w:rsidRDefault="002C42B5" w:rsidP="002C42B5">
      <w:r>
        <w:rPr>
          <w:rFonts w:ascii="Arial" w:hAnsi="Arial" w:cs="Arial"/>
          <w:sz w:val="20"/>
          <w:szCs w:val="20"/>
          <w:lang w:val="tr-TR"/>
        </w:rPr>
        <w:t>Yo</w:t>
      </w:r>
      <w:r w:rsidRPr="002C42B5">
        <w:rPr>
          <w:rFonts w:ascii="Arial" w:hAnsi="Arial" w:cs="Arial"/>
          <w:sz w:val="20"/>
          <w:szCs w:val="20"/>
          <w:lang w:val="tr-TR"/>
        </w:rPr>
        <w:t xml:space="preserve">llar ve </w:t>
      </w:r>
      <w:r w:rsidR="006E16E2">
        <w:rPr>
          <w:rFonts w:ascii="Arial" w:hAnsi="Arial" w:cs="Arial"/>
          <w:sz w:val="20"/>
          <w:szCs w:val="20"/>
          <w:lang w:val="tr-TR"/>
        </w:rPr>
        <w:t>otoyollara</w:t>
      </w:r>
      <w:r w:rsidRPr="00E04382">
        <w:rPr>
          <w:rFonts w:ascii="Arial" w:hAnsi="Arial" w:cs="Arial"/>
          <w:sz w:val="20"/>
          <w:szCs w:val="20"/>
        </w:rPr>
        <w:t xml:space="preserve"> </w:t>
      </w:r>
      <w:proofErr w:type="spellStart"/>
      <w:r w:rsidRPr="00E04382">
        <w:rPr>
          <w:rFonts w:ascii="Arial" w:hAnsi="Arial" w:cs="Arial"/>
          <w:sz w:val="20"/>
          <w:szCs w:val="20"/>
        </w:rPr>
        <w:t>ilişkin</w:t>
      </w:r>
      <w:proofErr w:type="spellEnd"/>
      <w:r w:rsidRPr="00E04382">
        <w:rPr>
          <w:rFonts w:ascii="Arial" w:hAnsi="Arial" w:cs="Arial"/>
          <w:sz w:val="20"/>
          <w:szCs w:val="20"/>
        </w:rPr>
        <w:t xml:space="preserve"> </w:t>
      </w:r>
      <w:r w:rsidRPr="002C42B5">
        <w:rPr>
          <w:rFonts w:ascii="Arial" w:hAnsi="Arial" w:cs="Arial"/>
          <w:sz w:val="20"/>
          <w:szCs w:val="20"/>
          <w:lang w:val="tr-TR"/>
        </w:rPr>
        <w:t>önde gelen çevresel etkiler</w:t>
      </w:r>
      <w:r w:rsidRPr="00E04382">
        <w:rPr>
          <w:rFonts w:ascii="Arial" w:hAnsi="Arial" w:cs="Arial"/>
          <w:sz w:val="20"/>
          <w:szCs w:val="20"/>
        </w:rPr>
        <w:t xml:space="preserve"> </w:t>
      </w:r>
      <w:proofErr w:type="spellStart"/>
      <w:r w:rsidRPr="00E04382">
        <w:rPr>
          <w:rFonts w:ascii="Arial" w:hAnsi="Arial" w:cs="Arial"/>
          <w:sz w:val="20"/>
          <w:szCs w:val="20"/>
        </w:rPr>
        <w:t>aşağıdaki</w:t>
      </w:r>
      <w:proofErr w:type="spellEnd"/>
      <w:r w:rsidRPr="00E04382">
        <w:rPr>
          <w:rFonts w:ascii="Arial" w:hAnsi="Arial" w:cs="Arial"/>
          <w:sz w:val="20"/>
          <w:szCs w:val="20"/>
        </w:rPr>
        <w:t xml:space="preserve"> </w:t>
      </w:r>
      <w:proofErr w:type="spellStart"/>
      <w:r w:rsidRPr="00E04382">
        <w:rPr>
          <w:rFonts w:ascii="Arial" w:hAnsi="Arial" w:cs="Arial"/>
          <w:sz w:val="20"/>
          <w:szCs w:val="20"/>
        </w:rPr>
        <w:t>gibidir</w:t>
      </w:r>
      <w:proofErr w:type="spellEnd"/>
      <w:r w:rsidRPr="00E04382">
        <w:rPr>
          <w:rFonts w:ascii="Arial" w:hAnsi="Arial" w:cs="Arial"/>
          <w:sz w:val="20"/>
          <w:szCs w:val="20"/>
        </w:rPr>
        <w:t>:</w:t>
      </w:r>
    </w:p>
    <w:p w:rsidR="002C42B5" w:rsidRDefault="002C42B5" w:rsidP="002C42B5">
      <w:pPr>
        <w:pStyle w:val="ListParagraph"/>
        <w:numPr>
          <w:ilvl w:val="0"/>
          <w:numId w:val="12"/>
        </w:numPr>
      </w:pPr>
      <w:r>
        <w:t>gürültü</w:t>
      </w:r>
      <w:r w:rsidRPr="00472896">
        <w:t xml:space="preserve"> ve</w:t>
      </w:r>
      <w:r>
        <w:t>,</w:t>
      </w:r>
    </w:p>
    <w:p w:rsidR="002C42B5" w:rsidRDefault="002C42B5" w:rsidP="002C42B5">
      <w:pPr>
        <w:pStyle w:val="ListParagraph"/>
        <w:numPr>
          <w:ilvl w:val="0"/>
          <w:numId w:val="12"/>
        </w:numPr>
      </w:pPr>
      <w:r>
        <w:t>hava emisyonları.</w:t>
      </w:r>
    </w:p>
    <w:p w:rsidR="002C42B5" w:rsidRPr="00995E5A" w:rsidRDefault="002C42B5" w:rsidP="00817217">
      <w:pPr>
        <w:tabs>
          <w:tab w:val="left" w:pos="567"/>
        </w:tabs>
        <w:autoSpaceDE w:val="0"/>
        <w:autoSpaceDN w:val="0"/>
        <w:adjustRightInd w:val="0"/>
        <w:jc w:val="both"/>
        <w:rPr>
          <w:rFonts w:ascii="Arial" w:hAnsi="Arial" w:cs="Arial"/>
          <w:sz w:val="20"/>
          <w:szCs w:val="20"/>
          <w:lang w:val="tr-TR"/>
        </w:rPr>
      </w:pPr>
    </w:p>
    <w:p w:rsidR="00987481" w:rsidRPr="00995E5A" w:rsidRDefault="00987481" w:rsidP="00817217">
      <w:pPr>
        <w:tabs>
          <w:tab w:val="left" w:pos="567"/>
        </w:tabs>
        <w:autoSpaceDE w:val="0"/>
        <w:autoSpaceDN w:val="0"/>
        <w:adjustRightInd w:val="0"/>
        <w:spacing w:line="300" w:lineRule="atLeast"/>
        <w:jc w:val="both"/>
        <w:rPr>
          <w:lang w:val="tr-TR"/>
        </w:rPr>
      </w:pPr>
    </w:p>
    <w:p w:rsidR="00987481" w:rsidRPr="00995E5A" w:rsidRDefault="00987481" w:rsidP="00817217">
      <w:pPr>
        <w:rPr>
          <w:lang w:val="tr-TR"/>
        </w:rPr>
      </w:pPr>
    </w:p>
    <w:p w:rsidR="00987481" w:rsidRPr="00995E5A" w:rsidRDefault="00987481" w:rsidP="00817217">
      <w:pPr>
        <w:rPr>
          <w:lang w:val="tr-TR"/>
        </w:rPr>
      </w:pPr>
    </w:p>
    <w:p w:rsidR="00987481" w:rsidRPr="00817217" w:rsidRDefault="00987481">
      <w:pPr>
        <w:rPr>
          <w:lang w:val="tr-TR"/>
        </w:rPr>
      </w:pPr>
    </w:p>
    <w:sectPr w:rsidR="00987481" w:rsidRPr="00817217" w:rsidSect="00817217">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8C7" w:rsidRDefault="004C18C7" w:rsidP="00496CB8">
      <w:r>
        <w:separator/>
      </w:r>
    </w:p>
  </w:endnote>
  <w:endnote w:type="continuationSeparator" w:id="0">
    <w:p w:rsidR="004C18C7" w:rsidRDefault="004C18C7" w:rsidP="004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B8" w:rsidRPr="00496CB8" w:rsidRDefault="00496CB8" w:rsidP="00496CB8">
    <w:pPr>
      <w:widowControl w:val="0"/>
      <w:pBdr>
        <w:bottom w:val="single" w:sz="4" w:space="1" w:color="auto"/>
      </w:pBdr>
      <w:tabs>
        <w:tab w:val="center" w:pos="4536"/>
        <w:tab w:val="right" w:pos="9072"/>
      </w:tabs>
      <w:spacing w:line="300" w:lineRule="auto"/>
      <w:jc w:val="center"/>
      <w:rPr>
        <w:rFonts w:ascii="Arial" w:hAnsi="Arial" w:cs="Arial"/>
        <w:sz w:val="20"/>
        <w:szCs w:val="20"/>
        <w:lang w:eastAsia="en-US"/>
      </w:rPr>
    </w:pPr>
  </w:p>
  <w:p w:rsidR="00496CB8" w:rsidRPr="00496CB8" w:rsidRDefault="00496CB8" w:rsidP="00496CB8">
    <w:pPr>
      <w:widowControl w:val="0"/>
      <w:tabs>
        <w:tab w:val="center" w:pos="4536"/>
        <w:tab w:val="right" w:pos="9072"/>
      </w:tabs>
      <w:spacing w:line="300" w:lineRule="auto"/>
      <w:jc w:val="center"/>
      <w:rPr>
        <w:rFonts w:ascii="Arial" w:hAnsi="Arial" w:cs="Arial"/>
        <w:sz w:val="20"/>
        <w:szCs w:val="20"/>
        <w:lang w:eastAsia="en-US"/>
      </w:rPr>
    </w:pPr>
  </w:p>
  <w:p w:rsidR="00496CB8" w:rsidRPr="00496CB8" w:rsidRDefault="00496CB8" w:rsidP="00496CB8">
    <w:pPr>
      <w:widowControl w:val="0"/>
      <w:tabs>
        <w:tab w:val="center" w:pos="4536"/>
        <w:tab w:val="right" w:pos="9072"/>
      </w:tabs>
      <w:spacing w:line="300" w:lineRule="auto"/>
      <w:jc w:val="center"/>
      <w:rPr>
        <w:rFonts w:ascii="Arial" w:hAnsi="Arial" w:cs="Arial"/>
        <w:sz w:val="20"/>
        <w:szCs w:val="20"/>
        <w:lang w:eastAsia="en-US"/>
      </w:rPr>
    </w:pPr>
    <w:r w:rsidRPr="00496CB8">
      <w:rPr>
        <w:rFonts w:ascii="Arial" w:hAnsi="Arial" w:cs="Arial"/>
        <w:color w:val="4F81BD"/>
        <w:sz w:val="20"/>
        <w:szCs w:val="20"/>
        <w:lang w:eastAsia="en-US"/>
      </w:rPr>
      <w:t xml:space="preserve">NIRAS IC </w:t>
    </w:r>
    <w:proofErr w:type="spellStart"/>
    <w:r w:rsidRPr="00496CB8">
      <w:rPr>
        <w:rFonts w:ascii="Arial" w:hAnsi="Arial" w:cs="Arial"/>
        <w:color w:val="4F81BD"/>
        <w:sz w:val="20"/>
        <w:szCs w:val="20"/>
        <w:lang w:eastAsia="en-US"/>
      </w:rPr>
      <w:t>Konsorsiyumu</w:t>
    </w:r>
    <w:proofErr w:type="spellEnd"/>
    <w:r w:rsidRPr="00496CB8">
      <w:rPr>
        <w:rFonts w:ascii="Arial" w:hAnsi="Arial" w:cs="Arial"/>
        <w:color w:val="4F81BD"/>
        <w:sz w:val="20"/>
        <w:szCs w:val="20"/>
        <w:lang w:eastAsia="en-US"/>
      </w:rPr>
      <w:tab/>
    </w:r>
    <w:proofErr w:type="spellStart"/>
    <w:r w:rsidRPr="00496CB8">
      <w:rPr>
        <w:rFonts w:ascii="Arial" w:hAnsi="Arial" w:cs="Arial"/>
        <w:color w:val="4F81BD"/>
        <w:sz w:val="20"/>
        <w:szCs w:val="20"/>
        <w:lang w:eastAsia="en-US"/>
      </w:rPr>
      <w:t>Faaliyet</w:t>
    </w:r>
    <w:proofErr w:type="spellEnd"/>
    <w:r w:rsidRPr="00496CB8">
      <w:rPr>
        <w:rFonts w:ascii="Arial" w:hAnsi="Arial" w:cs="Arial"/>
        <w:color w:val="4F81BD"/>
        <w:sz w:val="20"/>
        <w:szCs w:val="20"/>
        <w:lang w:eastAsia="en-US"/>
      </w:rPr>
      <w:t xml:space="preserve"> 1.2.1 –</w:t>
    </w:r>
    <w:proofErr w:type="spellStart"/>
    <w:r w:rsidRPr="00496CB8">
      <w:rPr>
        <w:rFonts w:ascii="Arial" w:hAnsi="Arial" w:cs="Arial"/>
        <w:color w:val="4F81BD"/>
        <w:sz w:val="20"/>
        <w:szCs w:val="20"/>
        <w:lang w:eastAsia="en-US"/>
      </w:rPr>
      <w:t>Kitapçık</w:t>
    </w:r>
    <w:proofErr w:type="spellEnd"/>
    <w:r w:rsidRPr="00496CB8">
      <w:rPr>
        <w:rFonts w:ascii="Arial" w:hAnsi="Arial" w:cs="Arial"/>
        <w:color w:val="4F81BD"/>
        <w:sz w:val="20"/>
        <w:szCs w:val="20"/>
        <w:lang w:eastAsia="en-US"/>
      </w:rPr>
      <w:t xml:space="preserve"> B</w:t>
    </w:r>
    <w:r>
      <w:rPr>
        <w:rFonts w:ascii="Arial" w:hAnsi="Arial" w:cs="Arial"/>
        <w:color w:val="4F81BD"/>
        <w:sz w:val="20"/>
        <w:szCs w:val="20"/>
        <w:lang w:eastAsia="en-US"/>
      </w:rPr>
      <w:t>1</w:t>
    </w:r>
    <w:r w:rsidRPr="00496CB8">
      <w:rPr>
        <w:rFonts w:ascii="Arial" w:hAnsi="Arial" w:cs="Arial"/>
        <w:color w:val="4F81BD"/>
        <w:sz w:val="20"/>
        <w:szCs w:val="20"/>
        <w:lang w:eastAsia="en-US"/>
      </w:rPr>
      <w:t>4</w:t>
    </w:r>
    <w:r w:rsidRPr="00496CB8">
      <w:rPr>
        <w:rFonts w:ascii="Arial" w:hAnsi="Arial" w:cs="Arial"/>
        <w:color w:val="4F81BD"/>
        <w:sz w:val="20"/>
        <w:szCs w:val="20"/>
        <w:lang w:eastAsia="en-US"/>
      </w:rPr>
      <w:tab/>
    </w:r>
    <w:proofErr w:type="spellStart"/>
    <w:r w:rsidRPr="00496CB8">
      <w:rPr>
        <w:rFonts w:ascii="Arial" w:hAnsi="Arial" w:cs="Arial"/>
        <w:color w:val="4F81BD"/>
        <w:sz w:val="20"/>
        <w:szCs w:val="20"/>
        <w:lang w:eastAsia="en-US"/>
      </w:rPr>
      <w:t>Haziran</w:t>
    </w:r>
    <w:proofErr w:type="spellEnd"/>
    <w:r w:rsidRPr="00496CB8">
      <w:rPr>
        <w:rFonts w:ascii="Arial" w:hAnsi="Arial" w:cs="Arial"/>
        <w:color w:val="4F81BD"/>
        <w:sz w:val="20"/>
        <w:szCs w:val="20"/>
        <w:lang w:eastAsia="en-US"/>
      </w:rPr>
      <w:t xml:space="preserve"> 2017</w:t>
    </w:r>
    <w:r w:rsidRPr="00496CB8">
      <w:rPr>
        <w:rFonts w:ascii="Arial" w:hAnsi="Arial" w:cs="Arial"/>
        <w:color w:val="4F81BD"/>
        <w:sz w:val="20"/>
        <w:szCs w:val="20"/>
        <w:lang w:eastAsia="en-US"/>
      </w:rPr>
      <w:tab/>
    </w:r>
    <w:r w:rsidRPr="00496CB8">
      <w:rPr>
        <w:rFonts w:ascii="Arial" w:hAnsi="Arial" w:cs="Arial"/>
        <w:sz w:val="20"/>
        <w:szCs w:val="20"/>
        <w:lang w:eastAsia="en-US"/>
      </w:rPr>
      <w:br/>
    </w:r>
  </w:p>
  <w:p w:rsidR="00496CB8" w:rsidRDefault="00496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8C7" w:rsidRDefault="004C18C7" w:rsidP="00496CB8">
      <w:r>
        <w:separator/>
      </w:r>
    </w:p>
  </w:footnote>
  <w:footnote w:type="continuationSeparator" w:id="0">
    <w:p w:rsidR="004C18C7" w:rsidRDefault="004C18C7" w:rsidP="0049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CB8" w:rsidRPr="009E4820" w:rsidRDefault="00496CB8" w:rsidP="00496CB8">
    <w:pPr>
      <w:keepNext/>
      <w:keepLines/>
      <w:pBdr>
        <w:bottom w:val="single" w:sz="4" w:space="1" w:color="auto"/>
      </w:pBdr>
      <w:spacing w:before="480" w:line="276" w:lineRule="auto"/>
      <w:jc w:val="center"/>
      <w:rPr>
        <w:rFonts w:ascii="Arial" w:hAnsi="Arial" w:cs="Arial"/>
        <w:bCs/>
        <w:color w:val="4F81BD"/>
        <w:sz w:val="22"/>
        <w:szCs w:val="22"/>
        <w:lang w:val="tr-TR" w:eastAsia="en-US"/>
      </w:rPr>
    </w:pPr>
    <w:r w:rsidRPr="009E4820">
      <w:rPr>
        <w:rFonts w:ascii="Arial" w:hAnsi="Arial" w:cs="Cambria"/>
        <w:bCs/>
        <w:color w:val="4F81BD"/>
        <w:sz w:val="22"/>
        <w:szCs w:val="28"/>
        <w:lang w:val="tr-TR" w:eastAsia="en-US"/>
      </w:rPr>
      <w:t>Çevre ve Şehircilik Bakanlığının Çevresel Etki Değerlendirme (ÇED) Alanında Kapasitesinin Güçlendirilmesi için Teknik Yardım Projesi</w:t>
    </w:r>
  </w:p>
  <w:p w:rsidR="00496CB8" w:rsidRDefault="00496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88E108"/>
    <w:lvl w:ilvl="0">
      <w:numFmt w:val="bullet"/>
      <w:lvlText w:val="*"/>
      <w:lvlJc w:val="left"/>
    </w:lvl>
  </w:abstractNum>
  <w:abstractNum w:abstractNumId="1" w15:restartNumberingAfterBreak="0">
    <w:nsid w:val="17BE7AD7"/>
    <w:multiLevelType w:val="hybridMultilevel"/>
    <w:tmpl w:val="DD78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3ADE"/>
    <w:multiLevelType w:val="hybridMultilevel"/>
    <w:tmpl w:val="24F063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062692B"/>
    <w:multiLevelType w:val="hybridMultilevel"/>
    <w:tmpl w:val="D138D8EC"/>
    <w:lvl w:ilvl="0" w:tplc="BBD427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E6AC3"/>
    <w:multiLevelType w:val="hybridMultilevel"/>
    <w:tmpl w:val="FEFA45E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15:restartNumberingAfterBreak="0">
    <w:nsid w:val="453B2C95"/>
    <w:multiLevelType w:val="multilevel"/>
    <w:tmpl w:val="CE40E3E8"/>
    <w:lvl w:ilvl="0">
      <w:start w:val="1"/>
      <w:numFmt w:val="upperRoman"/>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6" w15:restartNumberingAfterBreak="0">
    <w:nsid w:val="458540F5"/>
    <w:multiLevelType w:val="hybridMultilevel"/>
    <w:tmpl w:val="74F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D0780"/>
    <w:multiLevelType w:val="multilevel"/>
    <w:tmpl w:val="CE40E3E8"/>
    <w:lvl w:ilvl="0">
      <w:start w:val="1"/>
      <w:numFmt w:val="upperRoman"/>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8" w15:restartNumberingAfterBreak="0">
    <w:nsid w:val="4A556062"/>
    <w:multiLevelType w:val="hybridMultilevel"/>
    <w:tmpl w:val="EE5CEAB2"/>
    <w:lvl w:ilvl="0" w:tplc="87AA1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7B1219"/>
    <w:multiLevelType w:val="multilevel"/>
    <w:tmpl w:val="CE40E3E8"/>
    <w:lvl w:ilvl="0">
      <w:start w:val="1"/>
      <w:numFmt w:val="upperRoman"/>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10"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A3D4DC0"/>
    <w:multiLevelType w:val="hybridMultilevel"/>
    <w:tmpl w:val="1A302C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9"/>
  </w:num>
  <w:num w:numId="4">
    <w:abstractNumId w:val="7"/>
  </w:num>
  <w:num w:numId="5">
    <w:abstractNumId w:val="1"/>
  </w:num>
  <w:num w:numId="6">
    <w:abstractNumId w:val="6"/>
  </w:num>
  <w:num w:numId="7">
    <w:abstractNumId w:val="10"/>
  </w:num>
  <w:num w:numId="8">
    <w:abstractNumId w:val="3"/>
  </w:num>
  <w:num w:numId="9">
    <w:abstractNumId w:val="8"/>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217"/>
    <w:rsid w:val="000363E2"/>
    <w:rsid w:val="000443CA"/>
    <w:rsid w:val="00094A5B"/>
    <w:rsid w:val="000C6508"/>
    <w:rsid w:val="000E5E4A"/>
    <w:rsid w:val="001D3BB4"/>
    <w:rsid w:val="001E1D9A"/>
    <w:rsid w:val="002231AE"/>
    <w:rsid w:val="00255B34"/>
    <w:rsid w:val="002C0316"/>
    <w:rsid w:val="002C42B5"/>
    <w:rsid w:val="002D1C10"/>
    <w:rsid w:val="002D4674"/>
    <w:rsid w:val="002F2AAF"/>
    <w:rsid w:val="00315BEF"/>
    <w:rsid w:val="00324668"/>
    <w:rsid w:val="003E1434"/>
    <w:rsid w:val="00496CB8"/>
    <w:rsid w:val="004C18C7"/>
    <w:rsid w:val="004F123C"/>
    <w:rsid w:val="005E74AC"/>
    <w:rsid w:val="0068020F"/>
    <w:rsid w:val="006E16E2"/>
    <w:rsid w:val="00714315"/>
    <w:rsid w:val="00764655"/>
    <w:rsid w:val="007A7430"/>
    <w:rsid w:val="007C3D8B"/>
    <w:rsid w:val="00817217"/>
    <w:rsid w:val="00833CA0"/>
    <w:rsid w:val="0088172B"/>
    <w:rsid w:val="008910E2"/>
    <w:rsid w:val="009115FE"/>
    <w:rsid w:val="00966A25"/>
    <w:rsid w:val="00987481"/>
    <w:rsid w:val="00995E5A"/>
    <w:rsid w:val="009B1103"/>
    <w:rsid w:val="009C20CE"/>
    <w:rsid w:val="009C41C8"/>
    <w:rsid w:val="00A767B5"/>
    <w:rsid w:val="00AF55B8"/>
    <w:rsid w:val="00B508BD"/>
    <w:rsid w:val="00BA6683"/>
    <w:rsid w:val="00BF1B5F"/>
    <w:rsid w:val="00C931A0"/>
    <w:rsid w:val="00CC3793"/>
    <w:rsid w:val="00CD6561"/>
    <w:rsid w:val="00D239D5"/>
    <w:rsid w:val="00D605ED"/>
    <w:rsid w:val="00DB2EDF"/>
    <w:rsid w:val="00E04382"/>
    <w:rsid w:val="00E80931"/>
    <w:rsid w:val="00E84F33"/>
    <w:rsid w:val="00ED43EE"/>
    <w:rsid w:val="00F236D7"/>
    <w:rsid w:val="00F35C13"/>
    <w:rsid w:val="00F444A5"/>
    <w:rsid w:val="00F9793C"/>
    <w:rsid w:val="00FD3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32ACA50-E5A4-4DD5-B681-827D4EEC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496CB8"/>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line="300" w:lineRule="auto"/>
      <w:jc w:val="both"/>
      <w:outlineLvl w:val="0"/>
    </w:pPr>
    <w:rPr>
      <w:rFonts w:ascii="Arial" w:eastAsia="MS Gothic" w:hAnsi="Arial" w:cs="Arial"/>
      <w:b/>
      <w:bCs/>
      <w:caps/>
      <w:color w:val="FFFFFF"/>
      <w:lang w:eastAsia="en-US"/>
    </w:rPr>
  </w:style>
  <w:style w:type="paragraph" w:styleId="Heading2">
    <w:name w:val="heading 2"/>
    <w:basedOn w:val="Normal"/>
    <w:next w:val="Normal"/>
    <w:link w:val="Heading2Char"/>
    <w:uiPriority w:val="9"/>
    <w:semiHidden/>
    <w:unhideWhenUsed/>
    <w:qFormat/>
    <w:rsid w:val="00496C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96CB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20F"/>
    <w:rPr>
      <w:rFonts w:ascii="Segoe UI" w:hAnsi="Segoe UI" w:cs="Segoe UI"/>
      <w:sz w:val="18"/>
      <w:szCs w:val="18"/>
    </w:rPr>
  </w:style>
  <w:style w:type="character" w:customStyle="1" w:styleId="BalloonTextChar">
    <w:name w:val="Balloon Text Char"/>
    <w:link w:val="BalloonText"/>
    <w:uiPriority w:val="99"/>
    <w:semiHidden/>
    <w:rsid w:val="0068020F"/>
    <w:rPr>
      <w:rFonts w:ascii="Segoe UI" w:hAnsi="Segoe UI" w:cs="Segoe UI"/>
      <w:sz w:val="18"/>
      <w:szCs w:val="18"/>
      <w:lang w:val="en-US"/>
    </w:rPr>
  </w:style>
  <w:style w:type="paragraph" w:styleId="Header">
    <w:name w:val="header"/>
    <w:aliases w:val="En-tête client,Header1"/>
    <w:basedOn w:val="Normal"/>
    <w:link w:val="HeaderChar"/>
    <w:uiPriority w:val="99"/>
    <w:unhideWhenUsed/>
    <w:rsid w:val="00496CB8"/>
    <w:pPr>
      <w:tabs>
        <w:tab w:val="center" w:pos="4513"/>
        <w:tab w:val="right" w:pos="9026"/>
      </w:tabs>
    </w:pPr>
  </w:style>
  <w:style w:type="character" w:customStyle="1" w:styleId="HeaderChar">
    <w:name w:val="Header Char"/>
    <w:aliases w:val="En-tête client Char,Header1 Char"/>
    <w:link w:val="Header"/>
    <w:uiPriority w:val="99"/>
    <w:rsid w:val="00496CB8"/>
    <w:rPr>
      <w:sz w:val="24"/>
      <w:szCs w:val="24"/>
      <w:lang w:val="en-US" w:eastAsia="tr-TR"/>
    </w:rPr>
  </w:style>
  <w:style w:type="paragraph" w:styleId="Footer">
    <w:name w:val="footer"/>
    <w:basedOn w:val="Normal"/>
    <w:link w:val="FooterChar"/>
    <w:uiPriority w:val="99"/>
    <w:unhideWhenUsed/>
    <w:rsid w:val="00496CB8"/>
    <w:pPr>
      <w:tabs>
        <w:tab w:val="center" w:pos="4513"/>
        <w:tab w:val="right" w:pos="9026"/>
      </w:tabs>
    </w:pPr>
  </w:style>
  <w:style w:type="character" w:customStyle="1" w:styleId="FooterChar">
    <w:name w:val="Footer Char"/>
    <w:link w:val="Footer"/>
    <w:uiPriority w:val="99"/>
    <w:rsid w:val="00496CB8"/>
    <w:rPr>
      <w:sz w:val="24"/>
      <w:szCs w:val="24"/>
      <w:lang w:val="en-US" w:eastAsia="tr-TR"/>
    </w:rPr>
  </w:style>
  <w:style w:type="character" w:customStyle="1" w:styleId="Heading1Char">
    <w:name w:val="Heading 1 Char"/>
    <w:link w:val="Heading1"/>
    <w:uiPriority w:val="9"/>
    <w:rsid w:val="00496CB8"/>
    <w:rPr>
      <w:rFonts w:ascii="Arial" w:eastAsia="MS Gothic" w:hAnsi="Arial" w:cs="Arial"/>
      <w:b/>
      <w:bCs/>
      <w:caps/>
      <w:color w:val="FFFFFF"/>
      <w:sz w:val="24"/>
      <w:szCs w:val="24"/>
      <w:shd w:val="clear" w:color="auto" w:fill="000080"/>
      <w:lang w:val="en-US" w:eastAsia="en-US"/>
    </w:rPr>
  </w:style>
  <w:style w:type="character" w:customStyle="1" w:styleId="Heading2Char">
    <w:name w:val="Heading 2 Char"/>
    <w:link w:val="Heading2"/>
    <w:uiPriority w:val="9"/>
    <w:semiHidden/>
    <w:rsid w:val="00496CB8"/>
    <w:rPr>
      <w:rFonts w:ascii="Cambria" w:eastAsia="Times New Roman" w:hAnsi="Cambria" w:cs="Times New Roman"/>
      <w:b/>
      <w:bCs/>
      <w:i/>
      <w:iCs/>
      <w:sz w:val="28"/>
      <w:szCs w:val="28"/>
      <w:lang w:val="en-US" w:eastAsia="tr-TR"/>
    </w:rPr>
  </w:style>
  <w:style w:type="character" w:customStyle="1" w:styleId="Heading3Char">
    <w:name w:val="Heading 3 Char"/>
    <w:link w:val="Heading3"/>
    <w:uiPriority w:val="9"/>
    <w:rsid w:val="00496CB8"/>
    <w:rPr>
      <w:rFonts w:ascii="Cambria" w:eastAsia="Times New Roman" w:hAnsi="Cambria" w:cs="Times New Roman"/>
      <w:b/>
      <w:bCs/>
      <w:sz w:val="26"/>
      <w:szCs w:val="26"/>
      <w:lang w:val="en-US" w:eastAsia="tr-TR"/>
    </w:rPr>
  </w:style>
  <w:style w:type="paragraph" w:styleId="ListParagraph">
    <w:name w:val="List Paragraph"/>
    <w:basedOn w:val="Normal"/>
    <w:link w:val="ListParagraphChar"/>
    <w:uiPriority w:val="34"/>
    <w:qFormat/>
    <w:rsid w:val="00B508BD"/>
    <w:pPr>
      <w:widowControl w:val="0"/>
      <w:tabs>
        <w:tab w:val="left" w:pos="709"/>
      </w:tabs>
      <w:spacing w:before="120" w:after="120" w:line="300" w:lineRule="auto"/>
      <w:jc w:val="both"/>
    </w:pPr>
    <w:rPr>
      <w:rFonts w:ascii="Arial" w:hAnsi="Arial" w:cs="Arial"/>
      <w:sz w:val="20"/>
      <w:szCs w:val="20"/>
      <w:lang w:val="tr-TR" w:bidi="tr-TR"/>
    </w:rPr>
  </w:style>
  <w:style w:type="character" w:customStyle="1" w:styleId="ListParagraphChar">
    <w:name w:val="List Paragraph Char"/>
    <w:link w:val="ListParagraph"/>
    <w:uiPriority w:val="34"/>
    <w:rsid w:val="00B508BD"/>
    <w:rPr>
      <w:rFonts w:ascii="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Çevre ve Şehircilik Bakanlığı'nın Çevresel Etki Değerlendirmesi (ÇED) Kapasitesinin </vt:lpstr>
    </vt:vector>
  </TitlesOfParts>
  <Company>w.a.s.t.e.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Bakanlığı'nın Çevresel Etki Değerlendirmesi (ÇED) Kapasitesinin </dc:title>
  <dc:subject/>
  <dc:creator>Salih Can Kollar</dc:creator>
  <cp:keywords/>
  <dc:description/>
  <cp:lastModifiedBy>bülent kadioglu</cp:lastModifiedBy>
  <cp:revision>36</cp:revision>
  <dcterms:created xsi:type="dcterms:W3CDTF">2017-10-25T11:22:00Z</dcterms:created>
  <dcterms:modified xsi:type="dcterms:W3CDTF">2018-02-24T20:34:00Z</dcterms:modified>
</cp:coreProperties>
</file>