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61" w:rsidRPr="003342EB" w:rsidRDefault="004E3420" w:rsidP="003342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2EB">
        <w:rPr>
          <w:rFonts w:ascii="Times New Roman" w:hAnsi="Times New Roman" w:cs="Times New Roman"/>
          <w:color w:val="000000"/>
          <w:sz w:val="24"/>
          <w:szCs w:val="24"/>
        </w:rPr>
        <w:t>SNE</w:t>
      </w:r>
      <w:r w:rsidR="004E7061" w:rsidRPr="003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7061" w:rsidRPr="003342EB">
        <w:rPr>
          <w:rFonts w:ascii="Times New Roman" w:hAnsi="Times New Roman" w:cs="Times New Roman"/>
          <w:b/>
          <w:color w:val="000000"/>
          <w:sz w:val="24"/>
          <w:szCs w:val="24"/>
        </w:rPr>
        <w:t>Nedir</w:t>
      </w:r>
      <w:r w:rsidR="004E7061" w:rsidRPr="003342EB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4E7061" w:rsidRPr="003342EB" w:rsidRDefault="004E7061" w:rsidP="003342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2EB">
        <w:rPr>
          <w:rFonts w:ascii="Times New Roman" w:hAnsi="Times New Roman" w:cs="Times New Roman"/>
          <w:color w:val="000000"/>
          <w:sz w:val="24"/>
          <w:szCs w:val="24"/>
        </w:rPr>
        <w:t xml:space="preserve">-Açılımı </w:t>
      </w:r>
      <w:proofErr w:type="spellStart"/>
      <w:r w:rsidRPr="003342EB">
        <w:rPr>
          <w:rFonts w:ascii="Times New Roman" w:hAnsi="Times New Roman" w:cs="Times New Roman"/>
          <w:color w:val="000000"/>
          <w:sz w:val="24"/>
          <w:szCs w:val="24"/>
        </w:rPr>
        <w:t>Seconded</w:t>
      </w:r>
      <w:proofErr w:type="spellEnd"/>
      <w:r w:rsidRPr="003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42EB">
        <w:rPr>
          <w:rFonts w:ascii="Times New Roman" w:hAnsi="Times New Roman" w:cs="Times New Roman"/>
          <w:color w:val="000000"/>
          <w:sz w:val="24"/>
          <w:szCs w:val="24"/>
        </w:rPr>
        <w:t>National</w:t>
      </w:r>
      <w:proofErr w:type="spellEnd"/>
      <w:r w:rsidRPr="003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42EB">
        <w:rPr>
          <w:rFonts w:ascii="Times New Roman" w:hAnsi="Times New Roman" w:cs="Times New Roman"/>
          <w:color w:val="000000"/>
          <w:sz w:val="24"/>
          <w:szCs w:val="24"/>
        </w:rPr>
        <w:t>Expert</w:t>
      </w:r>
      <w:proofErr w:type="spellEnd"/>
      <w:r w:rsidRPr="003342EB">
        <w:rPr>
          <w:rFonts w:ascii="Times New Roman" w:hAnsi="Times New Roman" w:cs="Times New Roman"/>
          <w:color w:val="000000"/>
          <w:sz w:val="24"/>
          <w:szCs w:val="24"/>
        </w:rPr>
        <w:t xml:space="preserve"> olan SNE terimi </w:t>
      </w:r>
      <w:proofErr w:type="spellStart"/>
      <w:r w:rsidRPr="003342EB">
        <w:rPr>
          <w:rFonts w:ascii="Times New Roman" w:hAnsi="Times New Roman" w:cs="Times New Roman"/>
          <w:color w:val="000000"/>
          <w:sz w:val="24"/>
          <w:szCs w:val="24"/>
        </w:rPr>
        <w:t>Türkçe’de</w:t>
      </w:r>
      <w:proofErr w:type="spellEnd"/>
      <w:r w:rsidRPr="003342EB">
        <w:rPr>
          <w:rFonts w:ascii="Times New Roman" w:hAnsi="Times New Roman" w:cs="Times New Roman"/>
          <w:color w:val="000000"/>
          <w:sz w:val="24"/>
          <w:szCs w:val="24"/>
        </w:rPr>
        <w:t xml:space="preserve"> Ulusal Uzman olarak kullanılmaktadır.</w:t>
      </w:r>
    </w:p>
    <w:p w:rsidR="004E7061" w:rsidRPr="003342EB" w:rsidRDefault="004E7061" w:rsidP="003342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42EB">
        <w:rPr>
          <w:rFonts w:ascii="Times New Roman" w:hAnsi="Times New Roman" w:cs="Times New Roman"/>
          <w:color w:val="000000"/>
          <w:sz w:val="24"/>
          <w:szCs w:val="24"/>
        </w:rPr>
        <w:t xml:space="preserve">28 Eylül 2011 tarihinde Strazburg’da, Avrupa Birliği Bakanı ve </w:t>
      </w:r>
      <w:proofErr w:type="spellStart"/>
      <w:r w:rsidRPr="003342EB">
        <w:rPr>
          <w:rFonts w:ascii="Times New Roman" w:hAnsi="Times New Roman" w:cs="Times New Roman"/>
          <w:color w:val="000000"/>
          <w:sz w:val="24"/>
          <w:szCs w:val="24"/>
        </w:rPr>
        <w:t>Başmüzakereci</w:t>
      </w:r>
      <w:proofErr w:type="spellEnd"/>
      <w:r w:rsidRPr="003342EB">
        <w:rPr>
          <w:rFonts w:ascii="Times New Roman" w:hAnsi="Times New Roman" w:cs="Times New Roman"/>
          <w:color w:val="000000"/>
          <w:sz w:val="24"/>
          <w:szCs w:val="24"/>
        </w:rPr>
        <w:t xml:space="preserve"> Sayın Egemen BAĞIŞ ve Avrupa Komisyonu </w:t>
      </w:r>
      <w:proofErr w:type="spellStart"/>
      <w:r w:rsidRPr="003342EB">
        <w:rPr>
          <w:rFonts w:ascii="Times New Roman" w:hAnsi="Times New Roman" w:cs="Times New Roman"/>
          <w:color w:val="000000"/>
          <w:sz w:val="24"/>
          <w:szCs w:val="24"/>
        </w:rPr>
        <w:t>Kurumlararası</w:t>
      </w:r>
      <w:proofErr w:type="spellEnd"/>
      <w:r w:rsidRPr="003342EB">
        <w:rPr>
          <w:rFonts w:ascii="Times New Roman" w:hAnsi="Times New Roman" w:cs="Times New Roman"/>
          <w:color w:val="000000"/>
          <w:sz w:val="24"/>
          <w:szCs w:val="24"/>
        </w:rPr>
        <w:t xml:space="preserve"> İlişkiler ve İdari İşlerden Sorumlu Bakan Yardımcısı </w:t>
      </w:r>
      <w:proofErr w:type="spellStart"/>
      <w:r w:rsidRPr="003342EB">
        <w:rPr>
          <w:rFonts w:ascii="Times New Roman" w:hAnsi="Times New Roman" w:cs="Times New Roman"/>
          <w:color w:val="000000"/>
          <w:sz w:val="24"/>
          <w:szCs w:val="24"/>
        </w:rPr>
        <w:t>Maroš</w:t>
      </w:r>
      <w:proofErr w:type="spellEnd"/>
      <w:r w:rsidRPr="003342EB">
        <w:rPr>
          <w:rFonts w:ascii="Times New Roman" w:hAnsi="Times New Roman" w:cs="Times New Roman"/>
          <w:color w:val="000000"/>
          <w:sz w:val="24"/>
          <w:szCs w:val="24"/>
        </w:rPr>
        <w:t xml:space="preserve"> ŠEFČOVIČ arasında imzalanan Mutabakat Zaptı ile birlikte, Türk kamu çalışanlarının Avrupa Komisyonu tarafından ihdas edilen Görevlendirilmiş Ulusal Uzman (</w:t>
      </w:r>
      <w:proofErr w:type="spellStart"/>
      <w:r w:rsidRPr="003342EB">
        <w:rPr>
          <w:rFonts w:ascii="Times New Roman" w:hAnsi="Times New Roman" w:cs="Times New Roman"/>
          <w:color w:val="000000"/>
          <w:sz w:val="24"/>
          <w:szCs w:val="24"/>
        </w:rPr>
        <w:t>Seconded</w:t>
      </w:r>
      <w:proofErr w:type="spellEnd"/>
      <w:r w:rsidRPr="003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42EB">
        <w:rPr>
          <w:rFonts w:ascii="Times New Roman" w:hAnsi="Times New Roman" w:cs="Times New Roman"/>
          <w:color w:val="000000"/>
          <w:sz w:val="24"/>
          <w:szCs w:val="24"/>
        </w:rPr>
        <w:t>National</w:t>
      </w:r>
      <w:proofErr w:type="spellEnd"/>
      <w:r w:rsidRPr="0033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42EB">
        <w:rPr>
          <w:rFonts w:ascii="Times New Roman" w:hAnsi="Times New Roman" w:cs="Times New Roman"/>
          <w:color w:val="000000"/>
          <w:sz w:val="24"/>
          <w:szCs w:val="24"/>
        </w:rPr>
        <w:t>Expert</w:t>
      </w:r>
      <w:proofErr w:type="spellEnd"/>
      <w:r w:rsidRPr="003342EB">
        <w:rPr>
          <w:rFonts w:ascii="Times New Roman" w:hAnsi="Times New Roman" w:cs="Times New Roman"/>
          <w:color w:val="000000"/>
          <w:sz w:val="24"/>
          <w:szCs w:val="24"/>
        </w:rPr>
        <w:t xml:space="preserve">-SNE) kadrolarına aday olmaları ve bu pozisyonlarda istihdam edilmeleri mümkün hale gelmiştir. </w:t>
      </w:r>
      <w:proofErr w:type="gramEnd"/>
    </w:p>
    <w:p w:rsidR="004E7061" w:rsidRDefault="004E7061" w:rsidP="003342EB">
      <w:pPr>
        <w:pStyle w:val="Default"/>
        <w:jc w:val="both"/>
      </w:pPr>
      <w:r>
        <w:t>(</w:t>
      </w:r>
      <w:r w:rsidRPr="00514751">
        <w:t xml:space="preserve">Söz konusu Mutabakat Zaptının onaylanmasına ilişkin Bakanlar Kurulu Kararı, 14.01.2012 tarih ve 28173 sayılı Resmi </w:t>
      </w:r>
      <w:proofErr w:type="spellStart"/>
      <w:r w:rsidRPr="00514751">
        <w:t>Gazete’de</w:t>
      </w:r>
      <w:proofErr w:type="spellEnd"/>
      <w:r w:rsidRPr="00514751">
        <w:t xml:space="preserve"> yayımlanmış</w:t>
      </w:r>
      <w:r>
        <w:t>tır.)</w:t>
      </w:r>
    </w:p>
    <w:p w:rsidR="004E7061" w:rsidRDefault="004E7061" w:rsidP="003342EB">
      <w:pPr>
        <w:pStyle w:val="Default"/>
        <w:jc w:val="both"/>
      </w:pPr>
    </w:p>
    <w:p w:rsidR="004E7061" w:rsidRDefault="004E7061" w:rsidP="003342EB">
      <w:pPr>
        <w:pStyle w:val="Default"/>
        <w:jc w:val="both"/>
      </w:pPr>
      <w:r w:rsidRPr="004E7061">
        <w:rPr>
          <w:b/>
        </w:rPr>
        <w:t>Nasıl</w:t>
      </w:r>
      <w:r>
        <w:t xml:space="preserve"> SNE olunur?</w:t>
      </w:r>
    </w:p>
    <w:p w:rsidR="004E7061" w:rsidRDefault="004E7061" w:rsidP="003342EB">
      <w:pPr>
        <w:pStyle w:val="Default"/>
        <w:jc w:val="both"/>
      </w:pPr>
    </w:p>
    <w:p w:rsidR="003342EB" w:rsidRDefault="004E7061" w:rsidP="003342EB">
      <w:pPr>
        <w:pStyle w:val="Default"/>
        <w:jc w:val="both"/>
      </w:pPr>
      <w:r>
        <w:t>-Avrupa Çevre Ajansı’nın yayınladığı konu başlıklarına İngilizce dilinde hazırlanmış CV ve o pozisyona</w:t>
      </w:r>
      <w:r w:rsidR="003342EB">
        <w:t xml:space="preserve"> dair deneyimler beklentiler gibi detayları içeren yine İngilizce dilinde hazırlanmış bir Niyet Mektubuyla (</w:t>
      </w:r>
      <w:proofErr w:type="spellStart"/>
      <w:r w:rsidR="003342EB">
        <w:t>Motivation</w:t>
      </w:r>
      <w:proofErr w:type="spellEnd"/>
      <w:r w:rsidR="003342EB">
        <w:t xml:space="preserve"> </w:t>
      </w:r>
      <w:proofErr w:type="spellStart"/>
      <w:r w:rsidR="003342EB">
        <w:t>Letter</w:t>
      </w:r>
      <w:proofErr w:type="spellEnd"/>
      <w:r w:rsidR="003342EB">
        <w:t>) başvuru yapılır.</w:t>
      </w:r>
    </w:p>
    <w:p w:rsidR="003342EB" w:rsidRDefault="003342EB" w:rsidP="003342EB">
      <w:pPr>
        <w:pStyle w:val="Default"/>
        <w:jc w:val="both"/>
      </w:pPr>
    </w:p>
    <w:p w:rsidR="003342EB" w:rsidRDefault="003342EB" w:rsidP="003342EB">
      <w:pPr>
        <w:pStyle w:val="Default"/>
        <w:jc w:val="both"/>
      </w:pPr>
      <w:r>
        <w:t xml:space="preserve">SNE </w:t>
      </w:r>
      <w:r w:rsidR="00640646">
        <w:t>Pozisyonlarına</w:t>
      </w:r>
      <w:r>
        <w:t xml:space="preserve"> </w:t>
      </w:r>
      <w:r w:rsidRPr="003342EB">
        <w:rPr>
          <w:b/>
        </w:rPr>
        <w:t>Kimler</w:t>
      </w:r>
      <w:r>
        <w:t xml:space="preserve"> başvurabilir?</w:t>
      </w:r>
    </w:p>
    <w:p w:rsidR="003342EB" w:rsidRDefault="003342EB" w:rsidP="003342EB">
      <w:pPr>
        <w:pStyle w:val="Default"/>
        <w:jc w:val="both"/>
      </w:pPr>
      <w:r>
        <w:t>-</w:t>
      </w:r>
      <w:r w:rsidR="00640646" w:rsidRPr="00640646">
        <w:t xml:space="preserve"> </w:t>
      </w:r>
      <w:r w:rsidR="00640646" w:rsidRPr="002E23EA">
        <w:t>Avrupa Komisyonu kuralları gereğince; başvuracak adayların Devlet Kurumlarında ya da Uluslararası Kuruluşlarda  (IGO-</w:t>
      </w:r>
      <w:proofErr w:type="spellStart"/>
      <w:r w:rsidR="00640646" w:rsidRPr="002E23EA">
        <w:t>Intergovermental</w:t>
      </w:r>
      <w:proofErr w:type="spellEnd"/>
      <w:r w:rsidR="00640646" w:rsidRPr="002E23EA">
        <w:t xml:space="preserve"> </w:t>
      </w:r>
      <w:proofErr w:type="spellStart"/>
      <w:r w:rsidR="00640646" w:rsidRPr="002E23EA">
        <w:t>organization</w:t>
      </w:r>
      <w:proofErr w:type="spellEnd"/>
      <w:r w:rsidR="00640646" w:rsidRPr="002E23EA">
        <w:t>) hali hazırda görev</w:t>
      </w:r>
      <w:r w:rsidR="00640646">
        <w:t xml:space="preserve"> alıyor olmaları gerekmektedir.</w:t>
      </w:r>
    </w:p>
    <w:p w:rsidR="00640646" w:rsidRDefault="00640646" w:rsidP="003342EB">
      <w:pPr>
        <w:pStyle w:val="Default"/>
        <w:jc w:val="both"/>
      </w:pPr>
    </w:p>
    <w:p w:rsidR="003342EB" w:rsidRDefault="003342EB" w:rsidP="003342EB">
      <w:pPr>
        <w:pStyle w:val="Default"/>
        <w:jc w:val="both"/>
      </w:pPr>
      <w:r>
        <w:t xml:space="preserve">SNE Başvurularını </w:t>
      </w:r>
      <w:r w:rsidRPr="003342EB">
        <w:rPr>
          <w:b/>
        </w:rPr>
        <w:t>kim</w:t>
      </w:r>
      <w:r>
        <w:t xml:space="preserve"> değerlendirir?</w:t>
      </w:r>
    </w:p>
    <w:p w:rsidR="00640646" w:rsidRDefault="00AA1D7E" w:rsidP="00640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Açık çağrılara</w:t>
      </w:r>
      <w:r w:rsidR="00640646" w:rsidRPr="004B4F7E">
        <w:rPr>
          <w:rFonts w:ascii="Times New Roman" w:hAnsi="Times New Roman"/>
          <w:sz w:val="24"/>
          <w:szCs w:val="24"/>
        </w:rPr>
        <w:t xml:space="preserve"> direk başvuru kabul edilme</w:t>
      </w:r>
      <w:r w:rsidR="00640646">
        <w:rPr>
          <w:rFonts w:ascii="Times New Roman" w:hAnsi="Times New Roman"/>
          <w:sz w:val="24"/>
          <w:szCs w:val="24"/>
        </w:rPr>
        <w:t>mekte</w:t>
      </w:r>
      <w:r w:rsidR="00640646" w:rsidRPr="004B4F7E">
        <w:rPr>
          <w:rFonts w:ascii="Times New Roman" w:hAnsi="Times New Roman"/>
          <w:sz w:val="24"/>
          <w:szCs w:val="24"/>
        </w:rPr>
        <w:t xml:space="preserve"> olup, başvurular Bakanlığımız aracılığıyla Avrup</w:t>
      </w:r>
      <w:r w:rsidR="00640646">
        <w:rPr>
          <w:rFonts w:ascii="Times New Roman" w:hAnsi="Times New Roman"/>
          <w:sz w:val="24"/>
          <w:szCs w:val="24"/>
        </w:rPr>
        <w:t>a Çevre Ajansı'na iletilmektedir.</w:t>
      </w:r>
      <w:r w:rsidR="00640646" w:rsidRPr="004B4F7E">
        <w:rPr>
          <w:rFonts w:ascii="Times New Roman" w:hAnsi="Times New Roman"/>
          <w:sz w:val="24"/>
          <w:szCs w:val="24"/>
        </w:rPr>
        <w:t xml:space="preserve"> </w:t>
      </w:r>
    </w:p>
    <w:p w:rsidR="003342EB" w:rsidRDefault="00640646" w:rsidP="003342EB">
      <w:pPr>
        <w:pStyle w:val="Default"/>
        <w:jc w:val="both"/>
      </w:pPr>
      <w:r>
        <w:t xml:space="preserve">Gönderilen başvurular </w:t>
      </w:r>
      <w:r w:rsidR="003342EB">
        <w:t xml:space="preserve">AÇA tarafından </w:t>
      </w:r>
      <w:r w:rsidR="00AA1D7E">
        <w:t>oluşturulan komisyonca (AÇA Genel Müdürü, konuyla ilgili Daire Başkanı ve uzmanlar)</w:t>
      </w:r>
      <w:r w:rsidR="003342EB">
        <w:t xml:space="preserve">değerlendirilip uygun görülen adaylara </w:t>
      </w:r>
      <w:proofErr w:type="spellStart"/>
      <w:r w:rsidR="00AA1D7E">
        <w:t>Skype</w:t>
      </w:r>
      <w:proofErr w:type="spellEnd"/>
      <w:r w:rsidR="00AA1D7E">
        <w:t xml:space="preserve"> üzerinden görüntülü </w:t>
      </w:r>
      <w:r w:rsidR="003342EB">
        <w:t xml:space="preserve">mülakat daveti gönderilir. </w:t>
      </w:r>
    </w:p>
    <w:p w:rsidR="004E7061" w:rsidRDefault="004E7061" w:rsidP="003342EB">
      <w:pPr>
        <w:pStyle w:val="Default"/>
        <w:jc w:val="both"/>
      </w:pPr>
    </w:p>
    <w:p w:rsidR="004E7061" w:rsidRDefault="004E7061" w:rsidP="003342EB">
      <w:pPr>
        <w:pStyle w:val="Default"/>
        <w:jc w:val="both"/>
      </w:pPr>
      <w:r>
        <w:t xml:space="preserve">Avrupa Çevre Ajansı tarafından kabul edilen </w:t>
      </w:r>
      <w:proofErr w:type="spellStart"/>
      <w:r>
        <w:t>SNE’ler</w:t>
      </w:r>
      <w:proofErr w:type="spellEnd"/>
      <w:r>
        <w:t xml:space="preserve"> </w:t>
      </w:r>
      <w:r w:rsidRPr="004E7061">
        <w:rPr>
          <w:b/>
        </w:rPr>
        <w:t>Nerede</w:t>
      </w:r>
      <w:r>
        <w:t xml:space="preserve"> Görev Yapar? </w:t>
      </w:r>
    </w:p>
    <w:p w:rsidR="004E7061" w:rsidRDefault="004E7061" w:rsidP="003342EB">
      <w:pPr>
        <w:pStyle w:val="Default"/>
        <w:jc w:val="both"/>
      </w:pPr>
      <w:r>
        <w:t xml:space="preserve">-Belirtilen konu başlıklarına göre </w:t>
      </w:r>
      <w:r w:rsidR="00AA1D7E">
        <w:t>mülakat sınavını kazanmış</w:t>
      </w:r>
      <w:r>
        <w:t xml:space="preserve"> </w:t>
      </w:r>
      <w:proofErr w:type="spellStart"/>
      <w:r>
        <w:t>SNE’ler</w:t>
      </w:r>
      <w:proofErr w:type="spellEnd"/>
      <w:r>
        <w:t xml:space="preserve"> Danimarka’nın Kopenhag kentinde görev yaparlar.</w:t>
      </w:r>
    </w:p>
    <w:p w:rsidR="003342EB" w:rsidRDefault="003342EB" w:rsidP="003342EB">
      <w:pPr>
        <w:pStyle w:val="Default"/>
        <w:jc w:val="both"/>
      </w:pPr>
    </w:p>
    <w:p w:rsidR="003342EB" w:rsidRDefault="003342EB" w:rsidP="003342EB">
      <w:pPr>
        <w:pStyle w:val="Default"/>
        <w:jc w:val="both"/>
        <w:rPr>
          <w:b/>
        </w:rPr>
      </w:pPr>
      <w:r>
        <w:t xml:space="preserve">SNE Görev süreleri </w:t>
      </w:r>
      <w:r w:rsidRPr="003342EB">
        <w:rPr>
          <w:b/>
        </w:rPr>
        <w:t>Ne Kadardır?</w:t>
      </w:r>
    </w:p>
    <w:p w:rsidR="003342EB" w:rsidRPr="00AA1D7E" w:rsidRDefault="003342EB" w:rsidP="003342EB">
      <w:pPr>
        <w:pStyle w:val="Default"/>
        <w:jc w:val="both"/>
      </w:pPr>
      <w:r>
        <w:rPr>
          <w:b/>
        </w:rPr>
        <w:t>-</w:t>
      </w:r>
      <w:r w:rsidRPr="003342EB">
        <w:t>Görev Süreleri ilk etapta 1 yıldır.</w:t>
      </w:r>
      <w:r>
        <w:rPr>
          <w:b/>
        </w:rPr>
        <w:t xml:space="preserve"> </w:t>
      </w:r>
      <w:r w:rsidR="00AA1D7E" w:rsidRPr="00AA1D7E">
        <w:t xml:space="preserve">Karşılıklı memnuniyet </w:t>
      </w:r>
      <w:r w:rsidR="00AA1D7E">
        <w:t>göz önünde bulundurularak en fazla 4 yıla kadar uzatılabilir.</w:t>
      </w:r>
      <w:r w:rsidR="00AA1D7E" w:rsidRPr="00AA1D7E">
        <w:t xml:space="preserve"> </w:t>
      </w:r>
      <w:r w:rsidR="00AA1D7E">
        <w:t>4 senelik sürenin sonunda AÇA Genel Müdürü tarafından uygun görülürse 2 sene daha uzatılabilir.</w:t>
      </w:r>
    </w:p>
    <w:p w:rsidR="003342EB" w:rsidRDefault="003342EB" w:rsidP="003342EB">
      <w:pPr>
        <w:pStyle w:val="Default"/>
        <w:jc w:val="both"/>
        <w:rPr>
          <w:b/>
        </w:rPr>
      </w:pPr>
    </w:p>
    <w:p w:rsidR="003342EB" w:rsidRDefault="003342EB" w:rsidP="003342EB">
      <w:pPr>
        <w:pStyle w:val="Default"/>
        <w:jc w:val="both"/>
      </w:pPr>
      <w:r w:rsidRPr="003342EB">
        <w:t>SNE Maaşları</w:t>
      </w:r>
      <w:r w:rsidRPr="003342EB">
        <w:rPr>
          <w:b/>
        </w:rPr>
        <w:t xml:space="preserve"> Kim</w:t>
      </w:r>
      <w:r w:rsidRPr="003342EB">
        <w:t xml:space="preserve"> tarafından ödenir?</w:t>
      </w:r>
    </w:p>
    <w:p w:rsidR="003342EB" w:rsidRDefault="003342EB" w:rsidP="003342EB">
      <w:pPr>
        <w:pStyle w:val="Default"/>
        <w:jc w:val="both"/>
      </w:pPr>
      <w:r>
        <w:t>-AÇA tarafından gündelik usulü ödenir.</w:t>
      </w:r>
    </w:p>
    <w:p w:rsidR="00AA1D7E" w:rsidRDefault="00AA1D7E" w:rsidP="003342EB">
      <w:pPr>
        <w:pStyle w:val="Default"/>
        <w:jc w:val="both"/>
      </w:pPr>
    </w:p>
    <w:p w:rsidR="00AA1D7E" w:rsidRPr="003342EB" w:rsidRDefault="00AA1D7E" w:rsidP="003342EB">
      <w:pPr>
        <w:pStyle w:val="Default"/>
        <w:jc w:val="both"/>
      </w:pPr>
      <w:r>
        <w:t xml:space="preserve">Detaylı bilgiye </w:t>
      </w:r>
      <w:hyperlink r:id="rId5" w:history="1">
        <w:r w:rsidRPr="00793DBF">
          <w:rPr>
            <w:rStyle w:val="Kpr"/>
          </w:rPr>
          <w:t>12.11</w:t>
        </w:r>
        <w:r w:rsidR="00793DBF" w:rsidRPr="00793DBF">
          <w:rPr>
            <w:rStyle w:val="Kpr"/>
          </w:rPr>
          <w:t>.</w:t>
        </w:r>
        <w:r w:rsidRPr="00793DBF">
          <w:rPr>
            <w:rStyle w:val="Kpr"/>
          </w:rPr>
          <w:t>2008 tarih 6866 sayılı Komisyon Kararı</w:t>
        </w:r>
      </w:hyperlink>
      <w:bookmarkStart w:id="0" w:name="_GoBack"/>
      <w:bookmarkEnd w:id="0"/>
      <w:r>
        <w:t xml:space="preserve"> (</w:t>
      </w:r>
      <w:proofErr w:type="spellStart"/>
      <w:r>
        <w:t>laying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of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experts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experts</w:t>
      </w:r>
      <w:proofErr w:type="spellEnd"/>
      <w:r>
        <w:t xml:space="preserve"> in Professional </w:t>
      </w:r>
      <w:proofErr w:type="spellStart"/>
      <w:r>
        <w:t>training</w:t>
      </w:r>
      <w:proofErr w:type="spellEnd"/>
      <w:r>
        <w:t>) dokümanından ulaşabilirsiniz.</w:t>
      </w:r>
    </w:p>
    <w:p w:rsidR="004E7061" w:rsidRDefault="004E7061" w:rsidP="003342EB">
      <w:pPr>
        <w:jc w:val="both"/>
      </w:pPr>
    </w:p>
    <w:p w:rsidR="003342EB" w:rsidRDefault="003342EB" w:rsidP="003342EB">
      <w:pPr>
        <w:jc w:val="both"/>
      </w:pPr>
    </w:p>
    <w:sectPr w:rsidR="00334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20"/>
    <w:rsid w:val="001D4248"/>
    <w:rsid w:val="003342EB"/>
    <w:rsid w:val="004E3420"/>
    <w:rsid w:val="004E7061"/>
    <w:rsid w:val="00640646"/>
    <w:rsid w:val="00793DBF"/>
    <w:rsid w:val="00AA1D7E"/>
    <w:rsid w:val="00B03233"/>
    <w:rsid w:val="00C8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E7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93D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E7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93D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sb.gov.tr/db/ced/editordosya/Annex-III_Commission%20Decision%20C(2008)%206866%20-%20National%20Expert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Saadet Senem Erdem</dc:creator>
  <cp:lastModifiedBy>Ebru Taşçı</cp:lastModifiedBy>
  <cp:revision>3</cp:revision>
  <dcterms:created xsi:type="dcterms:W3CDTF">2017-11-14T11:57:00Z</dcterms:created>
  <dcterms:modified xsi:type="dcterms:W3CDTF">2017-11-14T14:37:00Z</dcterms:modified>
</cp:coreProperties>
</file>