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0D" w:rsidRDefault="0044090D" w:rsidP="0026600E">
      <w:pPr>
        <w:pStyle w:val="Default"/>
        <w:jc w:val="center"/>
        <w:rPr>
          <w:b/>
          <w:bCs/>
          <w:color w:val="FF0000"/>
          <w:sz w:val="28"/>
          <w:szCs w:val="28"/>
        </w:rPr>
      </w:pPr>
      <w:bookmarkStart w:id="0" w:name="_GoBack"/>
      <w:bookmarkEnd w:id="0"/>
    </w:p>
    <w:p w:rsidR="0026600E" w:rsidRPr="007F10BA" w:rsidRDefault="0026600E" w:rsidP="0026600E">
      <w:pPr>
        <w:pStyle w:val="Default"/>
        <w:jc w:val="center"/>
        <w:rPr>
          <w:color w:val="FF0000"/>
          <w:sz w:val="28"/>
          <w:szCs w:val="28"/>
        </w:rPr>
      </w:pPr>
      <w:r w:rsidRPr="007F10BA">
        <w:rPr>
          <w:b/>
          <w:bCs/>
          <w:color w:val="FF0000"/>
          <w:sz w:val="28"/>
          <w:szCs w:val="28"/>
        </w:rPr>
        <w:t>ÇEVRE LİSANSI</w:t>
      </w:r>
    </w:p>
    <w:p w:rsidR="0026600E" w:rsidRPr="007F10BA" w:rsidRDefault="0026600E" w:rsidP="0026600E">
      <w:pPr>
        <w:pStyle w:val="Default"/>
        <w:jc w:val="center"/>
        <w:rPr>
          <w:color w:val="FF0000"/>
          <w:sz w:val="28"/>
          <w:szCs w:val="28"/>
        </w:rPr>
      </w:pPr>
      <w:r w:rsidRPr="007F10BA">
        <w:rPr>
          <w:b/>
          <w:bCs/>
          <w:color w:val="FF0000"/>
          <w:sz w:val="28"/>
          <w:szCs w:val="28"/>
        </w:rPr>
        <w:t>BAŞVURUSUNDA BULUNACAK İŞLETMELERİN</w:t>
      </w:r>
    </w:p>
    <w:p w:rsidR="0026600E" w:rsidRPr="007F10BA" w:rsidRDefault="0026600E" w:rsidP="0026600E">
      <w:pPr>
        <w:pStyle w:val="Default"/>
        <w:jc w:val="center"/>
        <w:rPr>
          <w:b/>
          <w:bCs/>
          <w:color w:val="FF0000"/>
          <w:sz w:val="28"/>
          <w:szCs w:val="28"/>
        </w:rPr>
      </w:pPr>
      <w:r w:rsidRPr="007F10BA">
        <w:rPr>
          <w:b/>
          <w:bCs/>
          <w:color w:val="FF0000"/>
          <w:sz w:val="28"/>
          <w:szCs w:val="28"/>
        </w:rPr>
        <w:t>SAĞLAMASI GEREKEN FİZİKİ ŞARTLAR</w:t>
      </w:r>
    </w:p>
    <w:p w:rsidR="0044090D" w:rsidRDefault="0044090D" w:rsidP="0044090D">
      <w:pPr>
        <w:pStyle w:val="Default"/>
        <w:rPr>
          <w:color w:val="FF0000"/>
          <w:sz w:val="28"/>
          <w:szCs w:val="28"/>
        </w:rPr>
      </w:pPr>
    </w:p>
    <w:p w:rsidR="0044090D" w:rsidRPr="00D77385" w:rsidRDefault="0044090D" w:rsidP="0044090D">
      <w:pPr>
        <w:pStyle w:val="AralkYok"/>
        <w:rPr>
          <w:rFonts w:ascii="Times New Roman" w:hAnsi="Times New Roman" w:cs="Times New Roman"/>
          <w:b/>
          <w:sz w:val="24"/>
          <w:szCs w:val="24"/>
        </w:rPr>
      </w:pPr>
      <w:r w:rsidRPr="00D77385">
        <w:rPr>
          <w:rFonts w:ascii="Times New Roman" w:hAnsi="Times New Roman" w:cs="Times New Roman"/>
          <w:b/>
          <w:sz w:val="24"/>
          <w:szCs w:val="24"/>
        </w:rPr>
        <w:t>Tesisin Adı</w:t>
      </w:r>
      <w:r w:rsidR="00FE1706">
        <w:rPr>
          <w:rFonts w:ascii="Times New Roman" w:hAnsi="Times New Roman" w:cs="Times New Roman"/>
          <w:b/>
          <w:sz w:val="24"/>
          <w:szCs w:val="24"/>
        </w:rPr>
        <w:tab/>
      </w:r>
      <w:r w:rsidR="00FE1706">
        <w:rPr>
          <w:rFonts w:ascii="Times New Roman" w:hAnsi="Times New Roman" w:cs="Times New Roman"/>
          <w:b/>
          <w:sz w:val="24"/>
          <w:szCs w:val="24"/>
        </w:rPr>
        <w:tab/>
      </w:r>
      <w:r w:rsidR="00FE1706">
        <w:rPr>
          <w:rFonts w:ascii="Times New Roman" w:hAnsi="Times New Roman" w:cs="Times New Roman"/>
          <w:b/>
          <w:sz w:val="24"/>
          <w:szCs w:val="24"/>
        </w:rPr>
        <w:tab/>
      </w:r>
      <w:r w:rsidRPr="00D77385">
        <w:rPr>
          <w:rFonts w:ascii="Times New Roman" w:hAnsi="Times New Roman" w:cs="Times New Roman"/>
          <w:b/>
          <w:sz w:val="24"/>
          <w:szCs w:val="24"/>
        </w:rPr>
        <w:t>:</w:t>
      </w:r>
    </w:p>
    <w:p w:rsidR="0044090D" w:rsidRDefault="0044090D" w:rsidP="0044090D">
      <w:pPr>
        <w:pStyle w:val="AralkYok"/>
        <w:rPr>
          <w:rFonts w:ascii="Times New Roman" w:hAnsi="Times New Roman" w:cs="Times New Roman"/>
          <w:b/>
          <w:sz w:val="24"/>
          <w:szCs w:val="24"/>
        </w:rPr>
      </w:pPr>
      <w:r w:rsidRPr="00D77385">
        <w:rPr>
          <w:rFonts w:ascii="Times New Roman" w:hAnsi="Times New Roman" w:cs="Times New Roman"/>
          <w:b/>
          <w:sz w:val="24"/>
          <w:szCs w:val="24"/>
        </w:rPr>
        <w:t xml:space="preserve">Tesisin Adresi </w:t>
      </w:r>
      <w:r w:rsidR="00FE1706">
        <w:rPr>
          <w:rFonts w:ascii="Times New Roman" w:hAnsi="Times New Roman" w:cs="Times New Roman"/>
          <w:b/>
          <w:sz w:val="24"/>
          <w:szCs w:val="24"/>
        </w:rPr>
        <w:tab/>
      </w:r>
      <w:r w:rsidR="00FE1706">
        <w:rPr>
          <w:rFonts w:ascii="Times New Roman" w:hAnsi="Times New Roman" w:cs="Times New Roman"/>
          <w:b/>
          <w:sz w:val="24"/>
          <w:szCs w:val="24"/>
        </w:rPr>
        <w:tab/>
      </w:r>
      <w:r w:rsidRPr="00D77385">
        <w:rPr>
          <w:rFonts w:ascii="Times New Roman" w:hAnsi="Times New Roman" w:cs="Times New Roman"/>
          <w:b/>
          <w:sz w:val="24"/>
          <w:szCs w:val="24"/>
        </w:rPr>
        <w:t>:</w:t>
      </w:r>
    </w:p>
    <w:p w:rsidR="0044090D" w:rsidRPr="00D77385" w:rsidRDefault="0044090D" w:rsidP="0044090D">
      <w:pPr>
        <w:pStyle w:val="AralkYok"/>
        <w:rPr>
          <w:rFonts w:ascii="Times New Roman" w:hAnsi="Times New Roman" w:cs="Times New Roman"/>
          <w:b/>
          <w:sz w:val="24"/>
          <w:szCs w:val="24"/>
        </w:rPr>
      </w:pPr>
    </w:p>
    <w:p w:rsidR="0044090D" w:rsidRPr="007F10BA" w:rsidRDefault="0044090D" w:rsidP="0044090D">
      <w:pPr>
        <w:pStyle w:val="Default"/>
        <w:rPr>
          <w:sz w:val="23"/>
          <w:szCs w:val="23"/>
        </w:rPr>
      </w:pPr>
      <w:r w:rsidRPr="006C439F">
        <w:rPr>
          <w:b/>
        </w:rPr>
        <w:t>Çevre Lisansının Konusu</w:t>
      </w:r>
      <w:r w:rsidRPr="006C439F">
        <w:rPr>
          <w:b/>
        </w:rPr>
        <w:tab/>
        <w:t>:</w:t>
      </w:r>
      <w:r w:rsidRPr="0044090D">
        <w:rPr>
          <w:sz w:val="23"/>
          <w:szCs w:val="23"/>
        </w:rPr>
        <w:t xml:space="preserve"> </w:t>
      </w:r>
      <w:r w:rsidRPr="007F10BA">
        <w:rPr>
          <w:sz w:val="23"/>
          <w:szCs w:val="23"/>
        </w:rPr>
        <w:t xml:space="preserve">Elektrikli ve Elektronik Eşya İşleme </w:t>
      </w:r>
    </w:p>
    <w:p w:rsidR="0044090D" w:rsidRDefault="0044090D" w:rsidP="0044090D">
      <w:pPr>
        <w:pStyle w:val="AralkYok"/>
        <w:rPr>
          <w:rFonts w:ascii="Times New Roman" w:hAnsi="Times New Roman" w:cs="Times New Roman"/>
          <w:sz w:val="24"/>
          <w:szCs w:val="24"/>
        </w:rPr>
      </w:pPr>
      <w:r>
        <w:rPr>
          <w:rFonts w:ascii="Times New Roman" w:hAnsi="Times New Roman" w:cs="Times New Roman"/>
          <w:b/>
          <w:sz w:val="24"/>
          <w:szCs w:val="24"/>
        </w:rPr>
        <w:t>İlgili Tebliğ</w:t>
      </w:r>
      <w:r>
        <w:rPr>
          <w:rFonts w:ascii="Times New Roman" w:hAnsi="Times New Roman" w:cs="Times New Roman"/>
          <w:b/>
          <w:sz w:val="24"/>
          <w:szCs w:val="24"/>
        </w:rPr>
        <w:tab/>
      </w:r>
      <w:r w:rsidRPr="006C439F">
        <w:rPr>
          <w:rFonts w:ascii="Times New Roman" w:hAnsi="Times New Roman" w:cs="Times New Roman"/>
          <w:b/>
          <w:sz w:val="24"/>
          <w:szCs w:val="24"/>
        </w:rPr>
        <w:tab/>
      </w:r>
      <w:r w:rsidRPr="006C439F">
        <w:rPr>
          <w:rFonts w:ascii="Times New Roman" w:hAnsi="Times New Roman" w:cs="Times New Roman"/>
          <w:b/>
          <w:sz w:val="24"/>
          <w:szCs w:val="24"/>
        </w:rPr>
        <w:tab/>
        <w:t xml:space="preserve">: </w:t>
      </w:r>
      <w:r w:rsidRPr="007F10BA">
        <w:rPr>
          <w:rFonts w:ascii="Times New Roman" w:hAnsi="Times New Roman" w:cs="Times New Roman"/>
          <w:sz w:val="23"/>
          <w:szCs w:val="23"/>
        </w:rPr>
        <w:t>Atık Elektrikli ve Elektronik Eşyaların Kontrolü Yönetmeliği</w:t>
      </w:r>
      <w:r w:rsidRPr="006C439F">
        <w:rPr>
          <w:rFonts w:ascii="Times New Roman" w:hAnsi="Times New Roman" w:cs="Times New Roman"/>
          <w:sz w:val="24"/>
          <w:szCs w:val="24"/>
        </w:rPr>
        <w:t xml:space="preserve"> </w:t>
      </w:r>
    </w:p>
    <w:p w:rsidR="00F35E65" w:rsidRDefault="0044090D" w:rsidP="0044090D">
      <w:pPr>
        <w:pStyle w:val="AralkYok"/>
        <w:rPr>
          <w:rFonts w:ascii="Times New Roman" w:hAnsi="Times New Roman" w:cs="Times New Roman"/>
          <w:b/>
          <w:sz w:val="24"/>
          <w:szCs w:val="24"/>
        </w:rPr>
      </w:pPr>
      <w:r w:rsidRPr="00423807">
        <w:rPr>
          <w:rFonts w:ascii="Times New Roman" w:hAnsi="Times New Roman" w:cs="Times New Roman"/>
          <w:b/>
          <w:sz w:val="24"/>
          <w:szCs w:val="24"/>
        </w:rPr>
        <w:t>İnceleme Tarihi</w:t>
      </w:r>
      <w:r w:rsidR="00FE1706">
        <w:rPr>
          <w:rFonts w:ascii="Times New Roman" w:hAnsi="Times New Roman" w:cs="Times New Roman"/>
          <w:b/>
          <w:sz w:val="24"/>
          <w:szCs w:val="24"/>
        </w:rPr>
        <w:tab/>
      </w:r>
      <w:r w:rsidR="00FE1706">
        <w:rPr>
          <w:rFonts w:ascii="Times New Roman" w:hAnsi="Times New Roman" w:cs="Times New Roman"/>
          <w:b/>
          <w:sz w:val="24"/>
          <w:szCs w:val="24"/>
        </w:rPr>
        <w:tab/>
      </w:r>
      <w:r w:rsidRPr="00423807">
        <w:rPr>
          <w:rFonts w:ascii="Times New Roman" w:hAnsi="Times New Roman" w:cs="Times New Roman"/>
          <w:b/>
          <w:sz w:val="24"/>
          <w:szCs w:val="24"/>
        </w:rPr>
        <w:t>:</w:t>
      </w:r>
    </w:p>
    <w:p w:rsidR="0044090D" w:rsidRDefault="0044090D" w:rsidP="0044090D">
      <w:pPr>
        <w:pStyle w:val="AralkYok"/>
        <w:rPr>
          <w:rFonts w:ascii="Times New Roman" w:hAnsi="Times New Roman" w:cs="Times New Roman"/>
          <w:b/>
          <w:sz w:val="24"/>
          <w:szCs w:val="24"/>
        </w:rPr>
      </w:pPr>
    </w:p>
    <w:tbl>
      <w:tblPr>
        <w:tblStyle w:val="TabloKlavuzu"/>
        <w:tblW w:w="9303" w:type="dxa"/>
        <w:tblLayout w:type="fixed"/>
        <w:tblLook w:val="04A0" w:firstRow="1" w:lastRow="0" w:firstColumn="1" w:lastColumn="0" w:noHBand="0" w:noVBand="1"/>
      </w:tblPr>
      <w:tblGrid>
        <w:gridCol w:w="1905"/>
        <w:gridCol w:w="43"/>
        <w:gridCol w:w="5132"/>
        <w:gridCol w:w="28"/>
        <w:gridCol w:w="962"/>
        <w:gridCol w:w="55"/>
        <w:gridCol w:w="1178"/>
      </w:tblGrid>
      <w:tr w:rsidR="0026600E" w:rsidRPr="007F10BA" w:rsidTr="0016567B">
        <w:trPr>
          <w:trHeight w:val="897"/>
        </w:trPr>
        <w:tc>
          <w:tcPr>
            <w:tcW w:w="7108" w:type="dxa"/>
            <w:gridSpan w:val="4"/>
            <w:shd w:val="clear" w:color="auto" w:fill="00B0F0"/>
            <w:vAlign w:val="center"/>
          </w:tcPr>
          <w:p w:rsidR="0026600E" w:rsidRPr="007F10BA" w:rsidRDefault="0026600E" w:rsidP="008F22D7">
            <w:pPr>
              <w:jc w:val="center"/>
              <w:rPr>
                <w:rFonts w:ascii="Times New Roman" w:hAnsi="Times New Roman" w:cs="Times New Roman"/>
                <w:b/>
                <w:color w:val="FFFFFF" w:themeColor="background1"/>
                <w:sz w:val="28"/>
                <w:szCs w:val="23"/>
              </w:rPr>
            </w:pPr>
            <w:r w:rsidRPr="007F10BA">
              <w:rPr>
                <w:rFonts w:ascii="Times New Roman" w:hAnsi="Times New Roman" w:cs="Times New Roman"/>
                <w:b/>
                <w:color w:val="FFFFFF" w:themeColor="background1"/>
                <w:sz w:val="28"/>
                <w:szCs w:val="23"/>
              </w:rPr>
              <w:t>İşletmenin Sağlaması Zorunlu Fiziksel Şartlar</w:t>
            </w:r>
          </w:p>
        </w:tc>
        <w:tc>
          <w:tcPr>
            <w:tcW w:w="1017" w:type="dxa"/>
            <w:gridSpan w:val="2"/>
            <w:shd w:val="clear" w:color="auto" w:fill="00B0F0"/>
            <w:vAlign w:val="center"/>
          </w:tcPr>
          <w:p w:rsidR="0026600E" w:rsidRPr="007F10BA" w:rsidRDefault="0026600E" w:rsidP="008F22D7">
            <w:pPr>
              <w:jc w:val="center"/>
              <w:rPr>
                <w:rFonts w:ascii="Times New Roman" w:hAnsi="Times New Roman" w:cs="Times New Roman"/>
                <w:b/>
                <w:color w:val="FFFFFF" w:themeColor="background1"/>
                <w:sz w:val="28"/>
                <w:szCs w:val="23"/>
              </w:rPr>
            </w:pPr>
            <w:r w:rsidRPr="007F10BA">
              <w:rPr>
                <w:rFonts w:ascii="Times New Roman" w:hAnsi="Times New Roman" w:cs="Times New Roman"/>
                <w:b/>
                <w:color w:val="FFFFFF" w:themeColor="background1"/>
                <w:sz w:val="28"/>
                <w:szCs w:val="23"/>
              </w:rPr>
              <w:t>EVET</w:t>
            </w:r>
          </w:p>
        </w:tc>
        <w:tc>
          <w:tcPr>
            <w:tcW w:w="1178" w:type="dxa"/>
            <w:shd w:val="clear" w:color="auto" w:fill="00B0F0"/>
            <w:vAlign w:val="center"/>
          </w:tcPr>
          <w:p w:rsidR="0026600E" w:rsidRPr="007F10BA" w:rsidRDefault="0026600E" w:rsidP="008F22D7">
            <w:pPr>
              <w:jc w:val="center"/>
              <w:rPr>
                <w:rFonts w:ascii="Times New Roman" w:hAnsi="Times New Roman" w:cs="Times New Roman"/>
                <w:b/>
                <w:color w:val="FFFFFF" w:themeColor="background1"/>
                <w:sz w:val="28"/>
                <w:szCs w:val="23"/>
              </w:rPr>
            </w:pPr>
            <w:r w:rsidRPr="007F10BA">
              <w:rPr>
                <w:rFonts w:ascii="Times New Roman" w:hAnsi="Times New Roman" w:cs="Times New Roman"/>
                <w:b/>
                <w:color w:val="FFFFFF" w:themeColor="background1"/>
                <w:sz w:val="28"/>
                <w:szCs w:val="23"/>
              </w:rPr>
              <w:t>HAYIR</w:t>
            </w:r>
          </w:p>
        </w:tc>
      </w:tr>
      <w:tr w:rsidR="0016567B" w:rsidRPr="007F10BA" w:rsidTr="0016567B">
        <w:trPr>
          <w:trHeight w:val="897"/>
        </w:trPr>
        <w:tc>
          <w:tcPr>
            <w:tcW w:w="9303" w:type="dxa"/>
            <w:gridSpan w:val="7"/>
            <w:shd w:val="clear" w:color="auto" w:fill="FFFFFF" w:themeFill="background1"/>
            <w:vAlign w:val="center"/>
          </w:tcPr>
          <w:p w:rsidR="0016567B" w:rsidRPr="0016567B" w:rsidRDefault="0016567B" w:rsidP="005E75E8">
            <w:pPr>
              <w:rPr>
                <w:rFonts w:ascii="Times New Roman" w:hAnsi="Times New Roman" w:cs="Times New Roman"/>
                <w:b/>
                <w:sz w:val="23"/>
                <w:szCs w:val="23"/>
              </w:rPr>
            </w:pPr>
            <w:r>
              <w:rPr>
                <w:rFonts w:ascii="Times New Roman" w:hAnsi="Times New Roman" w:cs="Times New Roman"/>
                <w:b/>
                <w:sz w:val="23"/>
                <w:szCs w:val="23"/>
              </w:rPr>
              <w:t>GENEL ŞARTLAR</w:t>
            </w:r>
          </w:p>
        </w:tc>
      </w:tr>
      <w:tr w:rsidR="007038D3" w:rsidRPr="00061FA2" w:rsidTr="0016567B">
        <w:trPr>
          <w:trHeight w:val="793"/>
        </w:trPr>
        <w:tc>
          <w:tcPr>
            <w:tcW w:w="1948" w:type="dxa"/>
            <w:gridSpan w:val="2"/>
            <w:vAlign w:val="center"/>
          </w:tcPr>
          <w:p w:rsidR="007038D3" w:rsidRPr="00061FA2" w:rsidRDefault="007038D3" w:rsidP="007F10BA">
            <w:pPr>
              <w:jc w:val="center"/>
              <w:rPr>
                <w:rFonts w:ascii="Times New Roman" w:hAnsi="Times New Roman" w:cs="Times New Roman"/>
                <w:b/>
                <w:sz w:val="23"/>
                <w:szCs w:val="23"/>
              </w:rPr>
            </w:pPr>
            <w:r w:rsidRPr="00061FA2">
              <w:rPr>
                <w:rFonts w:ascii="Times New Roman" w:hAnsi="Times New Roman" w:cs="Times New Roman"/>
                <w:b/>
                <w:sz w:val="23"/>
                <w:szCs w:val="23"/>
              </w:rPr>
              <w:t>1</w:t>
            </w:r>
          </w:p>
        </w:tc>
        <w:tc>
          <w:tcPr>
            <w:tcW w:w="5160" w:type="dxa"/>
            <w:gridSpan w:val="2"/>
            <w:vAlign w:val="center"/>
          </w:tcPr>
          <w:p w:rsidR="007038D3" w:rsidRPr="00061FA2" w:rsidRDefault="007038D3" w:rsidP="00AC0642">
            <w:pPr>
              <w:pStyle w:val="AralkYok"/>
              <w:jc w:val="both"/>
              <w:rPr>
                <w:rFonts w:ascii="Times New Roman" w:hAnsi="Times New Roman"/>
                <w:sz w:val="24"/>
                <w:szCs w:val="24"/>
              </w:rPr>
            </w:pPr>
            <w:r w:rsidRPr="00061FA2">
              <w:rPr>
                <w:rFonts w:ascii="Times New Roman" w:hAnsi="Times New Roman"/>
                <w:sz w:val="24"/>
                <w:szCs w:val="24"/>
              </w:rPr>
              <w:t>İşletmede …/…/….. tarihli ve ……….. rapor nolu kapasite/ön kapasite raporunda yukarıda belirtilen makine ve ekipmanlar işletmede bulunmaktadır.</w:t>
            </w:r>
          </w:p>
        </w:tc>
        <w:tc>
          <w:tcPr>
            <w:tcW w:w="1017" w:type="dxa"/>
            <w:gridSpan w:val="2"/>
          </w:tcPr>
          <w:p w:rsidR="007038D3" w:rsidRPr="00061FA2" w:rsidRDefault="007038D3" w:rsidP="0026600E">
            <w:pPr>
              <w:rPr>
                <w:rFonts w:ascii="Times New Roman" w:hAnsi="Times New Roman" w:cs="Times New Roman"/>
                <w:sz w:val="23"/>
                <w:szCs w:val="23"/>
              </w:rPr>
            </w:pPr>
          </w:p>
        </w:tc>
        <w:tc>
          <w:tcPr>
            <w:tcW w:w="1178" w:type="dxa"/>
          </w:tcPr>
          <w:p w:rsidR="007038D3" w:rsidRPr="00061FA2" w:rsidRDefault="007038D3" w:rsidP="0026600E">
            <w:pPr>
              <w:rPr>
                <w:rFonts w:ascii="Times New Roman" w:hAnsi="Times New Roman" w:cs="Times New Roman"/>
                <w:sz w:val="23"/>
                <w:szCs w:val="23"/>
              </w:rPr>
            </w:pPr>
          </w:p>
        </w:tc>
      </w:tr>
      <w:tr w:rsidR="007038D3" w:rsidRPr="00061FA2" w:rsidTr="0016567B">
        <w:trPr>
          <w:trHeight w:val="793"/>
        </w:trPr>
        <w:tc>
          <w:tcPr>
            <w:tcW w:w="1948" w:type="dxa"/>
            <w:gridSpan w:val="2"/>
            <w:vAlign w:val="center"/>
          </w:tcPr>
          <w:p w:rsidR="007038D3" w:rsidRPr="00061FA2" w:rsidRDefault="007038D3" w:rsidP="0039512A">
            <w:pPr>
              <w:jc w:val="center"/>
              <w:rPr>
                <w:rFonts w:ascii="Times New Roman" w:hAnsi="Times New Roman" w:cs="Times New Roman"/>
                <w:b/>
                <w:sz w:val="23"/>
                <w:szCs w:val="23"/>
              </w:rPr>
            </w:pPr>
            <w:r w:rsidRPr="00061FA2">
              <w:rPr>
                <w:rFonts w:ascii="Times New Roman" w:hAnsi="Times New Roman" w:cs="Times New Roman"/>
                <w:b/>
                <w:sz w:val="23"/>
                <w:szCs w:val="23"/>
              </w:rPr>
              <w:t>2</w:t>
            </w:r>
          </w:p>
        </w:tc>
        <w:tc>
          <w:tcPr>
            <w:tcW w:w="5160" w:type="dxa"/>
            <w:gridSpan w:val="2"/>
            <w:vAlign w:val="center"/>
          </w:tcPr>
          <w:p w:rsidR="007038D3" w:rsidRPr="00061FA2" w:rsidRDefault="007038D3" w:rsidP="00AC0642">
            <w:pPr>
              <w:pStyle w:val="AralkYok"/>
              <w:jc w:val="both"/>
              <w:rPr>
                <w:rFonts w:ascii="Times New Roman" w:hAnsi="Times New Roman"/>
                <w:sz w:val="24"/>
                <w:szCs w:val="24"/>
              </w:rPr>
            </w:pPr>
            <w:r w:rsidRPr="00061FA2">
              <w:rPr>
                <w:rFonts w:ascii="Times New Roman" w:hAnsi="Times New Roman"/>
                <w:sz w:val="24"/>
                <w:szCs w:val="24"/>
              </w:rPr>
              <w:t>Yukarıda belirtilen ve Kapasite raporunda yer alan makine ve ekipmanların montajı tamamlanmış ve faaliyete hazırdır.</w:t>
            </w:r>
          </w:p>
        </w:tc>
        <w:tc>
          <w:tcPr>
            <w:tcW w:w="1017" w:type="dxa"/>
            <w:gridSpan w:val="2"/>
          </w:tcPr>
          <w:p w:rsidR="007038D3" w:rsidRPr="00061FA2" w:rsidRDefault="007038D3" w:rsidP="0026600E">
            <w:pPr>
              <w:rPr>
                <w:rFonts w:ascii="Times New Roman" w:hAnsi="Times New Roman" w:cs="Times New Roman"/>
                <w:sz w:val="23"/>
                <w:szCs w:val="23"/>
              </w:rPr>
            </w:pPr>
          </w:p>
        </w:tc>
        <w:tc>
          <w:tcPr>
            <w:tcW w:w="1178" w:type="dxa"/>
          </w:tcPr>
          <w:p w:rsidR="007038D3" w:rsidRPr="00061FA2" w:rsidRDefault="007038D3" w:rsidP="0026600E">
            <w:pPr>
              <w:rPr>
                <w:rFonts w:ascii="Times New Roman" w:hAnsi="Times New Roman" w:cs="Times New Roman"/>
                <w:sz w:val="23"/>
                <w:szCs w:val="23"/>
              </w:rPr>
            </w:pPr>
          </w:p>
        </w:tc>
      </w:tr>
      <w:tr w:rsidR="00CE7C76" w:rsidRPr="00061FA2" w:rsidTr="0016567B">
        <w:trPr>
          <w:trHeight w:val="793"/>
        </w:trPr>
        <w:tc>
          <w:tcPr>
            <w:tcW w:w="1948" w:type="dxa"/>
            <w:gridSpan w:val="2"/>
            <w:vAlign w:val="center"/>
          </w:tcPr>
          <w:p w:rsidR="00CE7C76" w:rsidRPr="00061FA2" w:rsidRDefault="00CE7C76" w:rsidP="0039512A">
            <w:pPr>
              <w:jc w:val="center"/>
              <w:rPr>
                <w:rFonts w:ascii="Times New Roman" w:hAnsi="Times New Roman" w:cs="Times New Roman"/>
                <w:b/>
                <w:sz w:val="23"/>
                <w:szCs w:val="23"/>
              </w:rPr>
            </w:pPr>
            <w:r w:rsidRPr="00061FA2">
              <w:rPr>
                <w:rFonts w:ascii="Times New Roman" w:hAnsi="Times New Roman" w:cs="Times New Roman"/>
                <w:b/>
                <w:sz w:val="23"/>
                <w:szCs w:val="23"/>
              </w:rPr>
              <w:t>3</w:t>
            </w:r>
          </w:p>
        </w:tc>
        <w:tc>
          <w:tcPr>
            <w:tcW w:w="5160" w:type="dxa"/>
            <w:gridSpan w:val="2"/>
            <w:vAlign w:val="center"/>
          </w:tcPr>
          <w:p w:rsidR="00CE7C76" w:rsidRPr="00061FA2" w:rsidRDefault="00CE7C76" w:rsidP="00D06C2D">
            <w:pPr>
              <w:jc w:val="both"/>
              <w:rPr>
                <w:rFonts w:ascii="Times New Roman" w:hAnsi="Times New Roman" w:cs="Times New Roman"/>
                <w:sz w:val="23"/>
                <w:szCs w:val="23"/>
              </w:rPr>
            </w:pPr>
            <w:r w:rsidRPr="00061FA2">
              <w:rPr>
                <w:rFonts w:ascii="Times New Roman" w:hAnsi="Times New Roman" w:cs="Times New Roman"/>
                <w:sz w:val="23"/>
                <w:szCs w:val="23"/>
              </w:rPr>
              <w:t>Geçici depolama yerlerinde atıkların döküm alanı ve sınıflandırılan atıkların depolandığı yerler tamamen kapalı alandır ve zeminin geçirimsizliği sağlanmıştır.</w:t>
            </w:r>
          </w:p>
        </w:tc>
        <w:tc>
          <w:tcPr>
            <w:tcW w:w="1017" w:type="dxa"/>
            <w:gridSpan w:val="2"/>
          </w:tcPr>
          <w:p w:rsidR="00CE7C76" w:rsidRPr="00061FA2" w:rsidRDefault="00CE7C76" w:rsidP="0026600E">
            <w:pPr>
              <w:rPr>
                <w:rFonts w:ascii="Times New Roman" w:hAnsi="Times New Roman" w:cs="Times New Roman"/>
                <w:sz w:val="23"/>
                <w:szCs w:val="23"/>
              </w:rPr>
            </w:pPr>
          </w:p>
        </w:tc>
        <w:tc>
          <w:tcPr>
            <w:tcW w:w="1178" w:type="dxa"/>
          </w:tcPr>
          <w:p w:rsidR="00CE7C76" w:rsidRPr="00061FA2" w:rsidRDefault="00CE7C76" w:rsidP="0026600E">
            <w:pPr>
              <w:rPr>
                <w:rFonts w:ascii="Times New Roman" w:hAnsi="Times New Roman" w:cs="Times New Roman"/>
                <w:sz w:val="23"/>
                <w:szCs w:val="23"/>
              </w:rPr>
            </w:pPr>
          </w:p>
        </w:tc>
      </w:tr>
      <w:tr w:rsidR="00CE7C76" w:rsidRPr="00061FA2" w:rsidTr="0016567B">
        <w:trPr>
          <w:trHeight w:val="793"/>
        </w:trPr>
        <w:tc>
          <w:tcPr>
            <w:tcW w:w="1948" w:type="dxa"/>
            <w:gridSpan w:val="2"/>
            <w:vAlign w:val="center"/>
          </w:tcPr>
          <w:p w:rsidR="00CE7C76" w:rsidRPr="00061FA2" w:rsidRDefault="00CE7C76" w:rsidP="0039512A">
            <w:pPr>
              <w:jc w:val="center"/>
              <w:rPr>
                <w:rFonts w:ascii="Times New Roman" w:hAnsi="Times New Roman" w:cs="Times New Roman"/>
                <w:b/>
                <w:sz w:val="23"/>
                <w:szCs w:val="23"/>
              </w:rPr>
            </w:pPr>
            <w:r w:rsidRPr="00061FA2">
              <w:rPr>
                <w:rFonts w:ascii="Times New Roman" w:hAnsi="Times New Roman" w:cs="Times New Roman"/>
                <w:b/>
                <w:sz w:val="23"/>
                <w:szCs w:val="23"/>
              </w:rPr>
              <w:t>4</w:t>
            </w:r>
          </w:p>
        </w:tc>
        <w:tc>
          <w:tcPr>
            <w:tcW w:w="5160" w:type="dxa"/>
            <w:gridSpan w:val="2"/>
            <w:vAlign w:val="center"/>
          </w:tcPr>
          <w:p w:rsidR="00CE7C76" w:rsidRPr="00061FA2" w:rsidRDefault="00CE7C76" w:rsidP="00D06C2D">
            <w:pPr>
              <w:jc w:val="both"/>
              <w:rPr>
                <w:rFonts w:ascii="Times New Roman" w:hAnsi="Times New Roman" w:cs="Times New Roman"/>
                <w:sz w:val="23"/>
                <w:szCs w:val="23"/>
              </w:rPr>
            </w:pPr>
            <w:r w:rsidRPr="00061FA2">
              <w:rPr>
                <w:rFonts w:ascii="Times New Roman" w:hAnsi="Times New Roman" w:cs="Times New Roman"/>
                <w:sz w:val="23"/>
                <w:szCs w:val="23"/>
              </w:rPr>
              <w:t>Kantar ve kayıt sistemi</w:t>
            </w:r>
            <w:r w:rsidR="007038D3" w:rsidRPr="00061FA2">
              <w:rPr>
                <w:rFonts w:ascii="Times New Roman" w:hAnsi="Times New Roman" w:cs="Times New Roman"/>
                <w:sz w:val="23"/>
                <w:szCs w:val="23"/>
              </w:rPr>
              <w:t xml:space="preserve"> </w:t>
            </w:r>
            <w:r w:rsidRPr="00061FA2">
              <w:rPr>
                <w:rFonts w:ascii="Times New Roman" w:hAnsi="Times New Roman" w:cs="Times New Roman"/>
                <w:sz w:val="23"/>
                <w:szCs w:val="23"/>
              </w:rPr>
              <w:t>bulunuyor</w:t>
            </w:r>
            <w:r w:rsidR="007038D3" w:rsidRPr="00061FA2">
              <w:rPr>
                <w:rFonts w:ascii="Times New Roman" w:hAnsi="Times New Roman" w:cs="Times New Roman"/>
                <w:sz w:val="23"/>
                <w:szCs w:val="23"/>
              </w:rPr>
              <w:t>.</w:t>
            </w:r>
            <w:r w:rsidRPr="00061FA2">
              <w:rPr>
                <w:rFonts w:ascii="Times New Roman" w:hAnsi="Times New Roman" w:cs="Times New Roman"/>
                <w:sz w:val="23"/>
                <w:szCs w:val="23"/>
              </w:rPr>
              <w:t xml:space="preserve"> (Kantar hizmeti alınması durumunda sözleşme ibraz edilmelidir.)</w:t>
            </w:r>
          </w:p>
        </w:tc>
        <w:tc>
          <w:tcPr>
            <w:tcW w:w="1017" w:type="dxa"/>
            <w:gridSpan w:val="2"/>
          </w:tcPr>
          <w:p w:rsidR="00CE7C76" w:rsidRPr="00061FA2" w:rsidRDefault="00CE7C76" w:rsidP="0026600E">
            <w:pPr>
              <w:rPr>
                <w:rFonts w:ascii="Times New Roman" w:hAnsi="Times New Roman" w:cs="Times New Roman"/>
                <w:sz w:val="23"/>
                <w:szCs w:val="23"/>
              </w:rPr>
            </w:pPr>
          </w:p>
        </w:tc>
        <w:tc>
          <w:tcPr>
            <w:tcW w:w="1178" w:type="dxa"/>
          </w:tcPr>
          <w:p w:rsidR="00CE7C76" w:rsidRPr="00061FA2" w:rsidRDefault="00CE7C76" w:rsidP="0026600E">
            <w:pPr>
              <w:rPr>
                <w:rFonts w:ascii="Times New Roman" w:hAnsi="Times New Roman" w:cs="Times New Roman"/>
                <w:sz w:val="23"/>
                <w:szCs w:val="23"/>
              </w:rPr>
            </w:pPr>
          </w:p>
        </w:tc>
      </w:tr>
      <w:tr w:rsidR="00CE7C76" w:rsidRPr="00061FA2" w:rsidTr="0016567B">
        <w:trPr>
          <w:trHeight w:val="793"/>
        </w:trPr>
        <w:tc>
          <w:tcPr>
            <w:tcW w:w="1948" w:type="dxa"/>
            <w:gridSpan w:val="2"/>
            <w:vAlign w:val="center"/>
          </w:tcPr>
          <w:p w:rsidR="00CE7C76" w:rsidRPr="00061FA2" w:rsidRDefault="00CE7C76" w:rsidP="0039512A">
            <w:pPr>
              <w:jc w:val="center"/>
              <w:rPr>
                <w:rFonts w:ascii="Times New Roman" w:hAnsi="Times New Roman" w:cs="Times New Roman"/>
                <w:b/>
                <w:sz w:val="23"/>
                <w:szCs w:val="23"/>
              </w:rPr>
            </w:pPr>
            <w:r w:rsidRPr="00061FA2">
              <w:rPr>
                <w:rFonts w:ascii="Times New Roman" w:hAnsi="Times New Roman" w:cs="Times New Roman"/>
                <w:b/>
                <w:sz w:val="23"/>
                <w:szCs w:val="23"/>
              </w:rPr>
              <w:t>5</w:t>
            </w:r>
          </w:p>
        </w:tc>
        <w:tc>
          <w:tcPr>
            <w:tcW w:w="5160" w:type="dxa"/>
            <w:gridSpan w:val="2"/>
            <w:vAlign w:val="center"/>
          </w:tcPr>
          <w:p w:rsidR="00CE7C76" w:rsidRPr="00061FA2" w:rsidRDefault="00437150" w:rsidP="00A34A0C">
            <w:pPr>
              <w:jc w:val="both"/>
              <w:rPr>
                <w:rFonts w:ascii="Times New Roman" w:hAnsi="Times New Roman" w:cs="Times New Roman"/>
                <w:sz w:val="23"/>
                <w:szCs w:val="23"/>
              </w:rPr>
            </w:pPr>
            <w:r w:rsidRPr="00437150">
              <w:rPr>
                <w:rFonts w:ascii="Times New Roman" w:hAnsi="Times New Roman" w:cs="Times New Roman"/>
                <w:sz w:val="23"/>
                <w:szCs w:val="23"/>
              </w:rPr>
              <w:t>Radyoaktif madde ölçüm cihazı (radyasyon paneli veya el cihazı) ve bu cihazı kullanacak personelin eğitim sertifikası bulunuyor</w:t>
            </w:r>
            <w:r w:rsidR="00C517D2">
              <w:rPr>
                <w:rFonts w:ascii="Times New Roman" w:hAnsi="Times New Roman" w:cs="Times New Roman"/>
                <w:sz w:val="23"/>
                <w:szCs w:val="23"/>
              </w:rPr>
              <w:t>.</w:t>
            </w:r>
          </w:p>
        </w:tc>
        <w:tc>
          <w:tcPr>
            <w:tcW w:w="1017" w:type="dxa"/>
            <w:gridSpan w:val="2"/>
          </w:tcPr>
          <w:p w:rsidR="00CE7C76" w:rsidRPr="00061FA2" w:rsidRDefault="00CE7C76" w:rsidP="0026600E">
            <w:pPr>
              <w:rPr>
                <w:rFonts w:ascii="Times New Roman" w:hAnsi="Times New Roman" w:cs="Times New Roman"/>
                <w:sz w:val="23"/>
                <w:szCs w:val="23"/>
              </w:rPr>
            </w:pPr>
          </w:p>
        </w:tc>
        <w:tc>
          <w:tcPr>
            <w:tcW w:w="1178" w:type="dxa"/>
          </w:tcPr>
          <w:p w:rsidR="00CE7C76" w:rsidRPr="00061FA2" w:rsidRDefault="00CE7C76" w:rsidP="0026600E">
            <w:pPr>
              <w:rPr>
                <w:rFonts w:ascii="Times New Roman" w:hAnsi="Times New Roman" w:cs="Times New Roman"/>
                <w:sz w:val="23"/>
                <w:szCs w:val="23"/>
              </w:rPr>
            </w:pPr>
          </w:p>
        </w:tc>
      </w:tr>
      <w:tr w:rsidR="00CE7C76" w:rsidRPr="00061FA2" w:rsidTr="0016567B">
        <w:trPr>
          <w:trHeight w:val="793"/>
        </w:trPr>
        <w:tc>
          <w:tcPr>
            <w:tcW w:w="1948" w:type="dxa"/>
            <w:gridSpan w:val="2"/>
            <w:vAlign w:val="center"/>
          </w:tcPr>
          <w:p w:rsidR="00CE7C76" w:rsidRPr="00061FA2" w:rsidRDefault="00CE7C76" w:rsidP="0039512A">
            <w:pPr>
              <w:jc w:val="center"/>
              <w:rPr>
                <w:rFonts w:ascii="Times New Roman" w:hAnsi="Times New Roman" w:cs="Times New Roman"/>
                <w:b/>
                <w:sz w:val="23"/>
                <w:szCs w:val="23"/>
              </w:rPr>
            </w:pPr>
            <w:r w:rsidRPr="00061FA2">
              <w:rPr>
                <w:rFonts w:ascii="Times New Roman" w:hAnsi="Times New Roman" w:cs="Times New Roman"/>
                <w:b/>
                <w:sz w:val="23"/>
                <w:szCs w:val="23"/>
              </w:rPr>
              <w:t>6</w:t>
            </w:r>
          </w:p>
        </w:tc>
        <w:tc>
          <w:tcPr>
            <w:tcW w:w="5160" w:type="dxa"/>
            <w:gridSpan w:val="2"/>
            <w:vAlign w:val="center"/>
          </w:tcPr>
          <w:p w:rsidR="00CE7C76" w:rsidRPr="00061FA2" w:rsidRDefault="00CE7C76" w:rsidP="00A34A0C">
            <w:pPr>
              <w:jc w:val="both"/>
              <w:rPr>
                <w:rFonts w:ascii="Times New Roman" w:hAnsi="Times New Roman" w:cs="Times New Roman"/>
                <w:sz w:val="23"/>
                <w:szCs w:val="23"/>
              </w:rPr>
            </w:pPr>
            <w:r w:rsidRPr="00061FA2">
              <w:rPr>
                <w:rFonts w:ascii="Times New Roman" w:hAnsi="Times New Roman" w:cs="Times New Roman"/>
                <w:sz w:val="23"/>
                <w:szCs w:val="23"/>
              </w:rPr>
              <w:t>Sızıntı sularının toplanması için yeterli toplama kanalları bulunuyor.</w:t>
            </w:r>
          </w:p>
        </w:tc>
        <w:tc>
          <w:tcPr>
            <w:tcW w:w="1017" w:type="dxa"/>
            <w:gridSpan w:val="2"/>
          </w:tcPr>
          <w:p w:rsidR="00CE7C76" w:rsidRPr="00061FA2" w:rsidRDefault="00CE7C76" w:rsidP="0026600E">
            <w:pPr>
              <w:rPr>
                <w:rFonts w:ascii="Times New Roman" w:hAnsi="Times New Roman" w:cs="Times New Roman"/>
                <w:sz w:val="23"/>
                <w:szCs w:val="23"/>
              </w:rPr>
            </w:pPr>
          </w:p>
        </w:tc>
        <w:tc>
          <w:tcPr>
            <w:tcW w:w="1178" w:type="dxa"/>
          </w:tcPr>
          <w:p w:rsidR="00CE7C76" w:rsidRPr="00061FA2" w:rsidRDefault="00CE7C76" w:rsidP="0026600E">
            <w:pPr>
              <w:rPr>
                <w:rFonts w:ascii="Times New Roman" w:hAnsi="Times New Roman" w:cs="Times New Roman"/>
                <w:sz w:val="23"/>
                <w:szCs w:val="23"/>
              </w:rPr>
            </w:pPr>
          </w:p>
        </w:tc>
      </w:tr>
      <w:tr w:rsidR="00CE7C76" w:rsidRPr="00061FA2" w:rsidTr="0016567B">
        <w:trPr>
          <w:trHeight w:val="793"/>
        </w:trPr>
        <w:tc>
          <w:tcPr>
            <w:tcW w:w="1948" w:type="dxa"/>
            <w:gridSpan w:val="2"/>
            <w:vAlign w:val="center"/>
          </w:tcPr>
          <w:p w:rsidR="00CE7C76" w:rsidRPr="00061FA2" w:rsidRDefault="00CE7C76" w:rsidP="0039512A">
            <w:pPr>
              <w:jc w:val="center"/>
              <w:rPr>
                <w:rFonts w:ascii="Times New Roman" w:hAnsi="Times New Roman" w:cs="Times New Roman"/>
                <w:b/>
                <w:sz w:val="23"/>
                <w:szCs w:val="23"/>
              </w:rPr>
            </w:pPr>
            <w:r w:rsidRPr="00061FA2">
              <w:rPr>
                <w:rFonts w:ascii="Times New Roman" w:hAnsi="Times New Roman" w:cs="Times New Roman"/>
                <w:b/>
                <w:sz w:val="23"/>
                <w:szCs w:val="23"/>
              </w:rPr>
              <w:t>7</w:t>
            </w:r>
          </w:p>
        </w:tc>
        <w:tc>
          <w:tcPr>
            <w:tcW w:w="5160" w:type="dxa"/>
            <w:gridSpan w:val="2"/>
            <w:vAlign w:val="center"/>
          </w:tcPr>
          <w:p w:rsidR="00CE7C76" w:rsidRPr="00061FA2" w:rsidRDefault="00CE7C76" w:rsidP="00D06C2D">
            <w:pPr>
              <w:jc w:val="both"/>
              <w:rPr>
                <w:rFonts w:ascii="Times New Roman" w:hAnsi="Times New Roman" w:cs="Times New Roman"/>
                <w:sz w:val="23"/>
                <w:szCs w:val="23"/>
              </w:rPr>
            </w:pPr>
            <w:r w:rsidRPr="00061FA2">
              <w:rPr>
                <w:rFonts w:ascii="Times New Roman" w:hAnsi="Times New Roman" w:cs="Times New Roman"/>
                <w:sz w:val="23"/>
                <w:szCs w:val="23"/>
              </w:rPr>
              <w:t>Yağ tutucu ve emici malzeme bulunuyor.</w:t>
            </w:r>
          </w:p>
        </w:tc>
        <w:tc>
          <w:tcPr>
            <w:tcW w:w="1017" w:type="dxa"/>
            <w:gridSpan w:val="2"/>
          </w:tcPr>
          <w:p w:rsidR="00CE7C76" w:rsidRPr="00061FA2" w:rsidRDefault="00CE7C76" w:rsidP="0026600E">
            <w:pPr>
              <w:rPr>
                <w:rFonts w:ascii="Times New Roman" w:hAnsi="Times New Roman" w:cs="Times New Roman"/>
                <w:sz w:val="23"/>
                <w:szCs w:val="23"/>
              </w:rPr>
            </w:pPr>
          </w:p>
        </w:tc>
        <w:tc>
          <w:tcPr>
            <w:tcW w:w="1178" w:type="dxa"/>
          </w:tcPr>
          <w:p w:rsidR="00CE7C76" w:rsidRPr="00061FA2" w:rsidRDefault="00CE7C76" w:rsidP="0026600E">
            <w:pPr>
              <w:rPr>
                <w:rFonts w:ascii="Times New Roman" w:hAnsi="Times New Roman" w:cs="Times New Roman"/>
                <w:sz w:val="23"/>
                <w:szCs w:val="23"/>
              </w:rPr>
            </w:pPr>
          </w:p>
        </w:tc>
      </w:tr>
      <w:tr w:rsidR="00CE7C76" w:rsidRPr="00061FA2" w:rsidTr="0016567B">
        <w:trPr>
          <w:trHeight w:val="793"/>
        </w:trPr>
        <w:tc>
          <w:tcPr>
            <w:tcW w:w="1948" w:type="dxa"/>
            <w:gridSpan w:val="2"/>
            <w:vAlign w:val="center"/>
          </w:tcPr>
          <w:p w:rsidR="00CE7C76" w:rsidRPr="00061FA2" w:rsidRDefault="00CE7C76" w:rsidP="0039512A">
            <w:pPr>
              <w:jc w:val="center"/>
              <w:rPr>
                <w:rFonts w:ascii="Times New Roman" w:hAnsi="Times New Roman" w:cs="Times New Roman"/>
                <w:b/>
                <w:sz w:val="23"/>
                <w:szCs w:val="23"/>
              </w:rPr>
            </w:pPr>
            <w:r w:rsidRPr="00061FA2">
              <w:rPr>
                <w:rFonts w:ascii="Times New Roman" w:hAnsi="Times New Roman" w:cs="Times New Roman"/>
                <w:b/>
                <w:sz w:val="23"/>
                <w:szCs w:val="23"/>
              </w:rPr>
              <w:t>8</w:t>
            </w:r>
          </w:p>
        </w:tc>
        <w:tc>
          <w:tcPr>
            <w:tcW w:w="5160" w:type="dxa"/>
            <w:gridSpan w:val="2"/>
            <w:vAlign w:val="center"/>
          </w:tcPr>
          <w:p w:rsidR="00CE7C76" w:rsidRPr="00061FA2" w:rsidRDefault="00CE7C76" w:rsidP="00FE1706">
            <w:pPr>
              <w:jc w:val="both"/>
              <w:rPr>
                <w:rFonts w:ascii="Times New Roman" w:hAnsi="Times New Roman" w:cs="Times New Roman"/>
                <w:sz w:val="23"/>
                <w:szCs w:val="23"/>
              </w:rPr>
            </w:pPr>
            <w:r w:rsidRPr="00061FA2">
              <w:rPr>
                <w:rFonts w:ascii="Times New Roman" w:hAnsi="Times New Roman" w:cs="Times New Roman"/>
                <w:sz w:val="23"/>
                <w:szCs w:val="23"/>
              </w:rPr>
              <w:t>Yangın söndürme sistemi bulunuyor.</w:t>
            </w:r>
          </w:p>
        </w:tc>
        <w:tc>
          <w:tcPr>
            <w:tcW w:w="1017" w:type="dxa"/>
            <w:gridSpan w:val="2"/>
          </w:tcPr>
          <w:p w:rsidR="00CE7C76" w:rsidRPr="00061FA2" w:rsidRDefault="00CE7C76" w:rsidP="0026600E">
            <w:pPr>
              <w:rPr>
                <w:rFonts w:ascii="Times New Roman" w:hAnsi="Times New Roman" w:cs="Times New Roman"/>
                <w:sz w:val="23"/>
                <w:szCs w:val="23"/>
              </w:rPr>
            </w:pPr>
          </w:p>
        </w:tc>
        <w:tc>
          <w:tcPr>
            <w:tcW w:w="1178" w:type="dxa"/>
          </w:tcPr>
          <w:p w:rsidR="00CE7C76" w:rsidRPr="00061FA2" w:rsidRDefault="00CE7C76" w:rsidP="0026600E">
            <w:pPr>
              <w:rPr>
                <w:rFonts w:ascii="Times New Roman" w:hAnsi="Times New Roman" w:cs="Times New Roman"/>
                <w:sz w:val="23"/>
                <w:szCs w:val="23"/>
              </w:rPr>
            </w:pPr>
          </w:p>
        </w:tc>
      </w:tr>
      <w:tr w:rsidR="00FE1706" w:rsidRPr="00061FA2" w:rsidTr="0016567B">
        <w:trPr>
          <w:trHeight w:val="793"/>
        </w:trPr>
        <w:tc>
          <w:tcPr>
            <w:tcW w:w="1948" w:type="dxa"/>
            <w:gridSpan w:val="2"/>
            <w:vAlign w:val="center"/>
          </w:tcPr>
          <w:p w:rsidR="00FE1706" w:rsidRPr="00E06278" w:rsidRDefault="00FE1706" w:rsidP="0039512A">
            <w:pPr>
              <w:jc w:val="center"/>
              <w:rPr>
                <w:rFonts w:ascii="Times New Roman" w:hAnsi="Times New Roman" w:cs="Times New Roman"/>
                <w:b/>
                <w:sz w:val="23"/>
                <w:szCs w:val="23"/>
              </w:rPr>
            </w:pPr>
            <w:r w:rsidRPr="00E06278">
              <w:rPr>
                <w:rFonts w:ascii="Times New Roman" w:hAnsi="Times New Roman" w:cs="Times New Roman"/>
                <w:b/>
                <w:sz w:val="23"/>
                <w:szCs w:val="23"/>
              </w:rPr>
              <w:t>9</w:t>
            </w:r>
          </w:p>
        </w:tc>
        <w:tc>
          <w:tcPr>
            <w:tcW w:w="5160" w:type="dxa"/>
            <w:gridSpan w:val="2"/>
            <w:vAlign w:val="center"/>
          </w:tcPr>
          <w:p w:rsidR="00FE1706" w:rsidRPr="00E06278" w:rsidRDefault="00FE1706" w:rsidP="00D06C2D">
            <w:pPr>
              <w:jc w:val="both"/>
              <w:rPr>
                <w:rFonts w:ascii="Times New Roman" w:hAnsi="Times New Roman" w:cs="Times New Roman"/>
                <w:sz w:val="23"/>
                <w:szCs w:val="23"/>
              </w:rPr>
            </w:pPr>
            <w:r w:rsidRPr="00E06278">
              <w:rPr>
                <w:rFonts w:ascii="Times New Roman" w:hAnsi="Times New Roman" w:cs="Times New Roman"/>
                <w:sz w:val="23"/>
                <w:szCs w:val="23"/>
              </w:rPr>
              <w:t>Paratoner sistemi bulunuyor.</w:t>
            </w:r>
          </w:p>
        </w:tc>
        <w:tc>
          <w:tcPr>
            <w:tcW w:w="1017" w:type="dxa"/>
            <w:gridSpan w:val="2"/>
          </w:tcPr>
          <w:p w:rsidR="00FE1706" w:rsidRPr="00E06278" w:rsidRDefault="00FE1706" w:rsidP="0026600E">
            <w:pPr>
              <w:rPr>
                <w:rFonts w:ascii="Times New Roman" w:hAnsi="Times New Roman" w:cs="Times New Roman"/>
                <w:sz w:val="23"/>
                <w:szCs w:val="23"/>
                <w:highlight w:val="green"/>
              </w:rPr>
            </w:pPr>
          </w:p>
        </w:tc>
        <w:tc>
          <w:tcPr>
            <w:tcW w:w="1178" w:type="dxa"/>
          </w:tcPr>
          <w:p w:rsidR="00FE1706" w:rsidRPr="00E06278" w:rsidRDefault="00FE1706" w:rsidP="0026600E">
            <w:pPr>
              <w:rPr>
                <w:rFonts w:ascii="Times New Roman" w:hAnsi="Times New Roman" w:cs="Times New Roman"/>
                <w:sz w:val="23"/>
                <w:szCs w:val="23"/>
                <w:highlight w:val="green"/>
              </w:rPr>
            </w:pPr>
          </w:p>
        </w:tc>
      </w:tr>
      <w:tr w:rsidR="00CE7C76" w:rsidRPr="00061FA2" w:rsidTr="0016567B">
        <w:trPr>
          <w:trHeight w:val="793"/>
        </w:trPr>
        <w:tc>
          <w:tcPr>
            <w:tcW w:w="1948" w:type="dxa"/>
            <w:gridSpan w:val="2"/>
            <w:vAlign w:val="center"/>
          </w:tcPr>
          <w:p w:rsidR="00CE7C76" w:rsidRPr="00061FA2" w:rsidRDefault="00FE1706" w:rsidP="0039512A">
            <w:pPr>
              <w:jc w:val="center"/>
              <w:rPr>
                <w:rFonts w:ascii="Times New Roman" w:hAnsi="Times New Roman" w:cs="Times New Roman"/>
                <w:b/>
                <w:sz w:val="23"/>
                <w:szCs w:val="23"/>
              </w:rPr>
            </w:pPr>
            <w:r>
              <w:rPr>
                <w:rFonts w:ascii="Times New Roman" w:hAnsi="Times New Roman" w:cs="Times New Roman"/>
                <w:b/>
                <w:sz w:val="23"/>
                <w:szCs w:val="23"/>
              </w:rPr>
              <w:t>10</w:t>
            </w:r>
          </w:p>
        </w:tc>
        <w:tc>
          <w:tcPr>
            <w:tcW w:w="5160" w:type="dxa"/>
            <w:gridSpan w:val="2"/>
            <w:vAlign w:val="center"/>
          </w:tcPr>
          <w:p w:rsidR="00CE7C76" w:rsidRPr="00061FA2" w:rsidRDefault="00CE7C76" w:rsidP="00061FA2">
            <w:pPr>
              <w:jc w:val="both"/>
              <w:rPr>
                <w:rFonts w:ascii="Times New Roman" w:hAnsi="Times New Roman" w:cs="Times New Roman"/>
                <w:sz w:val="23"/>
                <w:szCs w:val="23"/>
              </w:rPr>
            </w:pPr>
            <w:r w:rsidRPr="00061FA2">
              <w:rPr>
                <w:rFonts w:ascii="Times New Roman" w:hAnsi="Times New Roman" w:cs="Times New Roman"/>
                <w:sz w:val="23"/>
                <w:szCs w:val="23"/>
              </w:rPr>
              <w:t xml:space="preserve">Tesise konteynerler içerisinde getirilmeyen dökme malzemelerin muhafaza edilmesi için kapalı alanlar </w:t>
            </w:r>
            <w:r w:rsidR="007038D3" w:rsidRPr="00061FA2">
              <w:rPr>
                <w:rFonts w:ascii="Times New Roman" w:hAnsi="Times New Roman" w:cs="Times New Roman"/>
                <w:sz w:val="23"/>
                <w:szCs w:val="23"/>
              </w:rPr>
              <w:t>mevcuttur.</w:t>
            </w:r>
          </w:p>
        </w:tc>
        <w:tc>
          <w:tcPr>
            <w:tcW w:w="1017" w:type="dxa"/>
            <w:gridSpan w:val="2"/>
          </w:tcPr>
          <w:p w:rsidR="00CE7C76" w:rsidRPr="00061FA2" w:rsidRDefault="00CE7C76" w:rsidP="0026600E">
            <w:pPr>
              <w:rPr>
                <w:rFonts w:ascii="Times New Roman" w:hAnsi="Times New Roman" w:cs="Times New Roman"/>
                <w:sz w:val="23"/>
                <w:szCs w:val="23"/>
              </w:rPr>
            </w:pPr>
          </w:p>
        </w:tc>
        <w:tc>
          <w:tcPr>
            <w:tcW w:w="1178" w:type="dxa"/>
          </w:tcPr>
          <w:p w:rsidR="00CE7C76" w:rsidRPr="00061FA2" w:rsidRDefault="00CE7C76" w:rsidP="0026600E">
            <w:pPr>
              <w:rPr>
                <w:rFonts w:ascii="Times New Roman" w:hAnsi="Times New Roman" w:cs="Times New Roman"/>
                <w:sz w:val="23"/>
                <w:szCs w:val="23"/>
              </w:rPr>
            </w:pPr>
          </w:p>
        </w:tc>
      </w:tr>
      <w:tr w:rsidR="00CE7C76" w:rsidRPr="00061FA2" w:rsidTr="0016567B">
        <w:trPr>
          <w:trHeight w:val="793"/>
        </w:trPr>
        <w:tc>
          <w:tcPr>
            <w:tcW w:w="1948" w:type="dxa"/>
            <w:gridSpan w:val="2"/>
            <w:vAlign w:val="center"/>
          </w:tcPr>
          <w:p w:rsidR="00CE7C76" w:rsidRPr="00061FA2" w:rsidRDefault="00FE1706" w:rsidP="0039512A">
            <w:pPr>
              <w:jc w:val="center"/>
              <w:rPr>
                <w:rFonts w:ascii="Times New Roman" w:hAnsi="Times New Roman" w:cs="Times New Roman"/>
                <w:b/>
                <w:sz w:val="23"/>
                <w:szCs w:val="23"/>
              </w:rPr>
            </w:pPr>
            <w:r w:rsidRPr="00061FA2">
              <w:rPr>
                <w:rFonts w:ascii="Times New Roman" w:hAnsi="Times New Roman" w:cs="Times New Roman"/>
                <w:b/>
                <w:sz w:val="23"/>
                <w:szCs w:val="23"/>
              </w:rPr>
              <w:lastRenderedPageBreak/>
              <w:t>11</w:t>
            </w:r>
          </w:p>
        </w:tc>
        <w:tc>
          <w:tcPr>
            <w:tcW w:w="5160" w:type="dxa"/>
            <w:gridSpan w:val="2"/>
            <w:vAlign w:val="center"/>
          </w:tcPr>
          <w:p w:rsidR="00CE7C76" w:rsidRPr="00061FA2" w:rsidRDefault="00CE7C76" w:rsidP="00D06C2D">
            <w:pPr>
              <w:jc w:val="both"/>
              <w:rPr>
                <w:rFonts w:ascii="Times New Roman" w:hAnsi="Times New Roman" w:cs="Times New Roman"/>
                <w:sz w:val="23"/>
                <w:szCs w:val="23"/>
              </w:rPr>
            </w:pPr>
            <w:r w:rsidRPr="00061FA2">
              <w:rPr>
                <w:rFonts w:ascii="Times New Roman" w:hAnsi="Times New Roman" w:cs="Times New Roman"/>
                <w:sz w:val="23"/>
                <w:szCs w:val="23"/>
              </w:rPr>
              <w:t>Sökülen parçalar için kapalı depolama alanı veya konteyner bulunuyor.</w:t>
            </w:r>
          </w:p>
        </w:tc>
        <w:tc>
          <w:tcPr>
            <w:tcW w:w="1017" w:type="dxa"/>
            <w:gridSpan w:val="2"/>
          </w:tcPr>
          <w:p w:rsidR="00CE7C76" w:rsidRPr="00061FA2" w:rsidRDefault="00CE7C76" w:rsidP="0026600E">
            <w:pPr>
              <w:rPr>
                <w:rFonts w:ascii="Times New Roman" w:hAnsi="Times New Roman" w:cs="Times New Roman"/>
                <w:sz w:val="23"/>
                <w:szCs w:val="23"/>
              </w:rPr>
            </w:pPr>
          </w:p>
        </w:tc>
        <w:tc>
          <w:tcPr>
            <w:tcW w:w="1178" w:type="dxa"/>
          </w:tcPr>
          <w:p w:rsidR="00CE7C76" w:rsidRPr="00061FA2" w:rsidRDefault="00CE7C76" w:rsidP="0026600E">
            <w:pPr>
              <w:rPr>
                <w:rFonts w:ascii="Times New Roman" w:hAnsi="Times New Roman" w:cs="Times New Roman"/>
                <w:sz w:val="23"/>
                <w:szCs w:val="23"/>
              </w:rPr>
            </w:pPr>
          </w:p>
        </w:tc>
      </w:tr>
      <w:tr w:rsidR="00CE7C76" w:rsidRPr="00061FA2" w:rsidTr="0016567B">
        <w:trPr>
          <w:trHeight w:val="793"/>
        </w:trPr>
        <w:tc>
          <w:tcPr>
            <w:tcW w:w="1948" w:type="dxa"/>
            <w:gridSpan w:val="2"/>
            <w:vAlign w:val="center"/>
          </w:tcPr>
          <w:p w:rsidR="00CE7C76" w:rsidRPr="00061FA2" w:rsidRDefault="00FE1706" w:rsidP="007F10BA">
            <w:pPr>
              <w:jc w:val="center"/>
              <w:rPr>
                <w:rFonts w:ascii="Times New Roman" w:hAnsi="Times New Roman" w:cs="Times New Roman"/>
                <w:b/>
                <w:sz w:val="23"/>
                <w:szCs w:val="23"/>
              </w:rPr>
            </w:pPr>
            <w:r w:rsidRPr="00061FA2">
              <w:rPr>
                <w:rFonts w:ascii="Times New Roman" w:hAnsi="Times New Roman" w:cs="Times New Roman"/>
                <w:b/>
                <w:sz w:val="23"/>
                <w:szCs w:val="23"/>
              </w:rPr>
              <w:t>12</w:t>
            </w:r>
          </w:p>
        </w:tc>
        <w:tc>
          <w:tcPr>
            <w:tcW w:w="5160" w:type="dxa"/>
            <w:gridSpan w:val="2"/>
            <w:vAlign w:val="center"/>
          </w:tcPr>
          <w:p w:rsidR="00CE7C76" w:rsidRPr="00061FA2" w:rsidRDefault="00CE7C76" w:rsidP="00D2613F">
            <w:pPr>
              <w:jc w:val="both"/>
              <w:rPr>
                <w:rFonts w:ascii="Times New Roman" w:hAnsi="Times New Roman" w:cs="Times New Roman"/>
                <w:sz w:val="23"/>
                <w:szCs w:val="23"/>
              </w:rPr>
            </w:pPr>
            <w:r w:rsidRPr="00061FA2">
              <w:rPr>
                <w:rFonts w:ascii="Times New Roman" w:hAnsi="Times New Roman" w:cs="Times New Roman"/>
                <w:sz w:val="23"/>
                <w:szCs w:val="23"/>
              </w:rPr>
              <w:t>Kırıcılar için toz tutma sistemi bulunuyor.</w:t>
            </w:r>
          </w:p>
        </w:tc>
        <w:tc>
          <w:tcPr>
            <w:tcW w:w="1017" w:type="dxa"/>
            <w:gridSpan w:val="2"/>
          </w:tcPr>
          <w:p w:rsidR="00CE7C76" w:rsidRPr="00061FA2" w:rsidRDefault="00CE7C76" w:rsidP="0026600E">
            <w:pPr>
              <w:rPr>
                <w:rFonts w:ascii="Times New Roman" w:hAnsi="Times New Roman" w:cs="Times New Roman"/>
                <w:sz w:val="23"/>
                <w:szCs w:val="23"/>
              </w:rPr>
            </w:pPr>
          </w:p>
        </w:tc>
        <w:tc>
          <w:tcPr>
            <w:tcW w:w="1178" w:type="dxa"/>
          </w:tcPr>
          <w:p w:rsidR="00CE7C76" w:rsidRPr="00061FA2" w:rsidRDefault="00CE7C76" w:rsidP="0026600E">
            <w:pPr>
              <w:rPr>
                <w:rFonts w:ascii="Times New Roman" w:hAnsi="Times New Roman" w:cs="Times New Roman"/>
                <w:sz w:val="23"/>
                <w:szCs w:val="23"/>
              </w:rPr>
            </w:pPr>
          </w:p>
        </w:tc>
      </w:tr>
      <w:tr w:rsidR="00CE7C76" w:rsidRPr="00061FA2" w:rsidTr="0016567B">
        <w:trPr>
          <w:trHeight w:val="794"/>
        </w:trPr>
        <w:tc>
          <w:tcPr>
            <w:tcW w:w="1948" w:type="dxa"/>
            <w:gridSpan w:val="2"/>
            <w:vAlign w:val="center"/>
          </w:tcPr>
          <w:p w:rsidR="00CE7C76" w:rsidRPr="00061FA2" w:rsidRDefault="00FE1706" w:rsidP="001E5E8E">
            <w:pPr>
              <w:jc w:val="center"/>
              <w:rPr>
                <w:rFonts w:ascii="Times New Roman" w:hAnsi="Times New Roman" w:cs="Times New Roman"/>
                <w:b/>
                <w:sz w:val="23"/>
                <w:szCs w:val="23"/>
              </w:rPr>
            </w:pPr>
            <w:r w:rsidRPr="00061FA2">
              <w:rPr>
                <w:rFonts w:ascii="Times New Roman" w:hAnsi="Times New Roman" w:cs="Times New Roman"/>
                <w:b/>
                <w:sz w:val="23"/>
                <w:szCs w:val="23"/>
              </w:rPr>
              <w:t>13</w:t>
            </w:r>
          </w:p>
        </w:tc>
        <w:tc>
          <w:tcPr>
            <w:tcW w:w="5160" w:type="dxa"/>
            <w:gridSpan w:val="2"/>
            <w:vAlign w:val="center"/>
          </w:tcPr>
          <w:p w:rsidR="005A1A2C" w:rsidRPr="00061FA2" w:rsidRDefault="005A1A2C" w:rsidP="00684B44">
            <w:pPr>
              <w:jc w:val="both"/>
              <w:rPr>
                <w:rFonts w:ascii="Times New Roman" w:hAnsi="Times New Roman" w:cs="Times New Roman"/>
                <w:sz w:val="23"/>
                <w:szCs w:val="23"/>
              </w:rPr>
            </w:pPr>
          </w:p>
          <w:p w:rsidR="00CE7C76" w:rsidRPr="00061FA2" w:rsidRDefault="00CE7C76" w:rsidP="00061FA2">
            <w:pPr>
              <w:jc w:val="both"/>
              <w:rPr>
                <w:rFonts w:ascii="Times New Roman" w:hAnsi="Times New Roman" w:cs="Times New Roman"/>
                <w:sz w:val="23"/>
                <w:szCs w:val="23"/>
              </w:rPr>
            </w:pPr>
            <w:r w:rsidRPr="00061FA2">
              <w:rPr>
                <w:rFonts w:ascii="Times New Roman" w:hAnsi="Times New Roman" w:cs="Times New Roman"/>
                <w:sz w:val="23"/>
                <w:szCs w:val="23"/>
              </w:rPr>
              <w:t>Atık elektrikli ve elektronik eşyalarda bulunan ve sökümü yapılan bazı zararlı maddeleri içeren parçalar diğer parçalardan ayrı olarak depolanıyor.</w:t>
            </w:r>
          </w:p>
        </w:tc>
        <w:tc>
          <w:tcPr>
            <w:tcW w:w="1017" w:type="dxa"/>
            <w:gridSpan w:val="2"/>
          </w:tcPr>
          <w:p w:rsidR="00CE7C76" w:rsidRPr="00061FA2" w:rsidRDefault="00CE7C76" w:rsidP="0026600E">
            <w:pPr>
              <w:rPr>
                <w:rFonts w:ascii="Times New Roman" w:hAnsi="Times New Roman" w:cs="Times New Roman"/>
                <w:sz w:val="23"/>
                <w:szCs w:val="23"/>
              </w:rPr>
            </w:pPr>
          </w:p>
        </w:tc>
        <w:tc>
          <w:tcPr>
            <w:tcW w:w="1178" w:type="dxa"/>
          </w:tcPr>
          <w:p w:rsidR="00CE7C76" w:rsidRPr="00061FA2" w:rsidRDefault="00CE7C76" w:rsidP="0026600E">
            <w:pPr>
              <w:rPr>
                <w:rFonts w:ascii="Times New Roman" w:hAnsi="Times New Roman" w:cs="Times New Roman"/>
                <w:sz w:val="23"/>
                <w:szCs w:val="23"/>
              </w:rPr>
            </w:pPr>
          </w:p>
        </w:tc>
      </w:tr>
      <w:tr w:rsidR="00CE7C76" w:rsidRPr="00061FA2" w:rsidTr="00BC772E">
        <w:trPr>
          <w:trHeight w:val="794"/>
        </w:trPr>
        <w:tc>
          <w:tcPr>
            <w:tcW w:w="9303" w:type="dxa"/>
            <w:gridSpan w:val="7"/>
            <w:vAlign w:val="center"/>
          </w:tcPr>
          <w:p w:rsidR="005A1A2C" w:rsidRPr="00061FA2" w:rsidRDefault="00CE7C76" w:rsidP="00061FA2">
            <w:pPr>
              <w:rPr>
                <w:rFonts w:ascii="Times New Roman" w:hAnsi="Times New Roman" w:cs="Times New Roman"/>
                <w:b/>
                <w:sz w:val="23"/>
                <w:szCs w:val="23"/>
              </w:rPr>
            </w:pPr>
            <w:r w:rsidRPr="00061FA2">
              <w:rPr>
                <w:rFonts w:ascii="Times New Roman" w:hAnsi="Times New Roman" w:cs="Times New Roman"/>
                <w:b/>
                <w:sz w:val="23"/>
                <w:szCs w:val="23"/>
              </w:rPr>
              <w:t>AEEE KONTROLÜ YÖNETMELİĞİ GEREĞİ ÖZEL ŞARTLAR (Ek-4)</w:t>
            </w:r>
          </w:p>
        </w:tc>
      </w:tr>
      <w:tr w:rsidR="00CE7C76" w:rsidRPr="00061FA2" w:rsidTr="00266915">
        <w:trPr>
          <w:trHeight w:val="632"/>
        </w:trPr>
        <w:tc>
          <w:tcPr>
            <w:tcW w:w="1905" w:type="dxa"/>
            <w:vMerge w:val="restart"/>
            <w:vAlign w:val="center"/>
          </w:tcPr>
          <w:p w:rsidR="00CE7C76" w:rsidRPr="00061FA2" w:rsidRDefault="00FE1706" w:rsidP="00266915">
            <w:pPr>
              <w:jc w:val="center"/>
              <w:rPr>
                <w:rFonts w:ascii="Times New Roman" w:hAnsi="Times New Roman" w:cs="Times New Roman"/>
                <w:b/>
                <w:sz w:val="23"/>
                <w:szCs w:val="23"/>
              </w:rPr>
            </w:pPr>
            <w:r w:rsidRPr="00061FA2">
              <w:rPr>
                <w:rFonts w:ascii="Times New Roman" w:hAnsi="Times New Roman" w:cs="Times New Roman"/>
                <w:b/>
                <w:sz w:val="23"/>
                <w:szCs w:val="23"/>
              </w:rPr>
              <w:t>14</w:t>
            </w:r>
          </w:p>
        </w:tc>
        <w:tc>
          <w:tcPr>
            <w:tcW w:w="5175" w:type="dxa"/>
            <w:gridSpan w:val="2"/>
            <w:vAlign w:val="center"/>
          </w:tcPr>
          <w:p w:rsidR="00CE7C76" w:rsidRPr="00061FA2" w:rsidRDefault="00CE7C76" w:rsidP="00BA5C4C">
            <w:pPr>
              <w:rPr>
                <w:rFonts w:ascii="Times New Roman" w:hAnsi="Times New Roman" w:cs="Times New Roman"/>
                <w:b/>
                <w:sz w:val="23"/>
                <w:szCs w:val="23"/>
              </w:rPr>
            </w:pPr>
            <w:r w:rsidRPr="00061FA2">
              <w:rPr>
                <w:rFonts w:ascii="Times New Roman" w:hAnsi="Times New Roman" w:cs="Times New Roman"/>
                <w:b/>
                <w:sz w:val="23"/>
                <w:szCs w:val="23"/>
              </w:rPr>
              <w:t xml:space="preserve">Buzdolabı/Soğutucular/İklimlendirme Cihazlarını İşleyecek Tesisler İçin </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266915">
        <w:trPr>
          <w:trHeight w:val="675"/>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26600E">
            <w:pPr>
              <w:rPr>
                <w:rFonts w:ascii="Times New Roman" w:hAnsi="Times New Roman" w:cs="Times New Roman"/>
                <w:sz w:val="23"/>
                <w:szCs w:val="23"/>
              </w:rPr>
            </w:pPr>
            <w:r w:rsidRPr="00061FA2">
              <w:rPr>
                <w:rFonts w:ascii="Times New Roman" w:hAnsi="Times New Roman" w:cs="Times New Roman"/>
                <w:sz w:val="23"/>
                <w:szCs w:val="23"/>
              </w:rPr>
              <w:t>Tesiste yürüyen bant sistemi bulunuyor.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266915">
        <w:trPr>
          <w:trHeight w:val="675"/>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061FA2">
            <w:pPr>
              <w:jc w:val="both"/>
              <w:rPr>
                <w:rFonts w:ascii="Times New Roman" w:hAnsi="Times New Roman" w:cs="Times New Roman"/>
                <w:sz w:val="23"/>
                <w:szCs w:val="23"/>
              </w:rPr>
            </w:pPr>
            <w:r w:rsidRPr="00061FA2">
              <w:rPr>
                <w:rFonts w:ascii="Times New Roman" w:hAnsi="Times New Roman" w:cs="Times New Roman"/>
                <w:sz w:val="23"/>
                <w:szCs w:val="23"/>
              </w:rPr>
              <w:t>Soğutma devreleri içerisinde bulunan ozon tabakasına zarar veren veya sera etkisine katkı potansiyeli 15’in üzerinde olan soğutucu gazlar ile diğer gazların çekilmesi ve depolanmasını sağlayacak ekipman ile kompresör yağlarının çekilmesini sağlayacak ekipman bulunuyor.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266915">
        <w:trPr>
          <w:trHeight w:val="675"/>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B23767">
            <w:pPr>
              <w:jc w:val="both"/>
              <w:rPr>
                <w:rFonts w:ascii="Times New Roman" w:hAnsi="Times New Roman" w:cs="Times New Roman"/>
                <w:sz w:val="23"/>
                <w:szCs w:val="23"/>
              </w:rPr>
            </w:pPr>
            <w:r w:rsidRPr="00061FA2">
              <w:rPr>
                <w:rFonts w:ascii="Times New Roman" w:hAnsi="Times New Roman" w:cs="Times New Roman"/>
                <w:sz w:val="23"/>
                <w:szCs w:val="23"/>
              </w:rPr>
              <w:t>Buzdolabı/soğutucular için mekanik kırıcı bulunuyor.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266915">
        <w:trPr>
          <w:trHeight w:val="675"/>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061FA2">
            <w:pPr>
              <w:adjustRightInd w:val="0"/>
              <w:jc w:val="both"/>
              <w:rPr>
                <w:rFonts w:ascii="Times New Roman" w:hAnsi="Times New Roman" w:cs="Times New Roman"/>
                <w:sz w:val="23"/>
                <w:szCs w:val="23"/>
              </w:rPr>
            </w:pPr>
            <w:r w:rsidRPr="00061FA2">
              <w:rPr>
                <w:rFonts w:ascii="Times New Roman" w:hAnsi="Times New Roman" w:cs="Times New Roman"/>
                <w:sz w:val="23"/>
                <w:szCs w:val="23"/>
              </w:rPr>
              <w:t>Kırma sistemi kapalı bir sistem olup ortaya çıkan gazların tutulması için uygun filtre sistemi bulunuyor.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266915">
        <w:trPr>
          <w:trHeight w:val="675"/>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2C30DC">
            <w:pPr>
              <w:adjustRightInd w:val="0"/>
              <w:jc w:val="both"/>
              <w:rPr>
                <w:rFonts w:ascii="Times New Roman" w:hAnsi="Times New Roman" w:cs="Times New Roman"/>
                <w:sz w:val="23"/>
                <w:szCs w:val="23"/>
              </w:rPr>
            </w:pPr>
            <w:r w:rsidRPr="00061FA2">
              <w:rPr>
                <w:rFonts w:ascii="Times New Roman" w:hAnsi="Times New Roman" w:cs="Times New Roman"/>
                <w:sz w:val="23"/>
                <w:szCs w:val="23"/>
              </w:rPr>
              <w:t>Kapalı sistemlerde buzdolabı/soğutuculardaki gaz içeren köpüklerin parlamaya neden olmaması amacıyla azot duşu, basınç giderme sistemi, gaz alarm cihazı ve benzeri teknolojilerle gerekli tedbirler alınıyor.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266915">
        <w:trPr>
          <w:trHeight w:val="675"/>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061FA2">
            <w:pPr>
              <w:adjustRightInd w:val="0"/>
              <w:jc w:val="both"/>
              <w:rPr>
                <w:rFonts w:ascii="Times New Roman" w:hAnsi="Times New Roman" w:cs="Times New Roman"/>
                <w:sz w:val="23"/>
                <w:szCs w:val="23"/>
              </w:rPr>
            </w:pPr>
            <w:r w:rsidRPr="00061FA2">
              <w:rPr>
                <w:rFonts w:ascii="Times New Roman" w:hAnsi="Times New Roman" w:cs="Times New Roman"/>
                <w:sz w:val="23"/>
                <w:szCs w:val="23"/>
              </w:rPr>
              <w:t>Buzdolabı/Soğutuculardan çıkarılan ve gazı alınan poliüretanlar (PUR) için ayrı depolama alanı bulunuyor.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B008B5">
        <w:trPr>
          <w:trHeight w:val="948"/>
        </w:trPr>
        <w:tc>
          <w:tcPr>
            <w:tcW w:w="1905" w:type="dxa"/>
            <w:vMerge w:val="restart"/>
            <w:vAlign w:val="center"/>
          </w:tcPr>
          <w:p w:rsidR="00CE7C76" w:rsidRDefault="00CE7C76" w:rsidP="00266915">
            <w:pPr>
              <w:jc w:val="center"/>
              <w:rPr>
                <w:rFonts w:ascii="Times New Roman" w:hAnsi="Times New Roman" w:cs="Times New Roman"/>
                <w:b/>
                <w:sz w:val="23"/>
                <w:szCs w:val="23"/>
              </w:rPr>
            </w:pPr>
          </w:p>
          <w:p w:rsidR="00FE1706" w:rsidRDefault="00FE1706" w:rsidP="00266915">
            <w:pPr>
              <w:jc w:val="center"/>
              <w:rPr>
                <w:rFonts w:ascii="Times New Roman" w:hAnsi="Times New Roman" w:cs="Times New Roman"/>
                <w:b/>
                <w:sz w:val="23"/>
                <w:szCs w:val="23"/>
              </w:rPr>
            </w:pPr>
          </w:p>
          <w:p w:rsidR="00FE1706" w:rsidRPr="00061FA2" w:rsidRDefault="00FE1706" w:rsidP="00266915">
            <w:pPr>
              <w:jc w:val="center"/>
              <w:rPr>
                <w:rFonts w:ascii="Times New Roman" w:hAnsi="Times New Roman" w:cs="Times New Roman"/>
                <w:b/>
                <w:sz w:val="23"/>
                <w:szCs w:val="23"/>
              </w:rPr>
            </w:pPr>
            <w:r w:rsidRPr="00061FA2">
              <w:rPr>
                <w:rFonts w:ascii="Times New Roman" w:hAnsi="Times New Roman" w:cs="Times New Roman"/>
                <w:b/>
                <w:sz w:val="23"/>
                <w:szCs w:val="23"/>
              </w:rPr>
              <w:t>15</w:t>
            </w:r>
          </w:p>
        </w:tc>
        <w:tc>
          <w:tcPr>
            <w:tcW w:w="5175" w:type="dxa"/>
            <w:gridSpan w:val="2"/>
            <w:vAlign w:val="center"/>
          </w:tcPr>
          <w:p w:rsidR="007038D3" w:rsidRPr="00061FA2" w:rsidRDefault="00CE7C76" w:rsidP="00061FA2">
            <w:pPr>
              <w:rPr>
                <w:rFonts w:ascii="Times New Roman" w:hAnsi="Times New Roman" w:cs="Times New Roman"/>
                <w:b/>
                <w:sz w:val="23"/>
                <w:szCs w:val="23"/>
              </w:rPr>
            </w:pPr>
            <w:r w:rsidRPr="00061FA2">
              <w:rPr>
                <w:rFonts w:ascii="Times New Roman" w:hAnsi="Times New Roman" w:cs="Times New Roman"/>
                <w:b/>
                <w:sz w:val="23"/>
                <w:szCs w:val="23"/>
              </w:rPr>
              <w:t>Büyük beyaz eşyalar (Buzdolabı/Soğutucular/İklimlendirme cihazları hariç) ve otomatları işleyecek tesisler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B008B5">
        <w:trPr>
          <w:trHeight w:val="948"/>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061FA2">
            <w:pPr>
              <w:adjustRightInd w:val="0"/>
              <w:jc w:val="both"/>
              <w:rPr>
                <w:rFonts w:ascii="Times New Roman" w:hAnsi="Times New Roman" w:cs="Times New Roman"/>
                <w:sz w:val="23"/>
                <w:szCs w:val="23"/>
              </w:rPr>
            </w:pPr>
            <w:r w:rsidRPr="00061FA2">
              <w:rPr>
                <w:rFonts w:ascii="Times New Roman" w:hAnsi="Times New Roman" w:cs="Times New Roman"/>
                <w:sz w:val="23"/>
                <w:szCs w:val="23"/>
              </w:rPr>
              <w:t xml:space="preserve">Asbest içeren ekipmanlar işlemeye tabi tutulmadan önce asbest içeren parçaları ön demontaj ile çıkartılıyor ve ayrı biriktiriliyor. </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B008B5">
        <w:trPr>
          <w:trHeight w:val="948"/>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061FA2">
            <w:pPr>
              <w:adjustRightInd w:val="0"/>
              <w:jc w:val="both"/>
              <w:rPr>
                <w:rFonts w:ascii="Times New Roman" w:hAnsi="Times New Roman" w:cs="Times New Roman"/>
                <w:sz w:val="23"/>
                <w:szCs w:val="23"/>
              </w:rPr>
            </w:pPr>
            <w:r w:rsidRPr="00061FA2">
              <w:rPr>
                <w:rFonts w:ascii="Times New Roman" w:hAnsi="Times New Roman" w:cs="Times New Roman"/>
                <w:sz w:val="23"/>
                <w:szCs w:val="23"/>
              </w:rPr>
              <w:t>Yukarıdaki durumun mümkün olmaması halinde ekipman işlemeye tabi tutulmadan uygun şekilde bertaraf ediliyor.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B008B5">
        <w:trPr>
          <w:trHeight w:val="1110"/>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061FA2">
            <w:pPr>
              <w:adjustRightInd w:val="0"/>
              <w:jc w:val="both"/>
              <w:rPr>
                <w:rFonts w:ascii="Times New Roman" w:hAnsi="Times New Roman" w:cs="Times New Roman"/>
                <w:sz w:val="23"/>
                <w:szCs w:val="23"/>
              </w:rPr>
            </w:pPr>
            <w:r w:rsidRPr="00061FA2">
              <w:rPr>
                <w:rFonts w:ascii="Times New Roman" w:hAnsi="Times New Roman" w:cs="Times New Roman"/>
                <w:sz w:val="23"/>
                <w:szCs w:val="23"/>
              </w:rPr>
              <w:t>Seramik lifler içeren ekipmanlar işlemeye tabi tutulmadan önce seramik lif içeren parçalar ön demontaj ile çıkartılıyor ve biriktiriliyor.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CA0726">
        <w:trPr>
          <w:trHeight w:val="435"/>
        </w:trPr>
        <w:tc>
          <w:tcPr>
            <w:tcW w:w="1905" w:type="dxa"/>
            <w:vMerge w:val="restart"/>
            <w:vAlign w:val="center"/>
          </w:tcPr>
          <w:p w:rsidR="00CE7C76" w:rsidRPr="00061FA2" w:rsidRDefault="00FE1706" w:rsidP="00266915">
            <w:pPr>
              <w:jc w:val="center"/>
              <w:rPr>
                <w:rFonts w:ascii="Times New Roman" w:hAnsi="Times New Roman" w:cs="Times New Roman"/>
                <w:b/>
                <w:sz w:val="23"/>
                <w:szCs w:val="23"/>
              </w:rPr>
            </w:pPr>
            <w:r w:rsidRPr="00061FA2">
              <w:rPr>
                <w:rFonts w:ascii="Times New Roman" w:hAnsi="Times New Roman" w:cs="Times New Roman"/>
                <w:b/>
                <w:sz w:val="23"/>
                <w:szCs w:val="23"/>
              </w:rPr>
              <w:t>16</w:t>
            </w:r>
          </w:p>
        </w:tc>
        <w:tc>
          <w:tcPr>
            <w:tcW w:w="5175" w:type="dxa"/>
            <w:gridSpan w:val="2"/>
            <w:vAlign w:val="center"/>
          </w:tcPr>
          <w:p w:rsidR="00CE7C76" w:rsidRPr="00061FA2" w:rsidRDefault="00CE7C76" w:rsidP="00BA5C4C">
            <w:pPr>
              <w:rPr>
                <w:rFonts w:ascii="Times New Roman" w:hAnsi="Times New Roman" w:cs="Times New Roman"/>
                <w:b/>
                <w:sz w:val="23"/>
                <w:szCs w:val="23"/>
              </w:rPr>
            </w:pPr>
            <w:r w:rsidRPr="00061FA2">
              <w:rPr>
                <w:rFonts w:ascii="Times New Roman" w:hAnsi="Times New Roman" w:cs="Times New Roman"/>
                <w:b/>
                <w:sz w:val="23"/>
                <w:szCs w:val="23"/>
              </w:rPr>
              <w:t>Televizyon ve monitörleri işleyecek tesisler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1425"/>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Merge w:val="restart"/>
            <w:vAlign w:val="center"/>
          </w:tcPr>
          <w:p w:rsidR="00CE7C76" w:rsidRPr="00061FA2" w:rsidRDefault="00CE7C76" w:rsidP="007C4F25">
            <w:pPr>
              <w:adjustRightInd w:val="0"/>
              <w:spacing w:before="100" w:beforeAutospacing="1" w:after="100" w:afterAutospacing="1" w:line="240" w:lineRule="exact"/>
              <w:jc w:val="both"/>
              <w:rPr>
                <w:rFonts w:ascii="Times New Roman" w:hAnsi="Times New Roman" w:cs="Times New Roman"/>
                <w:sz w:val="23"/>
                <w:szCs w:val="23"/>
              </w:rPr>
            </w:pPr>
            <w:r w:rsidRPr="00061FA2">
              <w:rPr>
                <w:rFonts w:ascii="Times New Roman" w:hAnsi="Times New Roman" w:cs="Times New Roman"/>
                <w:sz w:val="23"/>
                <w:szCs w:val="23"/>
              </w:rPr>
              <w:t>1)     Katot ışın tüpleri:</w:t>
            </w:r>
          </w:p>
          <w:p w:rsidR="00CE7C76" w:rsidRPr="00061FA2" w:rsidRDefault="00CE7C76" w:rsidP="00CA0726">
            <w:pPr>
              <w:adjustRightInd w:val="0"/>
              <w:spacing w:before="100" w:beforeAutospacing="1" w:after="100" w:afterAutospacing="1" w:line="240" w:lineRule="exact"/>
              <w:ind w:firstLine="426"/>
              <w:jc w:val="both"/>
              <w:rPr>
                <w:rFonts w:ascii="Times New Roman" w:hAnsi="Times New Roman" w:cs="Times New Roman"/>
                <w:sz w:val="23"/>
                <w:szCs w:val="23"/>
              </w:rPr>
            </w:pPr>
            <w:r w:rsidRPr="00061FA2">
              <w:rPr>
                <w:rFonts w:ascii="Times New Roman" w:hAnsi="Times New Roman" w:cs="Times New Roman"/>
                <w:sz w:val="23"/>
                <w:szCs w:val="23"/>
              </w:rPr>
              <w:t>a) Kapalı sistem kırıcı ile kırılması durumunda fosforun tutulması için uygun filtre sistemi bulunuyor.</w:t>
            </w:r>
          </w:p>
          <w:p w:rsidR="00CE7C76" w:rsidRPr="00061FA2" w:rsidRDefault="00CE7C76" w:rsidP="007C4F25">
            <w:pPr>
              <w:adjustRightInd w:val="0"/>
              <w:spacing w:before="100" w:beforeAutospacing="1" w:after="100" w:afterAutospacing="1" w:line="240" w:lineRule="exact"/>
              <w:ind w:firstLine="426"/>
              <w:jc w:val="both"/>
              <w:rPr>
                <w:rFonts w:ascii="Times New Roman" w:hAnsi="Times New Roman" w:cs="Times New Roman"/>
                <w:sz w:val="23"/>
                <w:szCs w:val="23"/>
              </w:rPr>
            </w:pPr>
            <w:r w:rsidRPr="00061FA2">
              <w:rPr>
                <w:rFonts w:ascii="Times New Roman" w:hAnsi="Times New Roman" w:cs="Times New Roman"/>
                <w:sz w:val="23"/>
                <w:szCs w:val="23"/>
              </w:rPr>
              <w:t>b) Kapalı sistem kırıcı bulunmaması durumunda kırma işlemi ancak fosfor tabakası alındıktan sonra ve kapalı ünitede yapılıyor.</w:t>
            </w:r>
          </w:p>
          <w:p w:rsidR="00CE7C76" w:rsidRPr="00061FA2" w:rsidRDefault="00CE7C76" w:rsidP="007C4F25">
            <w:pPr>
              <w:adjustRightInd w:val="0"/>
              <w:spacing w:before="100" w:beforeAutospacing="1" w:after="100" w:afterAutospacing="1" w:line="240" w:lineRule="exact"/>
              <w:ind w:firstLine="426"/>
              <w:jc w:val="both"/>
              <w:rPr>
                <w:rFonts w:ascii="Times New Roman" w:hAnsi="Times New Roman" w:cs="Times New Roman"/>
                <w:sz w:val="23"/>
                <w:szCs w:val="23"/>
              </w:rPr>
            </w:pPr>
            <w:r w:rsidRPr="00061FA2">
              <w:rPr>
                <w:rFonts w:ascii="Times New Roman" w:hAnsi="Times New Roman" w:cs="Times New Roman"/>
                <w:sz w:val="23"/>
                <w:szCs w:val="23"/>
              </w:rPr>
              <w:t>c) Elmas uçlu ayırma sistemleri, ısıtmalı tel yöntemi, laserli kesme veya uygun teknoloji kullanılarak ön cam ve arka cam ayrılıyor.</w:t>
            </w:r>
          </w:p>
          <w:p w:rsidR="00CE7C76" w:rsidRPr="00061FA2" w:rsidRDefault="00CE7C76" w:rsidP="007C4F25">
            <w:pPr>
              <w:adjustRightInd w:val="0"/>
              <w:spacing w:before="100" w:beforeAutospacing="1" w:after="100" w:afterAutospacing="1" w:line="240" w:lineRule="exact"/>
              <w:ind w:firstLine="426"/>
              <w:jc w:val="both"/>
              <w:rPr>
                <w:rFonts w:ascii="Times New Roman" w:hAnsi="Times New Roman" w:cs="Times New Roman"/>
                <w:sz w:val="23"/>
                <w:szCs w:val="23"/>
              </w:rPr>
            </w:pPr>
            <w:r w:rsidRPr="00061FA2">
              <w:rPr>
                <w:rFonts w:ascii="Times New Roman" w:hAnsi="Times New Roman" w:cs="Times New Roman"/>
                <w:sz w:val="23"/>
                <w:szCs w:val="23"/>
              </w:rPr>
              <w:t>d) Floresan kaplamayı ve aradaki fosfor tabakasını temizleyecek ekipman tesiste bulunduruluyor.</w:t>
            </w:r>
          </w:p>
          <w:p w:rsidR="00CE7C76" w:rsidRPr="00061FA2" w:rsidRDefault="00CE7C76" w:rsidP="00CA0726">
            <w:pPr>
              <w:adjustRightInd w:val="0"/>
              <w:spacing w:before="100" w:beforeAutospacing="1" w:after="100" w:afterAutospacing="1" w:line="240" w:lineRule="exact"/>
              <w:ind w:firstLine="426"/>
              <w:jc w:val="both"/>
              <w:rPr>
                <w:rFonts w:ascii="Times New Roman" w:hAnsi="Times New Roman" w:cs="Times New Roman"/>
                <w:sz w:val="23"/>
                <w:szCs w:val="23"/>
              </w:rPr>
            </w:pPr>
            <w:r w:rsidRPr="00061FA2">
              <w:rPr>
                <w:rFonts w:ascii="Times New Roman" w:hAnsi="Times New Roman" w:cs="Times New Roman"/>
                <w:sz w:val="23"/>
                <w:szCs w:val="23"/>
              </w:rPr>
              <w:t>e) Fosforun tutulması için uygun filtre sistemi bulunduruluyor.</w:t>
            </w:r>
          </w:p>
          <w:p w:rsidR="00CE7C76" w:rsidRPr="00061FA2" w:rsidRDefault="00CE7C76" w:rsidP="007C4F25">
            <w:pPr>
              <w:adjustRightInd w:val="0"/>
              <w:spacing w:before="100" w:beforeAutospacing="1" w:after="100" w:afterAutospacing="1" w:line="240" w:lineRule="exact"/>
              <w:ind w:firstLine="426"/>
              <w:jc w:val="both"/>
              <w:rPr>
                <w:rFonts w:ascii="Times New Roman" w:hAnsi="Times New Roman" w:cs="Times New Roman"/>
                <w:sz w:val="23"/>
                <w:szCs w:val="23"/>
              </w:rPr>
            </w:pPr>
            <w:r w:rsidRPr="00061FA2">
              <w:rPr>
                <w:rFonts w:ascii="Times New Roman" w:hAnsi="Times New Roman" w:cs="Times New Roman"/>
                <w:sz w:val="23"/>
                <w:szCs w:val="23"/>
              </w:rPr>
              <w:t>f) Kurşun içeren camlar ve kurşun içermeyen camlar ayrı biriktiriliyor.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975"/>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Merge/>
            <w:vAlign w:val="center"/>
          </w:tcPr>
          <w:p w:rsidR="00CE7C76" w:rsidRPr="00061FA2" w:rsidRDefault="00CE7C76" w:rsidP="007C4F25">
            <w:pPr>
              <w:adjustRightInd w:val="0"/>
              <w:spacing w:before="100" w:beforeAutospacing="1" w:after="100" w:afterAutospacing="1" w:line="240" w:lineRule="exact"/>
              <w:jc w:val="both"/>
              <w:rPr>
                <w:rFonts w:ascii="Times New Roman" w:hAnsi="Times New Roman" w:cs="Times New Roman"/>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1080"/>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Merge/>
            <w:vAlign w:val="center"/>
          </w:tcPr>
          <w:p w:rsidR="00CE7C76" w:rsidRPr="00061FA2" w:rsidRDefault="00CE7C76" w:rsidP="007C4F25">
            <w:pPr>
              <w:adjustRightInd w:val="0"/>
              <w:spacing w:before="100" w:beforeAutospacing="1" w:after="100" w:afterAutospacing="1" w:line="240" w:lineRule="exact"/>
              <w:jc w:val="both"/>
              <w:rPr>
                <w:rFonts w:ascii="Times New Roman" w:hAnsi="Times New Roman" w:cs="Times New Roman"/>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990"/>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Merge/>
            <w:vAlign w:val="center"/>
          </w:tcPr>
          <w:p w:rsidR="00CE7C76" w:rsidRPr="00061FA2" w:rsidRDefault="00CE7C76" w:rsidP="007C4F25">
            <w:pPr>
              <w:adjustRightInd w:val="0"/>
              <w:spacing w:before="100" w:beforeAutospacing="1" w:after="100" w:afterAutospacing="1" w:line="240" w:lineRule="exact"/>
              <w:jc w:val="both"/>
              <w:rPr>
                <w:rFonts w:ascii="Times New Roman" w:hAnsi="Times New Roman" w:cs="Times New Roman"/>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750"/>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Merge/>
            <w:vAlign w:val="center"/>
          </w:tcPr>
          <w:p w:rsidR="00CE7C76" w:rsidRPr="00061FA2" w:rsidRDefault="00CE7C76" w:rsidP="007C4F25">
            <w:pPr>
              <w:adjustRightInd w:val="0"/>
              <w:spacing w:before="100" w:beforeAutospacing="1" w:after="100" w:afterAutospacing="1" w:line="240" w:lineRule="exact"/>
              <w:jc w:val="both"/>
              <w:rPr>
                <w:rFonts w:ascii="Times New Roman" w:hAnsi="Times New Roman" w:cs="Times New Roman"/>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840"/>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Merge/>
            <w:vAlign w:val="center"/>
          </w:tcPr>
          <w:p w:rsidR="00CE7C76" w:rsidRPr="00061FA2" w:rsidRDefault="00CE7C76" w:rsidP="007C4F25">
            <w:pPr>
              <w:adjustRightInd w:val="0"/>
              <w:spacing w:before="100" w:beforeAutospacing="1" w:after="100" w:afterAutospacing="1" w:line="240" w:lineRule="exact"/>
              <w:jc w:val="both"/>
              <w:rPr>
                <w:rFonts w:ascii="Times New Roman" w:hAnsi="Times New Roman" w:cs="Times New Roman"/>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7C4F25">
        <w:trPr>
          <w:trHeight w:val="960"/>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7038D3">
            <w:pPr>
              <w:adjustRightInd w:val="0"/>
              <w:jc w:val="both"/>
              <w:rPr>
                <w:rFonts w:ascii="Times New Roman" w:hAnsi="Times New Roman" w:cs="Times New Roman"/>
                <w:sz w:val="23"/>
                <w:szCs w:val="23"/>
              </w:rPr>
            </w:pPr>
            <w:r w:rsidRPr="00061FA2">
              <w:rPr>
                <w:rFonts w:ascii="Times New Roman" w:eastAsia="Times New Roman" w:hAnsi="Times New Roman" w:cs="Times New Roman"/>
                <w:sz w:val="18"/>
                <w:szCs w:val="18"/>
                <w:lang w:eastAsia="tr-TR"/>
              </w:rPr>
              <w:t>2</w:t>
            </w:r>
            <w:r w:rsidRPr="00061FA2">
              <w:rPr>
                <w:rFonts w:ascii="Times New Roman" w:hAnsi="Times New Roman" w:cs="Times New Roman"/>
                <w:sz w:val="23"/>
                <w:szCs w:val="23"/>
              </w:rPr>
              <w:t>)     LCD’lerde bulunan cıva içeren Floresan bulundukları modülden kırılmadan çıkartılıp gerekli şekilde bertaraf ediliyor.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7C4F25">
        <w:trPr>
          <w:trHeight w:val="660"/>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7C4F25">
            <w:pPr>
              <w:adjustRightInd w:val="0"/>
              <w:jc w:val="both"/>
              <w:rPr>
                <w:rFonts w:ascii="Times New Roman" w:eastAsia="Times New Roman" w:hAnsi="Times New Roman" w:cs="Times New Roman"/>
                <w:sz w:val="18"/>
                <w:szCs w:val="18"/>
                <w:lang w:eastAsia="tr-TR"/>
              </w:rPr>
            </w:pPr>
            <w:r w:rsidRPr="00061FA2">
              <w:rPr>
                <w:rFonts w:ascii="Times New Roman" w:hAnsi="Times New Roman" w:cs="Times New Roman"/>
                <w:sz w:val="23"/>
                <w:szCs w:val="23"/>
              </w:rPr>
              <w:t>3)     Plazmalarda iki cam panel arasında bulunan odacıklardaki gaz karışımları özel olarak alınıyor.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607"/>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7C4F25">
            <w:pPr>
              <w:adjustRightInd w:val="0"/>
              <w:jc w:val="both"/>
              <w:rPr>
                <w:rFonts w:ascii="Times New Roman" w:hAnsi="Times New Roman" w:cs="Times New Roman"/>
                <w:sz w:val="23"/>
                <w:szCs w:val="23"/>
              </w:rPr>
            </w:pPr>
            <w:r w:rsidRPr="00061FA2">
              <w:rPr>
                <w:rFonts w:ascii="Times New Roman" w:hAnsi="Times New Roman" w:cs="Times New Roman"/>
                <w:sz w:val="23"/>
                <w:szCs w:val="23"/>
              </w:rPr>
              <w:t>4)     Plazmalar, LCD’lerden ayrı biriktiriliyor.</w:t>
            </w:r>
          </w:p>
          <w:p w:rsidR="00CE7C76" w:rsidRPr="00061FA2" w:rsidRDefault="00CE7C76" w:rsidP="00CA0726">
            <w:pPr>
              <w:adjustRightInd w:val="0"/>
              <w:jc w:val="both"/>
              <w:rPr>
                <w:rFonts w:ascii="Times New Roman" w:eastAsia="Times New Roman" w:hAnsi="Times New Roman" w:cs="Times New Roman"/>
                <w:sz w:val="18"/>
                <w:szCs w:val="18"/>
                <w:lang w:eastAsia="tr-TR"/>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977"/>
        </w:trPr>
        <w:tc>
          <w:tcPr>
            <w:tcW w:w="1905" w:type="dxa"/>
            <w:vMerge w:val="restart"/>
            <w:vAlign w:val="center"/>
          </w:tcPr>
          <w:p w:rsidR="00CE7C76" w:rsidRPr="00061FA2" w:rsidRDefault="00FE1706" w:rsidP="00266915">
            <w:pPr>
              <w:jc w:val="center"/>
              <w:rPr>
                <w:rFonts w:ascii="Times New Roman" w:hAnsi="Times New Roman" w:cs="Times New Roman"/>
                <w:b/>
                <w:sz w:val="23"/>
                <w:szCs w:val="23"/>
              </w:rPr>
            </w:pPr>
            <w:r w:rsidRPr="00061FA2">
              <w:rPr>
                <w:rFonts w:ascii="Times New Roman" w:hAnsi="Times New Roman" w:cs="Times New Roman"/>
                <w:b/>
                <w:sz w:val="23"/>
                <w:szCs w:val="23"/>
              </w:rPr>
              <w:t>17</w:t>
            </w:r>
          </w:p>
        </w:tc>
        <w:tc>
          <w:tcPr>
            <w:tcW w:w="5175" w:type="dxa"/>
            <w:gridSpan w:val="2"/>
            <w:vAlign w:val="center"/>
          </w:tcPr>
          <w:p w:rsidR="00CE7C76" w:rsidRPr="00061FA2" w:rsidRDefault="00CE7C76" w:rsidP="00061FA2">
            <w:pPr>
              <w:rPr>
                <w:rFonts w:ascii="Times New Roman" w:hAnsi="Times New Roman" w:cs="Times New Roman"/>
                <w:b/>
                <w:sz w:val="23"/>
                <w:szCs w:val="23"/>
              </w:rPr>
            </w:pPr>
            <w:r w:rsidRPr="00061FA2">
              <w:rPr>
                <w:rFonts w:ascii="Times New Roman" w:hAnsi="Times New Roman" w:cs="Times New Roman"/>
                <w:b/>
                <w:sz w:val="23"/>
                <w:szCs w:val="23"/>
              </w:rPr>
              <w:t>Bilişim ve telekomünikasyon ve tüketici ekipmanlarını (Televizyon ve monitörler hariç) işleyecek tesisler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1050"/>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061FA2">
            <w:pPr>
              <w:adjustRightInd w:val="0"/>
              <w:jc w:val="both"/>
              <w:rPr>
                <w:rFonts w:ascii="Times New Roman" w:hAnsi="Times New Roman" w:cs="Times New Roman"/>
                <w:sz w:val="23"/>
                <w:szCs w:val="23"/>
              </w:rPr>
            </w:pPr>
            <w:r w:rsidRPr="00061FA2">
              <w:rPr>
                <w:rFonts w:ascii="Times New Roman" w:hAnsi="Times New Roman" w:cs="Times New Roman"/>
                <w:sz w:val="23"/>
                <w:szCs w:val="23"/>
              </w:rPr>
              <w:t>LCD’lerde bulunan cıva içeren Floresan bulundukları modülden kırılmadan çıkartılıp gerekli şekilde bertaraf ediliyor.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600"/>
        </w:trPr>
        <w:tc>
          <w:tcPr>
            <w:tcW w:w="1905" w:type="dxa"/>
            <w:vMerge w:val="restart"/>
            <w:vAlign w:val="center"/>
          </w:tcPr>
          <w:p w:rsidR="00CE7C76" w:rsidRPr="00061FA2" w:rsidRDefault="00FE1706" w:rsidP="00266915">
            <w:pPr>
              <w:jc w:val="center"/>
              <w:rPr>
                <w:rFonts w:ascii="Times New Roman" w:hAnsi="Times New Roman" w:cs="Times New Roman"/>
                <w:b/>
                <w:sz w:val="23"/>
                <w:szCs w:val="23"/>
              </w:rPr>
            </w:pPr>
            <w:r w:rsidRPr="00061FA2">
              <w:rPr>
                <w:rFonts w:ascii="Times New Roman" w:hAnsi="Times New Roman" w:cs="Times New Roman"/>
                <w:b/>
                <w:sz w:val="23"/>
                <w:szCs w:val="23"/>
              </w:rPr>
              <w:t>18</w:t>
            </w:r>
          </w:p>
        </w:tc>
        <w:tc>
          <w:tcPr>
            <w:tcW w:w="5175" w:type="dxa"/>
            <w:gridSpan w:val="2"/>
            <w:vAlign w:val="center"/>
          </w:tcPr>
          <w:p w:rsidR="00CE7C76" w:rsidRPr="00061FA2" w:rsidRDefault="00CE7C76" w:rsidP="00061FA2">
            <w:pPr>
              <w:rPr>
                <w:rFonts w:ascii="Times New Roman" w:hAnsi="Times New Roman" w:cs="Times New Roman"/>
                <w:sz w:val="23"/>
                <w:szCs w:val="23"/>
              </w:rPr>
            </w:pPr>
            <w:r w:rsidRPr="00061FA2">
              <w:rPr>
                <w:rFonts w:ascii="Times New Roman" w:hAnsi="Times New Roman" w:cs="Times New Roman"/>
                <w:b/>
                <w:sz w:val="23"/>
                <w:szCs w:val="23"/>
              </w:rPr>
              <w:t>Aydınlatma ekipmanlarını işleyecek tesisle</w:t>
            </w:r>
            <w:r w:rsidR="00061FA2" w:rsidRPr="00061FA2">
              <w:rPr>
                <w:rFonts w:ascii="Times New Roman" w:hAnsi="Times New Roman" w:cs="Times New Roman"/>
                <w:b/>
                <w:sz w:val="23"/>
                <w:szCs w:val="23"/>
              </w:rPr>
              <w:t>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4A37CD">
        <w:trPr>
          <w:trHeight w:val="1068"/>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F5328E">
            <w:pPr>
              <w:adjustRightInd w:val="0"/>
              <w:jc w:val="both"/>
              <w:rPr>
                <w:rFonts w:ascii="Times New Roman" w:hAnsi="Times New Roman" w:cs="Times New Roman"/>
                <w:sz w:val="23"/>
                <w:szCs w:val="23"/>
              </w:rPr>
            </w:pPr>
            <w:r w:rsidRPr="00061FA2">
              <w:rPr>
                <w:rFonts w:ascii="Times New Roman" w:hAnsi="Times New Roman" w:cs="Times New Roman"/>
                <w:sz w:val="23"/>
                <w:szCs w:val="23"/>
              </w:rPr>
              <w:t>Aydınlatma ekipmanlarında;  gaz deşarj lambaların kırılmaması için biriktirme, toplama ve taşıma esnasında gerekli tedbirler alınıyor.</w:t>
            </w:r>
          </w:p>
          <w:p w:rsidR="00CE7C76" w:rsidRPr="00061FA2" w:rsidRDefault="00CE7C76" w:rsidP="0037321B">
            <w:pPr>
              <w:adjustRightInd w:val="0"/>
              <w:jc w:val="both"/>
              <w:rPr>
                <w:rFonts w:ascii="Times New Roman" w:hAnsi="Times New Roman" w:cs="Times New Roman"/>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4A37CD">
        <w:trPr>
          <w:trHeight w:val="1125"/>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F5328E">
            <w:pPr>
              <w:adjustRightInd w:val="0"/>
              <w:jc w:val="both"/>
              <w:rPr>
                <w:rFonts w:ascii="Times New Roman" w:hAnsi="Times New Roman" w:cs="Times New Roman"/>
                <w:sz w:val="23"/>
                <w:szCs w:val="23"/>
              </w:rPr>
            </w:pPr>
          </w:p>
          <w:p w:rsidR="00CE7C76" w:rsidRPr="00061FA2" w:rsidRDefault="00CE7C76" w:rsidP="00F5328E">
            <w:pPr>
              <w:adjustRightInd w:val="0"/>
              <w:jc w:val="both"/>
              <w:rPr>
                <w:rFonts w:ascii="Times New Roman" w:hAnsi="Times New Roman" w:cs="Times New Roman"/>
                <w:sz w:val="23"/>
                <w:szCs w:val="23"/>
              </w:rPr>
            </w:pPr>
            <w:r w:rsidRPr="00061FA2">
              <w:rPr>
                <w:rFonts w:ascii="Times New Roman" w:hAnsi="Times New Roman" w:cs="Times New Roman"/>
                <w:sz w:val="23"/>
                <w:szCs w:val="23"/>
              </w:rPr>
              <w:t>Aydınlatma ekipmanlarında fosforun ve cıvanın ayrıştırılmasını sağlayacak ekipmanlar ile filtre sistemleri bulunuyor.</w:t>
            </w:r>
          </w:p>
          <w:p w:rsidR="00CE7C76" w:rsidRPr="00061FA2" w:rsidRDefault="00CE7C76" w:rsidP="0037321B">
            <w:pPr>
              <w:adjustRightInd w:val="0"/>
              <w:jc w:val="both"/>
              <w:rPr>
                <w:rFonts w:ascii="Times New Roman" w:hAnsi="Times New Roman" w:cs="Times New Roman"/>
                <w:sz w:val="23"/>
                <w:szCs w:val="23"/>
              </w:rPr>
            </w:pPr>
          </w:p>
          <w:p w:rsidR="00CE7C76" w:rsidRPr="00061FA2" w:rsidRDefault="00CE7C76" w:rsidP="0037321B">
            <w:pPr>
              <w:adjustRightInd w:val="0"/>
              <w:jc w:val="both"/>
              <w:rPr>
                <w:rFonts w:ascii="Times New Roman" w:hAnsi="Times New Roman" w:cs="Times New Roman"/>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37321B">
        <w:trPr>
          <w:trHeight w:val="1245"/>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F5328E">
            <w:pPr>
              <w:adjustRightInd w:val="0"/>
              <w:jc w:val="both"/>
              <w:rPr>
                <w:rFonts w:ascii="Times New Roman" w:hAnsi="Times New Roman" w:cs="Times New Roman"/>
                <w:sz w:val="23"/>
                <w:szCs w:val="23"/>
              </w:rPr>
            </w:pPr>
            <w:r w:rsidRPr="00061FA2">
              <w:rPr>
                <w:rFonts w:ascii="Times New Roman" w:hAnsi="Times New Roman" w:cs="Times New Roman"/>
                <w:sz w:val="23"/>
                <w:szCs w:val="23"/>
              </w:rPr>
              <w:t>Ayrıştırma ekipmanları sonucu oluşan fosfor ve cam tozu ayrı depolanıp geri kazanımı veya bertarafı sağlanıyor.</w:t>
            </w:r>
          </w:p>
          <w:p w:rsidR="00CE7C76" w:rsidRPr="00061FA2" w:rsidRDefault="00CE7C76" w:rsidP="0037321B">
            <w:pPr>
              <w:adjustRightInd w:val="0"/>
              <w:jc w:val="both"/>
              <w:rPr>
                <w:rFonts w:ascii="Times New Roman" w:hAnsi="Times New Roman" w:cs="Times New Roman"/>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F5328E">
        <w:trPr>
          <w:trHeight w:val="1100"/>
        </w:trPr>
        <w:tc>
          <w:tcPr>
            <w:tcW w:w="1905" w:type="dxa"/>
            <w:vMerge w:val="restart"/>
            <w:vAlign w:val="center"/>
          </w:tcPr>
          <w:p w:rsidR="00CE7C76" w:rsidRPr="00061FA2" w:rsidRDefault="00FE1706" w:rsidP="00266915">
            <w:pPr>
              <w:jc w:val="center"/>
              <w:rPr>
                <w:rFonts w:ascii="Times New Roman" w:hAnsi="Times New Roman" w:cs="Times New Roman"/>
                <w:b/>
                <w:sz w:val="23"/>
                <w:szCs w:val="23"/>
              </w:rPr>
            </w:pPr>
            <w:r>
              <w:rPr>
                <w:rFonts w:ascii="Times New Roman" w:hAnsi="Times New Roman" w:cs="Times New Roman"/>
                <w:b/>
                <w:sz w:val="23"/>
                <w:szCs w:val="23"/>
              </w:rPr>
              <w:t>19</w:t>
            </w:r>
          </w:p>
        </w:tc>
        <w:tc>
          <w:tcPr>
            <w:tcW w:w="5175" w:type="dxa"/>
            <w:gridSpan w:val="2"/>
            <w:vAlign w:val="center"/>
          </w:tcPr>
          <w:p w:rsidR="00CE7C76" w:rsidRPr="00061FA2" w:rsidRDefault="00CE7C76" w:rsidP="007038D3">
            <w:pPr>
              <w:jc w:val="both"/>
              <w:rPr>
                <w:rFonts w:ascii="Times New Roman" w:hAnsi="Times New Roman" w:cs="Times New Roman"/>
                <w:b/>
                <w:sz w:val="23"/>
                <w:szCs w:val="23"/>
              </w:rPr>
            </w:pPr>
            <w:r w:rsidRPr="00061FA2">
              <w:rPr>
                <w:rFonts w:ascii="Times New Roman" w:hAnsi="Times New Roman" w:cs="Times New Roman"/>
                <w:b/>
                <w:sz w:val="23"/>
                <w:szCs w:val="23"/>
              </w:rPr>
              <w:t>Küçük ev aletleri, elektrikli ve elektronik aletler, oyuncaklar, spor ve eğlence ekipmanları, tıbbi cihazlar, izleme ve kontrol aletlerini işleyecek tesisler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FE1706">
        <w:trPr>
          <w:trHeight w:val="1416"/>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F5328E">
            <w:pPr>
              <w:rPr>
                <w:rFonts w:ascii="Times New Roman" w:hAnsi="Times New Roman" w:cs="Times New Roman"/>
                <w:b/>
                <w:sz w:val="23"/>
                <w:szCs w:val="23"/>
              </w:rPr>
            </w:pPr>
          </w:p>
          <w:p w:rsidR="00CE7C76" w:rsidRPr="00061FA2" w:rsidRDefault="00CE7C76" w:rsidP="00F5328E">
            <w:pPr>
              <w:adjustRightInd w:val="0"/>
              <w:jc w:val="both"/>
              <w:rPr>
                <w:rFonts w:ascii="Times New Roman" w:hAnsi="Times New Roman" w:cs="Times New Roman"/>
                <w:sz w:val="23"/>
                <w:szCs w:val="23"/>
              </w:rPr>
            </w:pPr>
            <w:r w:rsidRPr="00061FA2">
              <w:rPr>
                <w:rFonts w:ascii="Times New Roman" w:hAnsi="Times New Roman" w:cs="Times New Roman"/>
                <w:sz w:val="23"/>
                <w:szCs w:val="23"/>
              </w:rPr>
              <w:t>Asbest içeren ekipmanlar işlemeye tabi tutulmadan önce asbest içeren parçaları ön demontaj ile çıkartılıyor ve ayrı biriktiriliyor.</w:t>
            </w:r>
          </w:p>
          <w:p w:rsidR="00CE7C76" w:rsidRPr="00061FA2" w:rsidRDefault="00CE7C76" w:rsidP="00F5328E">
            <w:pPr>
              <w:pStyle w:val="ListeParagraf"/>
              <w:adjustRightInd w:val="0"/>
              <w:rPr>
                <w:rFonts w:ascii="Times New Roman" w:hAnsi="Times New Roman" w:cs="Times New Roman"/>
                <w:b/>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FE1706">
        <w:trPr>
          <w:trHeight w:val="1267"/>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F5328E">
            <w:pPr>
              <w:pStyle w:val="ListeParagraf"/>
              <w:adjustRightInd w:val="0"/>
              <w:ind w:left="1020"/>
              <w:jc w:val="both"/>
              <w:rPr>
                <w:rFonts w:ascii="Times New Roman" w:hAnsi="Times New Roman" w:cs="Times New Roman"/>
                <w:sz w:val="23"/>
                <w:szCs w:val="23"/>
              </w:rPr>
            </w:pPr>
          </w:p>
          <w:p w:rsidR="00CE7C76" w:rsidRPr="00061FA2" w:rsidRDefault="00CE7C76" w:rsidP="00F5328E">
            <w:pPr>
              <w:adjustRightInd w:val="0"/>
              <w:jc w:val="both"/>
              <w:rPr>
                <w:rFonts w:ascii="Times New Roman" w:hAnsi="Times New Roman" w:cs="Times New Roman"/>
                <w:sz w:val="23"/>
                <w:szCs w:val="23"/>
              </w:rPr>
            </w:pPr>
            <w:r w:rsidRPr="00061FA2">
              <w:rPr>
                <w:rFonts w:ascii="Times New Roman" w:hAnsi="Times New Roman" w:cs="Times New Roman"/>
                <w:sz w:val="23"/>
                <w:szCs w:val="23"/>
              </w:rPr>
              <w:t>Yukarıdaki durumun mümkün olmaması halinde ekipman işlemeye tabi tutulmadan uygun şekilde bertaraf ediliyor.</w:t>
            </w:r>
          </w:p>
          <w:p w:rsidR="00CE7C76" w:rsidRPr="00061FA2" w:rsidRDefault="00CE7C76" w:rsidP="00F5328E">
            <w:pPr>
              <w:pStyle w:val="ListeParagraf"/>
              <w:adjustRightInd w:val="0"/>
              <w:rPr>
                <w:rFonts w:ascii="Times New Roman" w:hAnsi="Times New Roman" w:cs="Times New Roman"/>
                <w:b/>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FE1706">
        <w:trPr>
          <w:trHeight w:val="1356"/>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F5328E">
            <w:pPr>
              <w:pStyle w:val="ListeParagraf"/>
              <w:adjustRightInd w:val="0"/>
              <w:ind w:left="1020"/>
              <w:jc w:val="both"/>
              <w:rPr>
                <w:rFonts w:ascii="Times New Roman" w:hAnsi="Times New Roman" w:cs="Times New Roman"/>
                <w:sz w:val="23"/>
                <w:szCs w:val="23"/>
              </w:rPr>
            </w:pPr>
          </w:p>
          <w:p w:rsidR="00CE7C76" w:rsidRPr="00061FA2" w:rsidRDefault="00CE7C76" w:rsidP="00F5328E">
            <w:pPr>
              <w:adjustRightInd w:val="0"/>
              <w:jc w:val="both"/>
              <w:rPr>
                <w:rFonts w:ascii="Times New Roman" w:hAnsi="Times New Roman" w:cs="Times New Roman"/>
                <w:sz w:val="23"/>
                <w:szCs w:val="23"/>
              </w:rPr>
            </w:pPr>
            <w:r w:rsidRPr="00061FA2">
              <w:rPr>
                <w:rFonts w:ascii="Times New Roman" w:hAnsi="Times New Roman" w:cs="Times New Roman"/>
                <w:sz w:val="23"/>
                <w:szCs w:val="23"/>
              </w:rPr>
              <w:t>Seramik lifler içeren ekipmanlar işlemeye tabi tutulmadan önce seramik lif içeren parçaları ön demontaj ile çıkartılıyor ve ayrı biriktiriliyor.</w:t>
            </w:r>
          </w:p>
          <w:p w:rsidR="00CE7C76" w:rsidRPr="00061FA2" w:rsidRDefault="00CE7C76" w:rsidP="00F5328E">
            <w:pPr>
              <w:pStyle w:val="ListeParagraf"/>
              <w:adjustRightInd w:val="0"/>
              <w:rPr>
                <w:rFonts w:ascii="Times New Roman" w:hAnsi="Times New Roman" w:cs="Times New Roman"/>
                <w:b/>
                <w:sz w:val="23"/>
                <w:szCs w:val="23"/>
              </w:rPr>
            </w:pP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r w:rsidR="00CE7C76" w:rsidRPr="00061FA2" w:rsidTr="00FE1706">
        <w:trPr>
          <w:trHeight w:val="2098"/>
        </w:trPr>
        <w:tc>
          <w:tcPr>
            <w:tcW w:w="1905" w:type="dxa"/>
            <w:vMerge/>
            <w:vAlign w:val="center"/>
          </w:tcPr>
          <w:p w:rsidR="00CE7C76" w:rsidRPr="00061FA2" w:rsidRDefault="00CE7C76" w:rsidP="00266915">
            <w:pPr>
              <w:jc w:val="center"/>
              <w:rPr>
                <w:rFonts w:ascii="Times New Roman" w:hAnsi="Times New Roman" w:cs="Times New Roman"/>
                <w:b/>
                <w:sz w:val="23"/>
                <w:szCs w:val="23"/>
              </w:rPr>
            </w:pPr>
          </w:p>
        </w:tc>
        <w:tc>
          <w:tcPr>
            <w:tcW w:w="5175" w:type="dxa"/>
            <w:gridSpan w:val="2"/>
            <w:vAlign w:val="center"/>
          </w:tcPr>
          <w:p w:rsidR="00CE7C76" w:rsidRPr="00061FA2" w:rsidRDefault="00CE7C76" w:rsidP="0097093E">
            <w:pPr>
              <w:adjustRightInd w:val="0"/>
              <w:jc w:val="both"/>
              <w:rPr>
                <w:rFonts w:ascii="Times New Roman" w:hAnsi="Times New Roman" w:cs="Times New Roman"/>
                <w:sz w:val="23"/>
                <w:szCs w:val="23"/>
              </w:rPr>
            </w:pPr>
            <w:r w:rsidRPr="00061FA2">
              <w:rPr>
                <w:rFonts w:ascii="Times New Roman" w:hAnsi="Times New Roman" w:cs="Times New Roman"/>
                <w:sz w:val="23"/>
                <w:szCs w:val="23"/>
              </w:rPr>
              <w:t>LCD’lerde bulunan cıva içeren floresan lambaların ekranlardan sökülüyor. Floresan bulundukları modülden kırılmadan çıkartılıp gerekli şekilde bertaraf ediliyor. Modülün kalan kısmı metal geri kazanımı amacıyla kullanılıyor.</w:t>
            </w:r>
          </w:p>
        </w:tc>
        <w:tc>
          <w:tcPr>
            <w:tcW w:w="990" w:type="dxa"/>
            <w:gridSpan w:val="2"/>
            <w:vAlign w:val="center"/>
          </w:tcPr>
          <w:p w:rsidR="00CE7C76" w:rsidRPr="00061FA2" w:rsidRDefault="00CE7C76" w:rsidP="0026600E">
            <w:pPr>
              <w:rPr>
                <w:rFonts w:ascii="Times New Roman" w:hAnsi="Times New Roman" w:cs="Times New Roman"/>
                <w:sz w:val="23"/>
                <w:szCs w:val="23"/>
              </w:rPr>
            </w:pPr>
          </w:p>
        </w:tc>
        <w:tc>
          <w:tcPr>
            <w:tcW w:w="1233" w:type="dxa"/>
            <w:gridSpan w:val="2"/>
            <w:vAlign w:val="center"/>
          </w:tcPr>
          <w:p w:rsidR="00CE7C76" w:rsidRPr="00061FA2" w:rsidRDefault="00CE7C76" w:rsidP="0026600E">
            <w:pPr>
              <w:rPr>
                <w:rFonts w:ascii="Times New Roman" w:hAnsi="Times New Roman" w:cs="Times New Roman"/>
                <w:sz w:val="23"/>
                <w:szCs w:val="23"/>
              </w:rPr>
            </w:pPr>
          </w:p>
        </w:tc>
      </w:tr>
    </w:tbl>
    <w:p w:rsidR="00061FA2" w:rsidRPr="00061FA2" w:rsidRDefault="00061FA2" w:rsidP="00880CBF">
      <w:pPr>
        <w:jc w:val="both"/>
        <w:rPr>
          <w:rFonts w:ascii="Times New Roman" w:hAnsi="Times New Roman" w:cs="Times New Roman"/>
          <w:b/>
        </w:rPr>
      </w:pPr>
    </w:p>
    <w:p w:rsidR="0044090D" w:rsidRPr="00061FA2" w:rsidRDefault="00880CBF" w:rsidP="00880CBF">
      <w:pPr>
        <w:jc w:val="both"/>
        <w:rPr>
          <w:rFonts w:ascii="Times New Roman" w:hAnsi="Times New Roman" w:cs="Times New Roman"/>
          <w:b/>
        </w:rPr>
      </w:pPr>
      <w:r w:rsidRPr="00061FA2">
        <w:rPr>
          <w:rFonts w:ascii="Times New Roman" w:hAnsi="Times New Roman" w:cs="Times New Roman"/>
          <w:b/>
        </w:rPr>
        <w:t>NOT: İl Müdürlüğü’nün uygunluk yazısı ekinde ilgili yönetmeliğe göre tesis hangi AEEE alacak ise Ek-1/B ‘de verilen gruplandırmalara göre verilmeli ve bu tabloda yer alan teknik şartlar buna göre doldurulmalıdır.</w:t>
      </w:r>
    </w:p>
    <w:p w:rsidR="00061FA2" w:rsidRPr="00061FA2" w:rsidRDefault="00061FA2" w:rsidP="00880CBF">
      <w:pPr>
        <w:jc w:val="both"/>
        <w:rPr>
          <w:rFonts w:ascii="Times New Roman" w:hAnsi="Times New Roman" w:cs="Times New Roman"/>
          <w:b/>
        </w:rPr>
      </w:pPr>
    </w:p>
    <w:p w:rsidR="0044090D" w:rsidRPr="00F17DD0" w:rsidRDefault="0044090D" w:rsidP="0044090D">
      <w:pPr>
        <w:pStyle w:val="AralkYok"/>
        <w:rPr>
          <w:rFonts w:ascii="Times New Roman" w:hAnsi="Times New Roman"/>
          <w:sz w:val="24"/>
          <w:szCs w:val="24"/>
        </w:rPr>
      </w:pPr>
      <w:r w:rsidRPr="00F17DD0">
        <w:rPr>
          <w:rFonts w:ascii="Times New Roman" w:hAnsi="Times New Roman"/>
          <w:sz w:val="24"/>
          <w:szCs w:val="24"/>
        </w:rPr>
        <w:t>*Bütün sayfalar paraflı olmalıdır</w:t>
      </w:r>
    </w:p>
    <w:p w:rsidR="0044090D" w:rsidRPr="00F17DD0" w:rsidRDefault="0044090D" w:rsidP="0044090D">
      <w:pPr>
        <w:pStyle w:val="AralkYok"/>
        <w:rPr>
          <w:rFonts w:ascii="Times New Roman" w:hAnsi="Times New Roman"/>
          <w:sz w:val="24"/>
          <w:szCs w:val="24"/>
        </w:rPr>
      </w:pPr>
    </w:p>
    <w:p w:rsidR="0044090D" w:rsidRPr="00F17DD0" w:rsidRDefault="0044090D" w:rsidP="0044090D">
      <w:pPr>
        <w:pStyle w:val="AralkYok"/>
        <w:rPr>
          <w:rFonts w:ascii="Times New Roman" w:hAnsi="Times New Roman"/>
          <w:sz w:val="24"/>
          <w:szCs w:val="24"/>
        </w:rPr>
      </w:pPr>
    </w:p>
    <w:p w:rsidR="0044090D" w:rsidRPr="00B861B9" w:rsidRDefault="0044090D" w:rsidP="0044090D">
      <w:pPr>
        <w:pStyle w:val="AralkYok"/>
        <w:rPr>
          <w:rFonts w:ascii="Times New Roman" w:hAnsi="Times New Roman"/>
          <w:b/>
          <w:sz w:val="24"/>
          <w:szCs w:val="24"/>
        </w:rPr>
      </w:pPr>
      <w:r w:rsidRPr="00B861B9">
        <w:rPr>
          <w:rFonts w:ascii="Times New Roman" w:hAnsi="Times New Roman"/>
          <w:b/>
          <w:sz w:val="24"/>
          <w:szCs w:val="24"/>
        </w:rPr>
        <w:t xml:space="preserve">İncelemeyi Yapanların </w:t>
      </w:r>
    </w:p>
    <w:p w:rsidR="0044090D" w:rsidRPr="00B861B9" w:rsidRDefault="0044090D" w:rsidP="0044090D">
      <w:pPr>
        <w:pStyle w:val="AralkYok"/>
        <w:rPr>
          <w:rFonts w:ascii="Times New Roman" w:hAnsi="Times New Roman"/>
          <w:b/>
          <w:sz w:val="24"/>
          <w:szCs w:val="24"/>
        </w:rPr>
      </w:pPr>
    </w:p>
    <w:p w:rsidR="0044090D" w:rsidRPr="00FE1706" w:rsidRDefault="0044090D" w:rsidP="00FE1706">
      <w:pPr>
        <w:pStyle w:val="AralkYok"/>
        <w:rPr>
          <w:rFonts w:ascii="Times New Roman" w:hAnsi="Times New Roman"/>
          <w:b/>
          <w:sz w:val="24"/>
          <w:szCs w:val="24"/>
        </w:rPr>
      </w:pPr>
      <w:r w:rsidRPr="00B861B9">
        <w:rPr>
          <w:rFonts w:ascii="Times New Roman" w:hAnsi="Times New Roman"/>
          <w:b/>
          <w:sz w:val="24"/>
          <w:szCs w:val="24"/>
        </w:rPr>
        <w:t>Adı</w:t>
      </w:r>
      <w:r w:rsidR="00FE1706">
        <w:rPr>
          <w:rFonts w:ascii="Times New Roman" w:hAnsi="Times New Roman"/>
          <w:b/>
          <w:sz w:val="24"/>
          <w:szCs w:val="24"/>
        </w:rPr>
        <w:tab/>
      </w:r>
      <w:r w:rsidRPr="00B861B9">
        <w:rPr>
          <w:rFonts w:ascii="Times New Roman" w:hAnsi="Times New Roman"/>
          <w:b/>
          <w:sz w:val="24"/>
          <w:szCs w:val="24"/>
        </w:rPr>
        <w:t>Soyadı</w:t>
      </w:r>
      <w:r w:rsidR="00FE1706">
        <w:rPr>
          <w:rFonts w:ascii="Times New Roman" w:hAnsi="Times New Roman"/>
          <w:b/>
          <w:sz w:val="24"/>
          <w:szCs w:val="24"/>
        </w:rPr>
        <w:tab/>
      </w:r>
      <w:r w:rsidR="00FE1706">
        <w:rPr>
          <w:rFonts w:ascii="Times New Roman" w:hAnsi="Times New Roman"/>
          <w:b/>
          <w:sz w:val="24"/>
          <w:szCs w:val="24"/>
        </w:rPr>
        <w:tab/>
        <w:t>U</w:t>
      </w:r>
      <w:r w:rsidRPr="00B861B9">
        <w:rPr>
          <w:rFonts w:ascii="Times New Roman" w:hAnsi="Times New Roman"/>
          <w:b/>
          <w:sz w:val="24"/>
          <w:szCs w:val="24"/>
        </w:rPr>
        <w:t>nvanı</w:t>
      </w:r>
      <w:r w:rsidR="00FE1706">
        <w:rPr>
          <w:rFonts w:ascii="Times New Roman" w:hAnsi="Times New Roman"/>
          <w:b/>
          <w:sz w:val="24"/>
          <w:szCs w:val="24"/>
        </w:rPr>
        <w:tab/>
      </w:r>
      <w:r w:rsidRPr="00B861B9">
        <w:rPr>
          <w:rFonts w:ascii="Times New Roman" w:hAnsi="Times New Roman"/>
          <w:b/>
          <w:sz w:val="24"/>
          <w:szCs w:val="24"/>
        </w:rPr>
        <w:t>İmza</w:t>
      </w:r>
    </w:p>
    <w:sectPr w:rsidR="0044090D" w:rsidRPr="00FE1706" w:rsidSect="009E1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63F"/>
    <w:multiLevelType w:val="hybridMultilevel"/>
    <w:tmpl w:val="98BAB3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22439"/>
    <w:multiLevelType w:val="hybridMultilevel"/>
    <w:tmpl w:val="E8DCBC30"/>
    <w:lvl w:ilvl="0" w:tplc="46A82E56">
      <w:start w:val="1"/>
      <w:numFmt w:val="decimal"/>
      <w:lvlText w:val="%1)"/>
      <w:lvlJc w:val="left"/>
      <w:pPr>
        <w:ind w:left="1266" w:hanging="84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357335B3"/>
    <w:multiLevelType w:val="hybridMultilevel"/>
    <w:tmpl w:val="25569BCA"/>
    <w:lvl w:ilvl="0" w:tplc="6CDCC5E2">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0E"/>
    <w:rsid w:val="00021400"/>
    <w:rsid w:val="00061FA2"/>
    <w:rsid w:val="00095CDE"/>
    <w:rsid w:val="000C02C3"/>
    <w:rsid w:val="000C3039"/>
    <w:rsid w:val="0016567B"/>
    <w:rsid w:val="001B11F1"/>
    <w:rsid w:val="001E5E8E"/>
    <w:rsid w:val="00200F12"/>
    <w:rsid w:val="002179DB"/>
    <w:rsid w:val="00264C89"/>
    <w:rsid w:val="0026600E"/>
    <w:rsid w:val="00266915"/>
    <w:rsid w:val="002C30DC"/>
    <w:rsid w:val="00326E3F"/>
    <w:rsid w:val="0037321B"/>
    <w:rsid w:val="00437150"/>
    <w:rsid w:val="0044090D"/>
    <w:rsid w:val="004A37CD"/>
    <w:rsid w:val="004A6E3D"/>
    <w:rsid w:val="00520A5D"/>
    <w:rsid w:val="005A1A2C"/>
    <w:rsid w:val="005A7912"/>
    <w:rsid w:val="005E75E8"/>
    <w:rsid w:val="005F27A1"/>
    <w:rsid w:val="006100B7"/>
    <w:rsid w:val="00684B44"/>
    <w:rsid w:val="006979DA"/>
    <w:rsid w:val="006D1C30"/>
    <w:rsid w:val="00702193"/>
    <w:rsid w:val="007038D3"/>
    <w:rsid w:val="00775932"/>
    <w:rsid w:val="007C4F25"/>
    <w:rsid w:val="007F10BA"/>
    <w:rsid w:val="00866005"/>
    <w:rsid w:val="00880CBF"/>
    <w:rsid w:val="0088341D"/>
    <w:rsid w:val="008A5383"/>
    <w:rsid w:val="008F22D7"/>
    <w:rsid w:val="009469F4"/>
    <w:rsid w:val="0097093E"/>
    <w:rsid w:val="009D1DCB"/>
    <w:rsid w:val="009E1205"/>
    <w:rsid w:val="009E2881"/>
    <w:rsid w:val="009F1E46"/>
    <w:rsid w:val="009F4E14"/>
    <w:rsid w:val="00A72CDE"/>
    <w:rsid w:val="00A87C77"/>
    <w:rsid w:val="00AC1958"/>
    <w:rsid w:val="00AE6510"/>
    <w:rsid w:val="00B008B5"/>
    <w:rsid w:val="00B23767"/>
    <w:rsid w:val="00BA5C4C"/>
    <w:rsid w:val="00C349A2"/>
    <w:rsid w:val="00C517D2"/>
    <w:rsid w:val="00C94F37"/>
    <w:rsid w:val="00CA0726"/>
    <w:rsid w:val="00CA7E4E"/>
    <w:rsid w:val="00CD3A32"/>
    <w:rsid w:val="00CE7C76"/>
    <w:rsid w:val="00CF332C"/>
    <w:rsid w:val="00D04FF9"/>
    <w:rsid w:val="00D06C2D"/>
    <w:rsid w:val="00D83863"/>
    <w:rsid w:val="00DE4993"/>
    <w:rsid w:val="00E06278"/>
    <w:rsid w:val="00E34A75"/>
    <w:rsid w:val="00E4400F"/>
    <w:rsid w:val="00F35E65"/>
    <w:rsid w:val="00F5328E"/>
    <w:rsid w:val="00F94466"/>
    <w:rsid w:val="00FE17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600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66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C3039"/>
    <w:pPr>
      <w:ind w:left="720"/>
      <w:contextualSpacing/>
    </w:pPr>
  </w:style>
  <w:style w:type="paragraph" w:styleId="AralkYok">
    <w:name w:val="No Spacing"/>
    <w:uiPriority w:val="1"/>
    <w:qFormat/>
    <w:rsid w:val="007038D3"/>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600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66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C3039"/>
    <w:pPr>
      <w:ind w:left="720"/>
      <w:contextualSpacing/>
    </w:pPr>
  </w:style>
  <w:style w:type="paragraph" w:styleId="AralkYok">
    <w:name w:val="No Spacing"/>
    <w:uiPriority w:val="1"/>
    <w:qFormat/>
    <w:rsid w:val="007038D3"/>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C142-62EC-4DEE-A405-75A3045F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Alagöz</dc:creator>
  <cp:lastModifiedBy>Hasan Seçgin</cp:lastModifiedBy>
  <cp:revision>2</cp:revision>
  <dcterms:created xsi:type="dcterms:W3CDTF">2014-11-13T12:01:00Z</dcterms:created>
  <dcterms:modified xsi:type="dcterms:W3CDTF">2014-11-13T12:01:00Z</dcterms:modified>
</cp:coreProperties>
</file>