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PLAN YAPIMINA AİT ESASLARA DAİR YÖNETMELİK </w:t>
      </w:r>
      <w:r w:rsidRPr="006A59F0">
        <w:rPr>
          <w:rFonts w:ascii="Times New Roman" w:eastAsia="Times New Roman" w:hAnsi="Times New Roman" w:cs="Times New Roman"/>
          <w:b/>
          <w:bCs/>
          <w:color w:val="1C283D"/>
          <w:sz w:val="20"/>
          <w:szCs w:val="20"/>
          <w:vertAlign w:val="superscript"/>
          <w:lang w:eastAsia="tr-TR"/>
        </w:rPr>
        <w:t>(1)(2)</w:t>
      </w:r>
    </w:p>
    <w:p w:rsidR="006A59F0" w:rsidRPr="006A59F0" w:rsidRDefault="006A59F0" w:rsidP="006A59F0">
      <w:pPr>
        <w:shd w:val="clear" w:color="auto" w:fill="FFFFFF"/>
        <w:spacing w:after="0" w:line="360" w:lineRule="atLeast"/>
        <w:ind w:firstLine="709"/>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 </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BİRİNCİ BÖLÜM</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Amaç, Kapsam, Tanımlar</w:t>
      </w:r>
    </w:p>
    <w:p w:rsidR="006A59F0" w:rsidRPr="006A59F0" w:rsidRDefault="006A59F0" w:rsidP="006A59F0">
      <w:pPr>
        <w:shd w:val="clear" w:color="auto" w:fill="FFFFFF"/>
        <w:spacing w:after="0" w:line="360" w:lineRule="atLeast"/>
        <w:ind w:firstLine="709"/>
        <w:outlineLvl w:val="7"/>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Amaç</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1- </w:t>
      </w:r>
      <w:r w:rsidRPr="006A59F0">
        <w:rPr>
          <w:rFonts w:ascii="Times New Roman" w:eastAsia="Times New Roman" w:hAnsi="Times New Roman" w:cs="Times New Roman"/>
          <w:color w:val="1C283D"/>
          <w:sz w:val="20"/>
          <w:szCs w:val="20"/>
          <w:lang w:eastAsia="tr-TR"/>
        </w:rPr>
        <w:t>Bu Yönetmeliğin amacı; insan, toplum, çevre münasebetlerinde kişi ve aile mutluluğu ile toplum hayatını yakından etkileyen fiziksel çevreyi sağlıklı bir yapıya kavuşturmak, yatırımların yer seçimlerini ve gelişme eğilimlerini yönlendirmek ve toprağın korunma, kullanma dengesini en rasyonel biçimde belirlemek üzere hazırlanacak </w:t>
      </w:r>
      <w:r w:rsidRPr="006A59F0">
        <w:rPr>
          <w:rFonts w:ascii="Times New Roman" w:eastAsia="Times New Roman" w:hAnsi="Times New Roman" w:cs="Times New Roman"/>
          <w:b/>
          <w:bCs/>
          <w:color w:val="1C283D"/>
          <w:sz w:val="20"/>
          <w:szCs w:val="20"/>
          <w:lang w:eastAsia="tr-TR"/>
        </w:rPr>
        <w:t>(Değişik ibare:RG-17/3/2001-24345) </w:t>
      </w:r>
      <w:r w:rsidRPr="006A59F0">
        <w:rPr>
          <w:rFonts w:ascii="Times New Roman" w:eastAsia="Times New Roman" w:hAnsi="Times New Roman" w:cs="Times New Roman"/>
          <w:color w:val="1C283D"/>
          <w:sz w:val="20"/>
          <w:szCs w:val="20"/>
          <w:u w:val="single"/>
          <w:lang w:eastAsia="tr-TR"/>
        </w:rPr>
        <w:t>her tür ve ölçekteki planın</w:t>
      </w:r>
      <w:r w:rsidRPr="006A59F0">
        <w:rPr>
          <w:rFonts w:ascii="Times New Roman" w:eastAsia="Times New Roman" w:hAnsi="Times New Roman" w:cs="Times New Roman"/>
          <w:color w:val="1C283D"/>
          <w:sz w:val="20"/>
          <w:szCs w:val="20"/>
          <w:lang w:eastAsia="tr-TR"/>
        </w:rPr>
        <w:t> ve bu planlar üzerinde yapılacak değişikliklerin hangi esaslar dahilinde yapılacağını belirlemektir.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Kapsam</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2-</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(Değişik:RG-17/3/2001-24345)</w:t>
      </w:r>
      <w:r w:rsidRPr="006A59F0">
        <w:rPr>
          <w:rFonts w:ascii="Times New Roman" w:eastAsia="Times New Roman" w:hAnsi="Times New Roman" w:cs="Times New Roman"/>
          <w:color w:val="1C283D"/>
          <w:sz w:val="20"/>
          <w:szCs w:val="20"/>
          <w:lang w:eastAsia="tr-TR"/>
        </w:rPr>
        <w:t> Bu Yönetmelik hükümleri her tür ve ölçekteki plan yapımına ilişkin esasları kapsar.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(Ek fıkra:RG-2/9/1999-23804) </w:t>
      </w:r>
      <w:r w:rsidRPr="006A59F0">
        <w:rPr>
          <w:rFonts w:ascii="Times New Roman" w:eastAsia="Times New Roman" w:hAnsi="Times New Roman" w:cs="Times New Roman"/>
          <w:color w:val="1C283D"/>
          <w:sz w:val="20"/>
          <w:szCs w:val="20"/>
          <w:lang w:eastAsia="tr-TR"/>
        </w:rPr>
        <w:t>Özel kanunlara göre belirlenen alanlarda Kanun ile farklı hüküm getirilmemiş ise plan yapımına dair teknik kurallar konusunda bu Yönetmelik hükümleri geçerlidir.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Tanımlar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3-</w:t>
      </w:r>
      <w:r w:rsidRPr="006A59F0">
        <w:rPr>
          <w:rFonts w:ascii="Times New Roman" w:eastAsia="Times New Roman" w:hAnsi="Times New Roman" w:cs="Times New Roman"/>
          <w:color w:val="1C283D"/>
          <w:sz w:val="20"/>
          <w:szCs w:val="20"/>
          <w:lang w:eastAsia="tr-TR"/>
        </w:rPr>
        <w:t> Bu Yönetmelikte adı geçen terimler aşağıda tanımlanmıştır: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 Nazım İmar Planı:</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(Değişik:RG-2/9/1999-23804)</w:t>
      </w:r>
      <w:r w:rsidRPr="006A59F0">
        <w:rPr>
          <w:rFonts w:ascii="Times New Roman" w:eastAsia="Times New Roman" w:hAnsi="Times New Roman" w:cs="Times New Roman"/>
          <w:color w:val="1C283D"/>
          <w:sz w:val="20"/>
          <w:szCs w:val="20"/>
          <w:lang w:eastAsia="tr-TR"/>
        </w:rPr>
        <w:t> Onaylı halihazır haritalar üzerine varsa kadastral durumu işlenmiş olan, varsa bölge ve çevre düzeni planlarına uygun olarak hazırlanan ve arazi parçalarının; genel kullanış biçimlerini, başlıca bölge tiplerini, bölgelerin gelecekteki nüfus yoğunluklarını, gerektiğinde yapı yoğunluğunu, çeşitli yerleşme alanlarının gelişme yön ve büyüklükleri ile ilkelerini, ulaşım sistemlerini ve problemlerinin çözümü gibi hususları göstermek ve uygulama imar planlarının hazırlanmasına esas olmak üzere 1/2000 veya 1/5000 ölçekte düzenlenen, detaylı bir raporla açıklanan ve raporu ile bir bütün olan plandır.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2) Uygulama İmar Planı:</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(Değişik:RG-2/9/1999-23804)</w:t>
      </w:r>
      <w:r w:rsidRPr="006A59F0">
        <w:rPr>
          <w:rFonts w:ascii="Times New Roman" w:eastAsia="Times New Roman" w:hAnsi="Times New Roman" w:cs="Times New Roman"/>
          <w:color w:val="1C283D"/>
          <w:sz w:val="20"/>
          <w:szCs w:val="20"/>
          <w:lang w:eastAsia="tr-TR"/>
        </w:rPr>
        <w:t>Onaylı halihazır haritalar üzerine varsa kadastral durumu işlenmiş olan ve nazım imar planına uygun olarak hazırlanan ve çeşitli bölgelerin yapı adalarını, bunların yoğunluk ve düzenini, yolları ve uygulama için gerekli imar uygulama programlarına esas olacak uygulama etaplarını ve esaslarını ve diğer bilgileri ayrıntıları ile gösteren ve 1/1000 ölçekte düzenlenen raporuyla bir bütün olan plandır.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3) Revizyon Planı:</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(Değişik:RG-17/3/2001-24345)</w:t>
      </w:r>
      <w:r w:rsidRPr="006A59F0">
        <w:rPr>
          <w:rFonts w:ascii="Times New Roman" w:eastAsia="Times New Roman" w:hAnsi="Times New Roman" w:cs="Times New Roman"/>
          <w:color w:val="1C283D"/>
          <w:sz w:val="20"/>
          <w:szCs w:val="20"/>
          <w:lang w:eastAsia="tr-TR"/>
        </w:rPr>
        <w:t>  Her tür ve ölçekteki planın ihtiyaca cevap vermediği veya uygulamasının mümkün olmadığı veya sorun yarattığı durumlar ile üst ölçek plan kararlarına uygunluğun sağlanması amacıyla planın tamamının veya plan ana kararlarını etkileyecek bir kısmının yenilenmesi sonucu elde edilen plandır.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4) İlave Plan:</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(Değişik:RG-17/3/2001-24345)</w:t>
      </w:r>
      <w:r w:rsidRPr="006A59F0">
        <w:rPr>
          <w:rFonts w:ascii="Times New Roman" w:eastAsia="Times New Roman" w:hAnsi="Times New Roman" w:cs="Times New Roman"/>
          <w:color w:val="1C283D"/>
          <w:sz w:val="20"/>
          <w:szCs w:val="20"/>
          <w:lang w:eastAsia="tr-TR"/>
        </w:rPr>
        <w:t> Yürürlükte bulunan planın ihtiyaca cevap vermediği durumlarda, mevcut plana bitişik ve mevcut planın genel arazi kullanım kararları ile süreklilik, bütünlük ve uyum sağlayacak biçimde hazırlanan plandır.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5) Mevzii İmar Planı:</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(Değişik:RG-2/9/1999-23804)</w:t>
      </w:r>
      <w:r w:rsidRPr="006A59F0">
        <w:rPr>
          <w:rFonts w:ascii="Times New Roman" w:eastAsia="Times New Roman" w:hAnsi="Times New Roman" w:cs="Times New Roman"/>
          <w:color w:val="1C283D"/>
          <w:sz w:val="20"/>
          <w:szCs w:val="20"/>
          <w:lang w:eastAsia="tr-TR"/>
        </w:rPr>
        <w:t xml:space="preserve"> Mevcut planların yerleşmiş nüfusa yetersiz kalması veya yeni yerleşim alanlarının kullanıma açılması gereğinin ve sınırlarının ilgili idarece belirlenmesi </w:t>
      </w:r>
      <w:r w:rsidRPr="006A59F0">
        <w:rPr>
          <w:rFonts w:ascii="Times New Roman" w:eastAsia="Times New Roman" w:hAnsi="Times New Roman" w:cs="Times New Roman"/>
          <w:color w:val="1C283D"/>
          <w:sz w:val="20"/>
          <w:szCs w:val="20"/>
          <w:lang w:eastAsia="tr-TR"/>
        </w:rPr>
        <w:lastRenderedPageBreak/>
        <w:t>halinde, bu Yönetmeliğin plan yapım kurallarına uyulmak üzere yapımı mümkün olan, yürürlükteki her tür ve ölçekteki plan sınırları dışında, planla bütünleşmeyen konumdaki, sosyal ve teknik altyapı ihtiyaçlarını kendi bünyesinde sağlayan, raporuyla bir bütün olan imar planıdır.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6) Plan Değişikliği: (Değişik:RG-17/3/2001-24345)</w:t>
      </w:r>
      <w:r w:rsidRPr="006A59F0">
        <w:rPr>
          <w:rFonts w:ascii="Times New Roman" w:eastAsia="Times New Roman" w:hAnsi="Times New Roman" w:cs="Times New Roman"/>
          <w:color w:val="1C283D"/>
          <w:sz w:val="20"/>
          <w:szCs w:val="20"/>
          <w:lang w:eastAsia="tr-TR"/>
        </w:rPr>
        <w:t> Plan ana kararlarını, sürekliliğini, bütünlüğünü, teknik ve sosyal donatı dengesini bozmayacak nitelikte, bilimsel, nesnel ve teknik gerekçelere dayanan, kamu yararının zorunlu kılması halinde yapılan plan düzenlemeleridir.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7) Sosyal alt yapı:</w:t>
      </w:r>
      <w:r w:rsidRPr="006A59F0">
        <w:rPr>
          <w:rFonts w:ascii="Times New Roman" w:eastAsia="Times New Roman" w:hAnsi="Times New Roman" w:cs="Times New Roman"/>
          <w:color w:val="1C283D"/>
          <w:sz w:val="20"/>
          <w:szCs w:val="20"/>
          <w:lang w:eastAsia="tr-TR"/>
        </w:rPr>
        <w:t> Sağlıklı bir çevre meydana getirmek amacı ile yapılması gereken eğitim, sağlık, dini, kültürel ve idari yapılar ile park, çocuk bahçeleri gibi yeşil alanlara verilen genel isimdir.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8) Aktif yeşil alan:</w:t>
      </w:r>
      <w:r w:rsidRPr="006A59F0">
        <w:rPr>
          <w:rFonts w:ascii="Times New Roman" w:eastAsia="Times New Roman" w:hAnsi="Times New Roman" w:cs="Times New Roman"/>
          <w:color w:val="1C283D"/>
          <w:sz w:val="20"/>
          <w:szCs w:val="20"/>
          <w:lang w:eastAsia="tr-TR"/>
        </w:rPr>
        <w:t> Park, çocuk bahçesi ve oyun alanları olarak ayrılan sahalardır.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9) Teknik alt yapı:</w:t>
      </w:r>
      <w:r w:rsidRPr="006A59F0">
        <w:rPr>
          <w:rFonts w:ascii="Times New Roman" w:eastAsia="Times New Roman" w:hAnsi="Times New Roman" w:cs="Times New Roman"/>
          <w:color w:val="1C283D"/>
          <w:sz w:val="20"/>
          <w:szCs w:val="20"/>
          <w:lang w:eastAsia="tr-TR"/>
        </w:rPr>
        <w:t> Elektrik, havagazı, içme ve kullanma suyu, kanalizasyon ve her türlü ulaştırma, haberleşme ve arıtım gibi servislerin temini için yapılan tesisler ile açık veya kapalı otopark kullanışlarına verilen genel isimdir.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10) Çevre</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Düzeni</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Planı:</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(Ek:RG-2/9/1999-23804)</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(Değişik:RG-17/3/2001-24345)</w:t>
      </w:r>
      <w:r w:rsidRPr="006A59F0">
        <w:rPr>
          <w:rFonts w:ascii="Times New Roman" w:eastAsia="Times New Roman" w:hAnsi="Times New Roman" w:cs="Times New Roman"/>
          <w:color w:val="1C283D"/>
          <w:sz w:val="20"/>
          <w:szCs w:val="20"/>
          <w:lang w:eastAsia="tr-TR"/>
        </w:rPr>
        <w:t>  Konut, sanayi, tarım, turizm, ulaşım gibi sektörler ile kentsel-kırsal yapı ve gelişme ile doğal ve kültürel değerler arasında koruma-kullanma dengesini sağlayan ve arazi kullanım kararlarını belirleyen yönetsel, mekansal ve işlevsel bütünlük gösteren sınırlar içinde, varsa bölge planı kararlarına uygun olarak yapılan, idareler arası koordinasyon esaslarını belirleyen, 1/25000, 1:50000, 1:100000, veya 1:200000 ölçekte hazırlanan, plan notları ve raporuyla bir bütün olan plandır.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11) İmar Planı:</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(Ek:RG-17/3/2001-24345)</w:t>
      </w:r>
      <w:r w:rsidRPr="006A59F0">
        <w:rPr>
          <w:rFonts w:ascii="Times New Roman" w:eastAsia="Times New Roman" w:hAnsi="Times New Roman" w:cs="Times New Roman"/>
          <w:color w:val="1C283D"/>
          <w:sz w:val="20"/>
          <w:szCs w:val="20"/>
          <w:lang w:eastAsia="tr-TR"/>
        </w:rPr>
        <w:t>  Belde halkının sosyal ve kültürel gereksinimlerini karşılamayı, sağlıklı ve güvenli bir çevre oluşturmayı, yaşam kalitesini artırmayı hedefleyen ve bu amaçla beldenin ekonomik, demografik, sosyal, kültürel, tarihsel, fiziksel özelliklerine ilişkin araştırmalara ve verilere dayalı olarak hazırlanan, kentsel yerleşme ve gelişme eğilimlerini alternatif çözümler oluşturmak suretiyle belirleyen, arazi kullanımı, koruma, kısıtlama kararları, örgütlenme ve uygulama ilkelerini içeren pafta, rapor ve notlardan oluşan belgedir. İmar planı, nazım imar planı ve uygulama imar planı olmak üzere iki aşamadan oluşur.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12) Bakanlık:</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(Ek:RG-17/3/2001-24345) (Değişik:RG-31/7/2012-28370) </w:t>
      </w:r>
      <w:r w:rsidRPr="006A59F0">
        <w:rPr>
          <w:rFonts w:ascii="Times New Roman" w:eastAsia="Times New Roman" w:hAnsi="Times New Roman" w:cs="Times New Roman"/>
          <w:color w:val="1C283D"/>
          <w:sz w:val="20"/>
          <w:szCs w:val="20"/>
          <w:lang w:eastAsia="tr-TR"/>
        </w:rPr>
        <w:t>Çevre ve Şehircilik Bakanlığıdır.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13) İlgili idare: (Ek:RG-17/3/2001-24345)</w:t>
      </w:r>
      <w:r w:rsidRPr="006A59F0">
        <w:rPr>
          <w:rFonts w:ascii="Times New Roman" w:eastAsia="Times New Roman" w:hAnsi="Times New Roman" w:cs="Times New Roman"/>
          <w:color w:val="1C283D"/>
          <w:sz w:val="20"/>
          <w:szCs w:val="20"/>
          <w:lang w:eastAsia="tr-TR"/>
        </w:rPr>
        <w:t> Belediye ve mücavir alan sınırları içinde belediye, dışında valiliktir.</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 </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İKİNCİ BÖLÜM </w:t>
      </w:r>
      <w:r w:rsidRPr="006A59F0">
        <w:rPr>
          <w:rFonts w:ascii="Times New Roman" w:eastAsia="Times New Roman" w:hAnsi="Times New Roman" w:cs="Times New Roman"/>
          <w:b/>
          <w:bCs/>
          <w:color w:val="1C283D"/>
          <w:sz w:val="20"/>
          <w:szCs w:val="20"/>
          <w:vertAlign w:val="superscript"/>
          <w:lang w:eastAsia="tr-TR"/>
        </w:rPr>
        <w:t>(2)</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(Değişik bölüm başlığı:RG-17/3/2001-24345)</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Plan Yapımına Dair Esaslar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4-</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(Ek:RG-17/3/2001-24345)</w:t>
      </w:r>
      <w:r w:rsidRPr="006A59F0">
        <w:rPr>
          <w:rFonts w:ascii="Times New Roman" w:eastAsia="Times New Roman" w:hAnsi="Times New Roman" w:cs="Times New Roman"/>
          <w:b/>
          <w:bCs/>
          <w:color w:val="1C283D"/>
          <w:sz w:val="20"/>
          <w:szCs w:val="20"/>
          <w:vertAlign w:val="superscript"/>
          <w:lang w:eastAsia="tr-TR"/>
        </w:rPr>
        <w:t> (2)</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planı sınırları, yönetsel, mekansal ve işlevsel bütünlük arz eden bir veya birden fazla il sınırları bütününü veya bir kısmını kapsayacak şekilde belirlenir.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lastRenderedPageBreak/>
        <w:t>Planlar, ilgili kurum ve kuruluşlarla ve plan kapsamındaki ilgili idarelerle işbirliği sağlanarak Bakanlıkça yapılır veya yaptırılır. Bakanlık, plan yapım işini Bakanlıkça belirlenen planlama sınırı içerisinde kalan ilgili idarelere devredebilir.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Kentsel gelişme alanı ihtiyacının büyük şehir belediye sınırları ve mücavir alan sınırları dışında karşılanma gereği halinde, kent bütününü, kentsel gelişme alanını ve bu alanlarla bütünlük gösteren alanları kapsayan çevre düzeni planları, Bakanlığın koordinasyonu altında, ilgili büyük şehir belediyesi ve valilikçe ortaklaşa yapılır.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planları Bakanlıkça onaylanarak yürürlüğe girer.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Onaylı planlar, plan kapsamında bulunan ilgili idarelere ve ilgili kurum ve kuruluşlara gönderilir. Planlar, ilgili idarelerce bir ay süre ile ilan edilir.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Askı süresi içerisinde plan kararlarına gerçek ve tüzel kişiler ile kamu kurum ve kuruluşları itiraz edebilirler. İtirazlar, itiraza konu alanla ilgili belediye veya valiliğe yapılır. </w:t>
      </w:r>
      <w:r w:rsidRPr="006A59F0">
        <w:rPr>
          <w:rFonts w:ascii="Times New Roman" w:eastAsia="Times New Roman" w:hAnsi="Times New Roman" w:cs="Times New Roman"/>
          <w:color w:val="000000"/>
          <w:sz w:val="20"/>
          <w:szCs w:val="20"/>
          <w:lang w:eastAsia="tr-TR"/>
        </w:rPr>
        <w:t>İdarenin görüşü ile valilikçe Bakanlığa gönderilen itirazlar Bakanlıkça, Yönetmelik hükümleri kapsamında değerlendirilir ve sonuçlandırılır</w:t>
      </w:r>
      <w:r w:rsidRPr="006A59F0">
        <w:rPr>
          <w:rFonts w:ascii="Times New Roman" w:eastAsia="Times New Roman" w:hAnsi="Times New Roman" w:cs="Times New Roman"/>
          <w:color w:val="1C283D"/>
          <w:sz w:val="20"/>
          <w:szCs w:val="20"/>
          <w:lang w:eastAsia="tr-TR"/>
        </w:rPr>
        <w:t>.</w:t>
      </w:r>
    </w:p>
    <w:p w:rsidR="006A59F0" w:rsidRPr="006A59F0" w:rsidRDefault="006A59F0" w:rsidP="006A59F0">
      <w:pPr>
        <w:shd w:val="clear" w:color="auto" w:fill="FFFFFF"/>
        <w:spacing w:after="0" w:line="360" w:lineRule="atLeast"/>
        <w:ind w:firstLine="709"/>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planlarında yapılacak revizyon, ilave ve değişiklikler de aynı usullere tabidir.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planları alenidir. Bu aleniyeti sağlamak Bakanlığın ve idarelerin görevidir. Bakanlık planların tamamını veya bir kısmını kopyalar veya kitapçıklar halinde çoğaltarak tespit edilecek ücret karşılığında isteyenlere verir.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5-</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(Ek:RG-17/3/2001-24345)</w:t>
      </w:r>
      <w:r w:rsidRPr="006A59F0">
        <w:rPr>
          <w:rFonts w:ascii="Times New Roman" w:eastAsia="Times New Roman" w:hAnsi="Times New Roman" w:cs="Times New Roman"/>
          <w:b/>
          <w:bCs/>
          <w:color w:val="1C283D"/>
          <w:sz w:val="20"/>
          <w:szCs w:val="20"/>
          <w:vertAlign w:val="superscript"/>
          <w:lang w:eastAsia="tr-TR"/>
        </w:rPr>
        <w:t> (2)</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planları, varsa bölge planı esas alınarak yapılır. Çevre düzeni planlarının hazırlanması sürecinde, planlanacak alan ve yakın çevresindeki alanlarda aşağıda genel başlıklar halinde belirtilen konularda ilgili kurum ve kuruluşlardan veriler elde edilir: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a)  </w:t>
      </w:r>
      <w:r w:rsidRPr="006A59F0">
        <w:rPr>
          <w:rFonts w:ascii="Times New Roman" w:eastAsia="Times New Roman" w:hAnsi="Times New Roman" w:cs="Times New Roman"/>
          <w:color w:val="1C283D"/>
          <w:sz w:val="20"/>
          <w:szCs w:val="20"/>
          <w:lang w:eastAsia="tr-TR"/>
        </w:rPr>
        <w:t>Planlama alanının konumu ile ilgili bilgiler,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b) </w:t>
      </w:r>
      <w:r w:rsidRPr="006A59F0">
        <w:rPr>
          <w:rFonts w:ascii="Times New Roman" w:eastAsia="Times New Roman" w:hAnsi="Times New Roman" w:cs="Times New Roman"/>
          <w:color w:val="1C283D"/>
          <w:sz w:val="20"/>
          <w:szCs w:val="20"/>
          <w:lang w:eastAsia="tr-TR"/>
        </w:rPr>
        <w:t>Yönetim yapısı, idari bölünüş, sınırlar,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c) </w:t>
      </w:r>
      <w:r w:rsidRPr="006A59F0">
        <w:rPr>
          <w:rFonts w:ascii="Times New Roman" w:eastAsia="Times New Roman" w:hAnsi="Times New Roman" w:cs="Times New Roman"/>
          <w:color w:val="1C283D"/>
          <w:sz w:val="20"/>
          <w:szCs w:val="20"/>
          <w:lang w:eastAsia="tr-TR"/>
        </w:rPr>
        <w:t>Fiziksel yapı ve mevcut arazi kullanımı,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d) </w:t>
      </w:r>
      <w:r w:rsidRPr="006A59F0">
        <w:rPr>
          <w:rFonts w:ascii="Times New Roman" w:eastAsia="Times New Roman" w:hAnsi="Times New Roman" w:cs="Times New Roman"/>
          <w:color w:val="1C283D"/>
          <w:sz w:val="20"/>
          <w:szCs w:val="20"/>
          <w:lang w:eastAsia="tr-TR"/>
        </w:rPr>
        <w:t>Çevresel değerler ve koruma alanları,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e) </w:t>
      </w:r>
      <w:r w:rsidRPr="006A59F0">
        <w:rPr>
          <w:rFonts w:ascii="Times New Roman" w:eastAsia="Times New Roman" w:hAnsi="Times New Roman" w:cs="Times New Roman"/>
          <w:color w:val="1C283D"/>
          <w:sz w:val="20"/>
          <w:szCs w:val="20"/>
          <w:lang w:eastAsia="tr-TR"/>
        </w:rPr>
        <w:t>Afet verileri, afete maruz alanlar, yerleşmeler ve özellikleri,</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pacing w:val="-4"/>
          <w:sz w:val="20"/>
          <w:szCs w:val="20"/>
          <w:lang w:eastAsia="tr-TR"/>
        </w:rPr>
        <w:t>f)  </w:t>
      </w:r>
      <w:r w:rsidRPr="006A59F0">
        <w:rPr>
          <w:rFonts w:ascii="Times New Roman" w:eastAsia="Times New Roman" w:hAnsi="Times New Roman" w:cs="Times New Roman"/>
          <w:color w:val="1C283D"/>
          <w:spacing w:val="-4"/>
          <w:sz w:val="20"/>
          <w:szCs w:val="20"/>
          <w:lang w:eastAsia="tr-TR"/>
        </w:rPr>
        <w:t>Planlama alanı ile ilgili demografik, sosyal, ekonomik, kültürel, tarihi vb. bilgiler,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g) </w:t>
      </w:r>
      <w:r w:rsidRPr="006A59F0">
        <w:rPr>
          <w:rFonts w:ascii="Times New Roman" w:eastAsia="Times New Roman" w:hAnsi="Times New Roman" w:cs="Times New Roman"/>
          <w:color w:val="1C283D"/>
          <w:sz w:val="20"/>
          <w:szCs w:val="20"/>
          <w:lang w:eastAsia="tr-TR"/>
        </w:rPr>
        <w:t>Ulaşım ve enerji dahil teknik altyapı,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h) </w:t>
      </w:r>
      <w:r w:rsidRPr="006A59F0">
        <w:rPr>
          <w:rFonts w:ascii="Times New Roman" w:eastAsia="Times New Roman" w:hAnsi="Times New Roman" w:cs="Times New Roman"/>
          <w:color w:val="1C283D"/>
          <w:sz w:val="20"/>
          <w:szCs w:val="20"/>
          <w:lang w:eastAsia="tr-TR"/>
        </w:rPr>
        <w:t>Sektörel yapı,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i)   </w:t>
      </w:r>
      <w:r w:rsidRPr="006A59F0">
        <w:rPr>
          <w:rFonts w:ascii="Times New Roman" w:eastAsia="Times New Roman" w:hAnsi="Times New Roman" w:cs="Times New Roman"/>
          <w:color w:val="1C283D"/>
          <w:sz w:val="20"/>
          <w:szCs w:val="20"/>
          <w:lang w:eastAsia="tr-TR"/>
        </w:rPr>
        <w:t>Askeri alanlar,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j)  </w:t>
      </w:r>
      <w:r w:rsidRPr="006A59F0">
        <w:rPr>
          <w:rFonts w:ascii="Times New Roman" w:eastAsia="Times New Roman" w:hAnsi="Times New Roman" w:cs="Times New Roman"/>
          <w:color w:val="1C283D"/>
          <w:sz w:val="20"/>
          <w:szCs w:val="20"/>
          <w:lang w:eastAsia="tr-TR"/>
        </w:rPr>
        <w:t>Mülkiyet yapısı,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k) </w:t>
      </w:r>
      <w:r w:rsidRPr="006A59F0">
        <w:rPr>
          <w:rFonts w:ascii="Times New Roman" w:eastAsia="Times New Roman" w:hAnsi="Times New Roman" w:cs="Times New Roman"/>
          <w:color w:val="1C283D"/>
          <w:sz w:val="20"/>
          <w:szCs w:val="20"/>
          <w:lang w:eastAsia="tr-TR"/>
        </w:rPr>
        <w:t>Yerleşmelerle ilgili yerel özellikler,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l)  </w:t>
      </w:r>
      <w:r w:rsidRPr="006A59F0">
        <w:rPr>
          <w:rFonts w:ascii="Times New Roman" w:eastAsia="Times New Roman" w:hAnsi="Times New Roman" w:cs="Times New Roman"/>
          <w:color w:val="1C283D"/>
          <w:sz w:val="20"/>
          <w:szCs w:val="20"/>
          <w:lang w:eastAsia="tr-TR"/>
        </w:rPr>
        <w:t>Planlama alanının özelliğine göre diğer konular.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planı yapılacak alan ve yakın çevresinin bir bütünlük içinde ele alınması ve değerlendirilmesi için eşik analizi, yerinde yapılan incelemeler gibi fiziksel çalışmalarla birlikte, bilimsel tekniklere ve yöntemlere dayalı, yeterli nitelikte ve kapsamda ekonomik, sosyal, kültürel, politik, tarihi, sektörel ve teknolojik araştırmalar yapılır, ilgili kurum ve kuruluşların görüş ve önerileri alınır ve </w:t>
      </w:r>
      <w:r w:rsidRPr="006A59F0">
        <w:rPr>
          <w:rFonts w:ascii="Times New Roman" w:eastAsia="Times New Roman" w:hAnsi="Times New Roman" w:cs="Times New Roman"/>
          <w:color w:val="000000"/>
          <w:sz w:val="20"/>
          <w:szCs w:val="20"/>
          <w:lang w:eastAsia="tr-TR"/>
        </w:rPr>
        <w:t>değerlendirilir</w:t>
      </w:r>
      <w:r w:rsidRPr="006A59F0">
        <w:rPr>
          <w:rFonts w:ascii="Times New Roman" w:eastAsia="Times New Roman" w:hAnsi="Times New Roman" w:cs="Times New Roman"/>
          <w:color w:val="1C283D"/>
          <w:sz w:val="20"/>
          <w:szCs w:val="20"/>
          <w:lang w:eastAsia="tr-TR"/>
        </w:rPr>
        <w:t>.</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lastRenderedPageBreak/>
        <w:t>Çevre düzeni planı kararları, yapılan inceleme, araştırma sonuçları ve görüşler değerlendirilerek oluşturulur. Plan raporunda, yapılan tüm inceleme ve araştırmalar, alınan görüş ve öneriler ve yapılan değerlendirmelerle birlikte, planın gerçekleştirilmesini sağlayacak uygulama araçları, kurumsal yapı ve denetim konularına dair ilkeler de yer alır.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6- (Ek:RG-17/3/2001-24345)</w:t>
      </w:r>
      <w:r w:rsidRPr="006A59F0">
        <w:rPr>
          <w:rFonts w:ascii="Times New Roman" w:eastAsia="Times New Roman" w:hAnsi="Times New Roman" w:cs="Times New Roman"/>
          <w:b/>
          <w:bCs/>
          <w:color w:val="1C283D"/>
          <w:sz w:val="20"/>
          <w:szCs w:val="20"/>
          <w:vertAlign w:val="superscript"/>
          <w:lang w:eastAsia="tr-TR"/>
        </w:rPr>
        <w:t> (2)</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planı sınırları içerisinde kalan alanlarda;</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Yerleşilebilirlik ilkesi ve taşıma kapasitesi göz önünde bulundurularak koruma kullanma dengesinin sağlanması,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Makro ölçekte nüfus dağılımı ve yoğunluk kararlarının verilmesi,</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Kısıtlı doğal kaynakların, artan yerleşik nüfusun ekonomik ve sosyal yapısını güçlendirerek, gereksinimlerini karşılayacak biçimde kullanılmasının sağlanması,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Doğal, tarihi, kültürel çevre değerlerinin korunması,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Tarım alanlarının, sit alanlarının, orman alanlarının, özel çevre koruma alanlarının, ekolojik açıdan korunması gerekli alanların, sulak alanların, uluslararası sözleşmelere konu alanların, kıyı alanlarının ve benzeri alanların, ilgili mevzuatında öngörülen kurallar çerçevesinde kullanımı ve korunması,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Yatırımların koordineli olarak kullanıma sunulması,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Planlama sürecinin analiz, araştırma ve sentez aşamalarında, yönetmelikte belirlenen konularda yapılan çalışmaların ve toplanan değişik sınıf ve türdeki verilerin planlama kararlarının oluşumunda etkin kullanımı,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Afete maruz bölge, yerleşme ve alanlardaki afet risklerinin belirlenmesi ve bu risklerin plan kararlarında dikkate alınması,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Alt ölçekli planlamaya veri teşkil edecek politikaların oluşturulması,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esastır.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7-</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(Ek:RG-17/3/2001-24345)</w:t>
      </w:r>
      <w:r w:rsidRPr="006A59F0">
        <w:rPr>
          <w:rFonts w:ascii="Times New Roman" w:eastAsia="Times New Roman" w:hAnsi="Times New Roman" w:cs="Times New Roman"/>
          <w:b/>
          <w:bCs/>
          <w:color w:val="1C283D"/>
          <w:sz w:val="20"/>
          <w:szCs w:val="20"/>
          <w:vertAlign w:val="superscript"/>
          <w:lang w:eastAsia="tr-TR"/>
        </w:rPr>
        <w:t> (2)</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planı ilke, esas ve kararlarına aykırı imar planı yapılamaz.</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planı sınırları içerisinde mevzi imar planı yapılamaz. Çevre düzeni planı ile yapılaşma kararı alınmış alanlar için yapılacak imar planları, mevzii imar planı olarak değerlendirilmez.</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planı ile yapılaşma kararı getirilen alanlarda, kentsel ve kırsal yerleşmelerde imar planlarının alan bütününde veya çevre düzeni planında belirlenen etaplara ve/veya çevre düzeni planı ilke ve kararlarına uygun önceliklere göre yapılması esastır.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pacing w:val="-4"/>
          <w:sz w:val="20"/>
          <w:szCs w:val="20"/>
          <w:lang w:eastAsia="tr-TR"/>
        </w:rPr>
        <w:t>Çevre düzeni planında, tarım alanı, mera, maki-funda vb. kullanım kararı getirilmiş alanlarda konut, sanayi, turizm, enerji, vb. yapılaşma amaçlı uygulama yapılamaz.</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pacing w:val="-2"/>
          <w:sz w:val="20"/>
          <w:szCs w:val="20"/>
          <w:lang w:eastAsia="tr-TR"/>
        </w:rPr>
        <w:t>Madde 8-</w:t>
      </w:r>
      <w:r w:rsidRPr="006A59F0">
        <w:rPr>
          <w:rFonts w:ascii="Times New Roman" w:eastAsia="Times New Roman" w:hAnsi="Times New Roman" w:cs="Times New Roman"/>
          <w:color w:val="1C283D"/>
          <w:spacing w:val="-2"/>
          <w:sz w:val="20"/>
          <w:szCs w:val="20"/>
          <w:lang w:eastAsia="tr-TR"/>
        </w:rPr>
        <w:t> </w:t>
      </w:r>
      <w:r w:rsidRPr="006A59F0">
        <w:rPr>
          <w:rFonts w:ascii="Times New Roman" w:eastAsia="Times New Roman" w:hAnsi="Times New Roman" w:cs="Times New Roman"/>
          <w:b/>
          <w:bCs/>
          <w:color w:val="1C283D"/>
          <w:spacing w:val="-2"/>
          <w:sz w:val="20"/>
          <w:szCs w:val="20"/>
          <w:lang w:eastAsia="tr-TR"/>
        </w:rPr>
        <w:t>(Ek:RG-17/3/2001-24345)</w:t>
      </w:r>
      <w:r w:rsidRPr="006A59F0">
        <w:rPr>
          <w:rFonts w:ascii="Times New Roman" w:eastAsia="Times New Roman" w:hAnsi="Times New Roman" w:cs="Times New Roman"/>
          <w:b/>
          <w:bCs/>
          <w:color w:val="1C283D"/>
          <w:sz w:val="20"/>
          <w:szCs w:val="20"/>
          <w:vertAlign w:val="superscript"/>
          <w:lang w:eastAsia="tr-TR"/>
        </w:rPr>
        <w:t> (2)</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pacing w:val="-2"/>
          <w:sz w:val="20"/>
          <w:szCs w:val="20"/>
          <w:lang w:eastAsia="tr-TR"/>
        </w:rPr>
        <w:t>Bakanlığın plan yapım yetkisini devrettiği birden fazla idareyi kapsayan planlama çalışmalarında, koordinasyon Bakanlığa aittir. Planlama alanı içinde yer alan idarelerin planlama sürecine katılımı, görev, yetki ve sorumlulukları ve alt ölçek plan yapımı ile ilgili esaslar, gerektiğinde protokolle belirlenir.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9-</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(Ek:RG-17/3/2001-24345)</w:t>
      </w:r>
      <w:r w:rsidRPr="006A59F0">
        <w:rPr>
          <w:rFonts w:ascii="Times New Roman" w:eastAsia="Times New Roman" w:hAnsi="Times New Roman" w:cs="Times New Roman"/>
          <w:b/>
          <w:bCs/>
          <w:color w:val="1C283D"/>
          <w:sz w:val="20"/>
          <w:szCs w:val="20"/>
          <w:vertAlign w:val="superscript"/>
          <w:lang w:eastAsia="tr-TR"/>
        </w:rPr>
        <w:t> (2)</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planlarının revizyon, ilave ve değişikliklerinde;</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a)</w:t>
      </w:r>
      <w:r w:rsidRPr="006A59F0">
        <w:rPr>
          <w:rFonts w:ascii="Times New Roman" w:eastAsia="Times New Roman" w:hAnsi="Times New Roman" w:cs="Times New Roman"/>
          <w:color w:val="1C283D"/>
          <w:sz w:val="20"/>
          <w:szCs w:val="20"/>
          <w:lang w:eastAsia="tr-TR"/>
        </w:rPr>
        <w:t>Yerel yönetimlerin yerleşik nüfuslarının gereksinimlerinin karşılanmasına,</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lastRenderedPageBreak/>
        <w:t>b)</w:t>
      </w:r>
      <w:r w:rsidRPr="006A59F0">
        <w:rPr>
          <w:rFonts w:ascii="Times New Roman" w:eastAsia="Times New Roman" w:hAnsi="Times New Roman" w:cs="Times New Roman"/>
          <w:color w:val="1C283D"/>
          <w:sz w:val="20"/>
          <w:szCs w:val="20"/>
          <w:lang w:eastAsia="tr-TR"/>
        </w:rPr>
        <w:t> Maddi hataların düzeltilmesine,</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c)</w:t>
      </w:r>
      <w:r w:rsidRPr="006A59F0">
        <w:rPr>
          <w:rFonts w:ascii="Times New Roman" w:eastAsia="Times New Roman" w:hAnsi="Times New Roman" w:cs="Times New Roman"/>
          <w:color w:val="1C283D"/>
          <w:sz w:val="20"/>
          <w:szCs w:val="20"/>
          <w:lang w:eastAsia="tr-TR"/>
        </w:rPr>
        <w:t> Kamu yatırımlarına ve kamu yararına,</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d)</w:t>
      </w:r>
      <w:r w:rsidRPr="006A59F0">
        <w:rPr>
          <w:rFonts w:ascii="Times New Roman" w:eastAsia="Times New Roman" w:hAnsi="Times New Roman" w:cs="Times New Roman"/>
          <w:color w:val="1C283D"/>
          <w:sz w:val="20"/>
          <w:szCs w:val="20"/>
          <w:lang w:eastAsia="tr-TR"/>
        </w:rPr>
        <w:t> Mevzuatın gerektirdiği düzenlemelere,</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e) </w:t>
      </w:r>
      <w:r w:rsidRPr="006A59F0">
        <w:rPr>
          <w:rFonts w:ascii="Times New Roman" w:eastAsia="Times New Roman" w:hAnsi="Times New Roman" w:cs="Times New Roman"/>
          <w:color w:val="1C283D"/>
          <w:sz w:val="20"/>
          <w:szCs w:val="20"/>
          <w:lang w:eastAsia="tr-TR"/>
        </w:rPr>
        <w:t>Geleceğe yönelik proje ve programlara</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dair, yeterli, geçerli ve gerekçeleri belirli teklif ve talepler, Bakanlıkça incelenerek sonuçlandırılır.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pacing w:val="-4"/>
          <w:sz w:val="20"/>
          <w:szCs w:val="20"/>
          <w:lang w:eastAsia="tr-TR"/>
        </w:rPr>
        <w:t>Madde 10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pacing w:val="-4"/>
          <w:sz w:val="20"/>
          <w:szCs w:val="20"/>
          <w:lang w:eastAsia="tr-TR"/>
        </w:rPr>
        <w:t>-</w:t>
      </w:r>
      <w:r w:rsidRPr="006A59F0">
        <w:rPr>
          <w:rFonts w:ascii="Times New Roman" w:eastAsia="Times New Roman" w:hAnsi="Times New Roman" w:cs="Times New Roman"/>
          <w:color w:val="1C283D"/>
          <w:spacing w:val="-4"/>
          <w:sz w:val="20"/>
          <w:szCs w:val="20"/>
          <w:lang w:eastAsia="tr-TR"/>
        </w:rPr>
        <w:t>İmar Kanununun 9. maddesindeki esaslara göre Bayındırlık ve İskan Bakanlığı’na verilen plan yapma, yaptırma, değiştirme ve resen onaylama yetkileri saklı kalmak kaydı ile, imar planları ilgili idarece doğrudan veya ihale suretiyle yaptırabileceği gibi İller Bankası Genel Müdürlüğü’ne yetki verilmek suretiyle de yaptırılabilir.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pacing w:val="-4"/>
          <w:sz w:val="20"/>
          <w:szCs w:val="20"/>
          <w:lang w:eastAsia="tr-TR"/>
        </w:rPr>
        <w:t>Madde 11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pacing w:val="-4"/>
          <w:sz w:val="20"/>
          <w:szCs w:val="20"/>
          <w:lang w:eastAsia="tr-TR"/>
        </w:rPr>
        <w:t>–</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pacing w:val="-4"/>
          <w:sz w:val="20"/>
          <w:szCs w:val="20"/>
          <w:lang w:eastAsia="tr-TR"/>
        </w:rPr>
        <w:t>(Mülga birinci fıkra:RG-31/7/2012-28370)</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İlgili idare, planlama grubunda görev alacakları Bakanlığa bildirmekle yükümlüdür.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pacing w:val="-4"/>
          <w:sz w:val="20"/>
          <w:szCs w:val="20"/>
          <w:lang w:eastAsia="tr-TR"/>
        </w:rPr>
        <w:t>Madde 12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pacing w:val="-4"/>
          <w:sz w:val="20"/>
          <w:szCs w:val="20"/>
          <w:lang w:eastAsia="tr-TR"/>
        </w:rPr>
        <w:t>-</w:t>
      </w:r>
      <w:r w:rsidRPr="006A59F0">
        <w:rPr>
          <w:rFonts w:ascii="Times New Roman" w:eastAsia="Times New Roman" w:hAnsi="Times New Roman" w:cs="Times New Roman"/>
          <w:color w:val="1C283D"/>
          <w:spacing w:val="-4"/>
          <w:sz w:val="20"/>
          <w:szCs w:val="20"/>
          <w:lang w:eastAsia="tr-TR"/>
        </w:rPr>
        <w:t> İmar planlarının ihale suretiyle elde edilmesi durumunda; plan müellifinin, “İmar Planlarının Yapımını Yükümlenecek Müellif ve Müellif Kuruluşlarının Yeterlik Yönetmeliği”nde o yerleşme için belirlenen asgari yeterlilik belgesine haiz olması şarttır. Planlama yarışmaları sonucunda yapılan ihaleler bu hükmün dışın</w:t>
      </w:r>
      <w:r w:rsidRPr="006A59F0">
        <w:rPr>
          <w:rFonts w:ascii="Times New Roman" w:eastAsia="Times New Roman" w:hAnsi="Times New Roman" w:cs="Times New Roman"/>
          <w:color w:val="1C283D"/>
          <w:sz w:val="20"/>
          <w:szCs w:val="20"/>
          <w:lang w:eastAsia="tr-TR"/>
        </w:rPr>
        <w:t>dadır.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13</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İmar planı ihalelerinde İller Bankası Genel Müdürlüğü’nce bu amaçla hazırlanan tip sözleşme ve teknik şartlaşma esaslarına uyulur.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Bu esaslar; sit, sanayi, turizm gibi ağırlıkları nedeni ile özel ve tafsilatlı çalışma gerektiren durumlarda veya bölge şartlarına uymak amacıyla değiştirilmek suretiyle, özel sözleşme ve teknik şartlaşmalar yapılabilir.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14</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(Değişik:RG-2/9/1999-23804)</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Planların hazırlanması sürecinde, planı düzenlenecek alan ve yakın çevresindeki alanlarda aşağıda genel başlıklar halinde belirtilen konular ile planlama alanının özelliğine ve plan türüne göre diğer konularda ilgili kurum ve kuruluşlardan veriler elde edilir: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w:t>
      </w:r>
      <w:r w:rsidRPr="006A59F0">
        <w:rPr>
          <w:rFonts w:ascii="Times New Roman" w:eastAsia="Times New Roman" w:hAnsi="Times New Roman" w:cs="Times New Roman"/>
          <w:color w:val="1C283D"/>
          <w:sz w:val="20"/>
          <w:szCs w:val="20"/>
          <w:lang w:eastAsia="tr-TR"/>
        </w:rPr>
        <w:t> Planlama alanının yeri</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2-</w:t>
      </w:r>
      <w:r w:rsidRPr="006A59F0">
        <w:rPr>
          <w:rFonts w:ascii="Times New Roman" w:eastAsia="Times New Roman" w:hAnsi="Times New Roman" w:cs="Times New Roman"/>
          <w:color w:val="1C283D"/>
          <w:sz w:val="20"/>
          <w:szCs w:val="20"/>
          <w:lang w:eastAsia="tr-TR"/>
        </w:rPr>
        <w:t> Yönetim yapısı, idari bölünüş, sınırlar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3-</w:t>
      </w:r>
      <w:r w:rsidRPr="006A59F0">
        <w:rPr>
          <w:rFonts w:ascii="Times New Roman" w:eastAsia="Times New Roman" w:hAnsi="Times New Roman" w:cs="Times New Roman"/>
          <w:color w:val="1C283D"/>
          <w:sz w:val="20"/>
          <w:szCs w:val="20"/>
          <w:lang w:eastAsia="tr-TR"/>
        </w:rPr>
        <w:t> Fiziksel yapı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a)</w:t>
      </w:r>
      <w:r w:rsidRPr="006A59F0">
        <w:rPr>
          <w:rFonts w:ascii="Times New Roman" w:eastAsia="Times New Roman" w:hAnsi="Times New Roman" w:cs="Times New Roman"/>
          <w:color w:val="1C283D"/>
          <w:sz w:val="20"/>
          <w:szCs w:val="20"/>
          <w:lang w:eastAsia="tr-TR"/>
        </w:rPr>
        <w:t> Jeolojik durum</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b)</w:t>
      </w:r>
      <w:r w:rsidRPr="006A59F0">
        <w:rPr>
          <w:rFonts w:ascii="Times New Roman" w:eastAsia="Times New Roman" w:hAnsi="Times New Roman" w:cs="Times New Roman"/>
          <w:color w:val="1C283D"/>
          <w:sz w:val="20"/>
          <w:szCs w:val="20"/>
          <w:lang w:eastAsia="tr-TR"/>
        </w:rPr>
        <w:t> Akarsular, taşkın alanları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c)</w:t>
      </w:r>
      <w:r w:rsidRPr="006A59F0">
        <w:rPr>
          <w:rFonts w:ascii="Times New Roman" w:eastAsia="Times New Roman" w:hAnsi="Times New Roman" w:cs="Times New Roman"/>
          <w:color w:val="1C283D"/>
          <w:sz w:val="20"/>
          <w:szCs w:val="20"/>
          <w:lang w:eastAsia="tr-TR"/>
        </w:rPr>
        <w:t> İklim</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d)</w:t>
      </w:r>
      <w:r w:rsidRPr="006A59F0">
        <w:rPr>
          <w:rFonts w:ascii="Times New Roman" w:eastAsia="Times New Roman" w:hAnsi="Times New Roman" w:cs="Times New Roman"/>
          <w:color w:val="1C283D"/>
          <w:sz w:val="20"/>
          <w:szCs w:val="20"/>
          <w:lang w:eastAsia="tr-TR"/>
        </w:rPr>
        <w:t> Toprak kabiliyeti</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e)</w:t>
      </w:r>
      <w:r w:rsidRPr="006A59F0">
        <w:rPr>
          <w:rFonts w:ascii="Times New Roman" w:eastAsia="Times New Roman" w:hAnsi="Times New Roman" w:cs="Times New Roman"/>
          <w:color w:val="1C283D"/>
          <w:sz w:val="20"/>
          <w:szCs w:val="20"/>
          <w:lang w:eastAsia="tr-TR"/>
        </w:rPr>
        <w:t> Tarım alanları, tarımsal arazi kullanımı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f) </w:t>
      </w:r>
      <w:r w:rsidRPr="006A59F0">
        <w:rPr>
          <w:rFonts w:ascii="Times New Roman" w:eastAsia="Times New Roman" w:hAnsi="Times New Roman" w:cs="Times New Roman"/>
          <w:color w:val="1C283D"/>
          <w:sz w:val="20"/>
          <w:szCs w:val="20"/>
          <w:lang w:eastAsia="tr-TR"/>
        </w:rPr>
        <w:t>Sulama alanları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g) </w:t>
      </w:r>
      <w:r w:rsidRPr="006A59F0">
        <w:rPr>
          <w:rFonts w:ascii="Times New Roman" w:eastAsia="Times New Roman" w:hAnsi="Times New Roman" w:cs="Times New Roman"/>
          <w:color w:val="1C283D"/>
          <w:sz w:val="20"/>
          <w:szCs w:val="20"/>
          <w:lang w:eastAsia="tr-TR"/>
        </w:rPr>
        <w:t>Bitki örtüsü</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h) </w:t>
      </w:r>
      <w:r w:rsidRPr="006A59F0">
        <w:rPr>
          <w:rFonts w:ascii="Times New Roman" w:eastAsia="Times New Roman" w:hAnsi="Times New Roman" w:cs="Times New Roman"/>
          <w:color w:val="1C283D"/>
          <w:sz w:val="20"/>
          <w:szCs w:val="20"/>
          <w:lang w:eastAsia="tr-TR"/>
        </w:rPr>
        <w:t>Yeraltı ve yüzeysel su kaynakları, havzaları ve özellikleri</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4-</w:t>
      </w:r>
      <w:r w:rsidRPr="006A59F0">
        <w:rPr>
          <w:rFonts w:ascii="Times New Roman" w:eastAsia="Times New Roman" w:hAnsi="Times New Roman" w:cs="Times New Roman"/>
          <w:color w:val="1C283D"/>
          <w:sz w:val="20"/>
          <w:szCs w:val="20"/>
          <w:lang w:eastAsia="tr-TR"/>
        </w:rPr>
        <w:t> Maden kaynakları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5- </w:t>
      </w:r>
      <w:r w:rsidRPr="006A59F0">
        <w:rPr>
          <w:rFonts w:ascii="Times New Roman" w:eastAsia="Times New Roman" w:hAnsi="Times New Roman" w:cs="Times New Roman"/>
          <w:color w:val="1C283D"/>
          <w:sz w:val="20"/>
          <w:szCs w:val="20"/>
          <w:lang w:eastAsia="tr-TR"/>
        </w:rPr>
        <w:t>Çevresel kaynaklar ve koruma alanları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a)</w:t>
      </w:r>
      <w:r w:rsidRPr="006A59F0">
        <w:rPr>
          <w:rFonts w:ascii="Times New Roman" w:eastAsia="Times New Roman" w:hAnsi="Times New Roman" w:cs="Times New Roman"/>
          <w:color w:val="1C283D"/>
          <w:sz w:val="20"/>
          <w:szCs w:val="20"/>
          <w:lang w:eastAsia="tr-TR"/>
        </w:rPr>
        <w:t> Korunması gerekli kültür ve tabiat varlıkları ve alanları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b)</w:t>
      </w:r>
      <w:r w:rsidRPr="006A59F0">
        <w:rPr>
          <w:rFonts w:ascii="Times New Roman" w:eastAsia="Times New Roman" w:hAnsi="Times New Roman" w:cs="Times New Roman"/>
          <w:color w:val="1C283D"/>
          <w:sz w:val="20"/>
          <w:szCs w:val="20"/>
          <w:lang w:eastAsia="tr-TR"/>
        </w:rPr>
        <w:t> Sulak alanlar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c)</w:t>
      </w:r>
      <w:r w:rsidRPr="006A59F0">
        <w:rPr>
          <w:rFonts w:ascii="Times New Roman" w:eastAsia="Times New Roman" w:hAnsi="Times New Roman" w:cs="Times New Roman"/>
          <w:color w:val="1C283D"/>
          <w:sz w:val="20"/>
          <w:szCs w:val="20"/>
          <w:lang w:eastAsia="tr-TR"/>
        </w:rPr>
        <w:t> Özel çevre koruma alanları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d)</w:t>
      </w:r>
      <w:r w:rsidRPr="006A59F0">
        <w:rPr>
          <w:rFonts w:ascii="Times New Roman" w:eastAsia="Times New Roman" w:hAnsi="Times New Roman" w:cs="Times New Roman"/>
          <w:color w:val="1C283D"/>
          <w:sz w:val="20"/>
          <w:szCs w:val="20"/>
          <w:lang w:eastAsia="tr-TR"/>
        </w:rPr>
        <w:t> Orman alanları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lastRenderedPageBreak/>
        <w:t>e)</w:t>
      </w:r>
      <w:r w:rsidRPr="006A59F0">
        <w:rPr>
          <w:rFonts w:ascii="Times New Roman" w:eastAsia="Times New Roman" w:hAnsi="Times New Roman" w:cs="Times New Roman"/>
          <w:color w:val="1C283D"/>
          <w:sz w:val="20"/>
          <w:szCs w:val="20"/>
          <w:lang w:eastAsia="tr-TR"/>
        </w:rPr>
        <w:t> Ekolojik açıdan korunması gerekli alanlar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f)</w:t>
      </w:r>
      <w:r w:rsidRPr="006A59F0">
        <w:rPr>
          <w:rFonts w:ascii="Times New Roman" w:eastAsia="Times New Roman" w:hAnsi="Times New Roman" w:cs="Times New Roman"/>
          <w:color w:val="1C283D"/>
          <w:sz w:val="20"/>
          <w:szCs w:val="20"/>
          <w:lang w:eastAsia="tr-TR"/>
        </w:rPr>
        <w:t> Milli Parklar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6-</w:t>
      </w:r>
      <w:r w:rsidRPr="006A59F0">
        <w:rPr>
          <w:rFonts w:ascii="Times New Roman" w:eastAsia="Times New Roman" w:hAnsi="Times New Roman" w:cs="Times New Roman"/>
          <w:color w:val="1C283D"/>
          <w:sz w:val="20"/>
          <w:szCs w:val="20"/>
          <w:lang w:eastAsia="tr-TR"/>
        </w:rPr>
        <w:t> Demografik yapı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7-</w:t>
      </w:r>
      <w:r w:rsidRPr="006A59F0">
        <w:rPr>
          <w:rFonts w:ascii="Times New Roman" w:eastAsia="Times New Roman" w:hAnsi="Times New Roman" w:cs="Times New Roman"/>
          <w:color w:val="1C283D"/>
          <w:sz w:val="20"/>
          <w:szCs w:val="20"/>
          <w:lang w:eastAsia="tr-TR"/>
        </w:rPr>
        <w:t> Sosyal yapı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8-</w:t>
      </w:r>
      <w:r w:rsidRPr="006A59F0">
        <w:rPr>
          <w:rFonts w:ascii="Times New Roman" w:eastAsia="Times New Roman" w:hAnsi="Times New Roman" w:cs="Times New Roman"/>
          <w:color w:val="1C283D"/>
          <w:sz w:val="20"/>
          <w:szCs w:val="20"/>
          <w:lang w:eastAsia="tr-TR"/>
        </w:rPr>
        <w:t> Ekonomik yapı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9-</w:t>
      </w:r>
      <w:r w:rsidRPr="006A59F0">
        <w:rPr>
          <w:rFonts w:ascii="Times New Roman" w:eastAsia="Times New Roman" w:hAnsi="Times New Roman" w:cs="Times New Roman"/>
          <w:color w:val="1C283D"/>
          <w:sz w:val="20"/>
          <w:szCs w:val="20"/>
          <w:lang w:eastAsia="tr-TR"/>
        </w:rPr>
        <w:t> Teknik altyapı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a) </w:t>
      </w:r>
      <w:r w:rsidRPr="006A59F0">
        <w:rPr>
          <w:rFonts w:ascii="Times New Roman" w:eastAsia="Times New Roman" w:hAnsi="Times New Roman" w:cs="Times New Roman"/>
          <w:color w:val="1C283D"/>
          <w:sz w:val="20"/>
          <w:szCs w:val="20"/>
          <w:lang w:eastAsia="tr-TR"/>
        </w:rPr>
        <w:t>Ulaşım</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b)</w:t>
      </w:r>
      <w:r w:rsidRPr="006A59F0">
        <w:rPr>
          <w:rFonts w:ascii="Times New Roman" w:eastAsia="Times New Roman" w:hAnsi="Times New Roman" w:cs="Times New Roman"/>
          <w:color w:val="1C283D"/>
          <w:sz w:val="20"/>
          <w:szCs w:val="20"/>
          <w:lang w:eastAsia="tr-TR"/>
        </w:rPr>
        <w:t> Enerji</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c)</w:t>
      </w:r>
      <w:r w:rsidRPr="006A59F0">
        <w:rPr>
          <w:rFonts w:ascii="Times New Roman" w:eastAsia="Times New Roman" w:hAnsi="Times New Roman" w:cs="Times New Roman"/>
          <w:color w:val="1C283D"/>
          <w:sz w:val="20"/>
          <w:szCs w:val="20"/>
          <w:lang w:eastAsia="tr-TR"/>
        </w:rPr>
        <w:t> Çöp</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d)</w:t>
      </w:r>
      <w:r w:rsidRPr="006A59F0">
        <w:rPr>
          <w:rFonts w:ascii="Times New Roman" w:eastAsia="Times New Roman" w:hAnsi="Times New Roman" w:cs="Times New Roman"/>
          <w:color w:val="1C283D"/>
          <w:sz w:val="20"/>
          <w:szCs w:val="20"/>
          <w:lang w:eastAsia="tr-TR"/>
        </w:rPr>
        <w:t> İçme suyu</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e)</w:t>
      </w:r>
      <w:r w:rsidRPr="006A59F0">
        <w:rPr>
          <w:rFonts w:ascii="Times New Roman" w:eastAsia="Times New Roman" w:hAnsi="Times New Roman" w:cs="Times New Roman"/>
          <w:color w:val="1C283D"/>
          <w:sz w:val="20"/>
          <w:szCs w:val="20"/>
          <w:lang w:eastAsia="tr-TR"/>
        </w:rPr>
        <w:t> Kanalizasyon</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10-</w:t>
      </w:r>
      <w:r w:rsidRPr="006A59F0">
        <w:rPr>
          <w:rFonts w:ascii="Times New Roman" w:eastAsia="Times New Roman" w:hAnsi="Times New Roman" w:cs="Times New Roman"/>
          <w:color w:val="1C283D"/>
          <w:sz w:val="20"/>
          <w:szCs w:val="20"/>
          <w:lang w:eastAsia="tr-TR"/>
        </w:rPr>
        <w:t> Arazi kullanımı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11</w:t>
      </w:r>
      <w:r w:rsidRPr="006A59F0">
        <w:rPr>
          <w:rFonts w:ascii="Times New Roman" w:eastAsia="Times New Roman" w:hAnsi="Times New Roman" w:cs="Times New Roman"/>
          <w:color w:val="1C283D"/>
          <w:sz w:val="20"/>
          <w:szCs w:val="20"/>
          <w:lang w:eastAsia="tr-TR"/>
        </w:rPr>
        <w:t>- Sektörel yapı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12-</w:t>
      </w:r>
      <w:r w:rsidRPr="006A59F0">
        <w:rPr>
          <w:rFonts w:ascii="Times New Roman" w:eastAsia="Times New Roman" w:hAnsi="Times New Roman" w:cs="Times New Roman"/>
          <w:color w:val="1C283D"/>
          <w:sz w:val="20"/>
          <w:szCs w:val="20"/>
          <w:lang w:eastAsia="tr-TR"/>
        </w:rPr>
        <w:t> Askeri alanlar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13- </w:t>
      </w:r>
      <w:r w:rsidRPr="006A59F0">
        <w:rPr>
          <w:rFonts w:ascii="Times New Roman" w:eastAsia="Times New Roman" w:hAnsi="Times New Roman" w:cs="Times New Roman"/>
          <w:color w:val="1C283D"/>
          <w:sz w:val="20"/>
          <w:szCs w:val="20"/>
          <w:lang w:eastAsia="tr-TR"/>
        </w:rPr>
        <w:t>Mülkiyet yapısı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14- </w:t>
      </w:r>
      <w:r w:rsidRPr="006A59F0">
        <w:rPr>
          <w:rFonts w:ascii="Times New Roman" w:eastAsia="Times New Roman" w:hAnsi="Times New Roman" w:cs="Times New Roman"/>
          <w:color w:val="1C283D"/>
          <w:sz w:val="20"/>
          <w:szCs w:val="20"/>
          <w:lang w:eastAsia="tr-TR"/>
        </w:rPr>
        <w:t>Yerleşme alanları ile ilgili özellikler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Planlama alanı ve yakın çevresi ile alanın bölge veya kent bütünü içindeki konumunu belirlemek üzere eşik analizi, yerinde yapılan incelemeler gibi fiziksel çalışmalarla birlikte, bilimsel tekniklere ve yöntemlere dayalı, yeterli nitelikte ve kapsamda ekonomik, sosyal, kültürel, politik, tarihi, sektörelve teknolojik araştırmalar yapılır, ilgili kurum ve kuruluşların görüş ve önerileri alınır.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Plan kararları, yapılan inceleme ve araştırma sonuçları değerlendirilerek oluşturulur. Plan raporunda, yapılan tüm inceleme ve araştırmalar, alınan görüş ve öneriler ve yapılan değerlendirmelerle birlikte, planın gerçekleştirilmesini sağlayacak uygulama araçları, kurumsal yapı ve denetim konularına dair ilkeler de yer alır.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15</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Uygulama imar planlarının tamamı bir aşamada yapılabileceği gibi etaplar halinde de hazırlanabilir. Ancak, bu durumda etap sınırlarının varsa nazım planlar üzerinde gösterilmiş olması gerekir.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Uygulama imar planlarında, yapı adaları içinde imar parselleri gösterilir.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Uygulama imar planlarına uygun olarak parselasyon planları düzenlenir ve bu planlar imar planlarının ayrılmaz parçasıdır.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16</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(Değişik:RG-2/9/1999-23804)</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Hazırlanacak her ölçekteki imar planlarının yapım ve değişikliklerinde planlanan beldenin ve bölgenin şartları ile gelecekteki gereksinimleri göz önünde tutularak sosyal ve teknik donatı alanlarında EK-1 deki tabloda belirtilen asgari standartlara uyulur.</w:t>
      </w:r>
    </w:p>
    <w:p w:rsidR="006A59F0" w:rsidRPr="006A59F0" w:rsidRDefault="006A59F0" w:rsidP="006A59F0">
      <w:pPr>
        <w:shd w:val="clear" w:color="auto" w:fill="FFFFFF"/>
        <w:spacing w:after="0" w:line="360" w:lineRule="atLeast"/>
        <w:ind w:firstLine="709"/>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pacing w:val="-2"/>
          <w:sz w:val="20"/>
          <w:szCs w:val="20"/>
          <w:lang w:eastAsia="tr-TR"/>
        </w:rPr>
        <w:t>Planlarda, özürlülerin kentsel kullanımlar, sosyal ve teknik altyapı alanlarına ulaşımını ve kullanımını sağlayıcı ve kolaylaştırıcı tedbirlerin alınması amacıyla özürlülere yönelik her türlü mevzuat ve Türk Standartları Enstitüsü standartları dikkate alınır.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17</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Nazım planlar üzerinde gösterilen teknik ve sosyal altyapı alanlarının konum ile büyüklükleri, toplam standartların altına düşülmemek şartı ile uygulama planlarında değiştirilebilir.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18</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Her ölçekteki planlar EK-2 de verilen lejant ve plan çizim normlarına göre hazırlanır.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lastRenderedPageBreak/>
        <w:t>Madde 19</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 (Değişik:RG-13/1/2005-25699)</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Üst Ölçekli planı bulunmayan alanlarda şahıslarca yaptırılan mevzi imar planı çalışmalarında, planlaması yapılan alanın kendilerine ait olduğunu belgelemek amacı ile; tapu senedi, mülkiyete dair kesinleşmiş mahkeme kararı ve bu mahkeme kararına müsteniden diğer makamlar tarafından verilmiş belge veya özel kanunlara göre tahsisi yapılıp henüz tapu siciline kaydedilmemiş yerler için ilgili kamu kuruluşlarınca verilmiş tahsis belgesi ibraz edilmesi mecburidir.</w:t>
      </w:r>
    </w:p>
    <w:p w:rsidR="006A59F0" w:rsidRPr="006A59F0" w:rsidRDefault="006A59F0" w:rsidP="006A59F0">
      <w:pPr>
        <w:shd w:val="clear" w:color="auto" w:fill="FFFFFF"/>
        <w:spacing w:after="0" w:line="360" w:lineRule="atLeast"/>
        <w:ind w:firstLine="708"/>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Birden fazla maliki bulunan arazilerin mevzi imar planı kapsamına alınması mecburiyetinin bulunması halinde, planı yapılacak alana ait parsel sahiplerinin muvafakati ile arazilerinin planlanmasına izin verdiklerinin belgelenmesi şarttır.</w:t>
      </w:r>
    </w:p>
    <w:p w:rsidR="006A59F0" w:rsidRPr="006A59F0" w:rsidRDefault="006A59F0" w:rsidP="006A59F0">
      <w:pPr>
        <w:shd w:val="clear" w:color="auto" w:fill="FFFFFF"/>
        <w:spacing w:after="0" w:line="360" w:lineRule="atLeast"/>
        <w:ind w:firstLine="708"/>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Planlanan alan içinde maliklerine ulaşılamayan, malikleri belli olmayan veya maliki bulunmayan yerlerin mevcudiyeti halinde, bunların, ilgili idarece belgelendirilmesi ve planlanan alanın %20’sini aşmaması şartı aranır. Ancak, bu gibi hallerde, Bakanlıkça veya ilgili idarece yapılan veya yaptırılan ve onaylanan mevzi imar planlarında muvafakat şartı aranmaz.</w:t>
      </w:r>
    </w:p>
    <w:p w:rsidR="006A59F0" w:rsidRPr="006A59F0" w:rsidRDefault="006A59F0" w:rsidP="006A59F0">
      <w:pPr>
        <w:shd w:val="clear" w:color="auto" w:fill="FFFFFF"/>
        <w:spacing w:after="0" w:line="360" w:lineRule="atLeast"/>
        <w:ind w:firstLine="708"/>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Her ölçekteki planlama çalışmalarında, planlamaya alınan alanın niteliğine göre çeşitli kanunlarla ve yönetmeliklerle getirilmiş sağlık koruma bantları, güvenlik bölgesi ve yapı yaklaşma mesafesi ve benzeri alanların, planlanan alanın içerisinde kalması ve mülkiyetin planlama alanının tümü için birinci fıkrada belirtilen şekilde belgelendirilmesi mecburidir.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20</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Belediye ve mücavir alan sınırları içinde; belediye meclislerince aynen veya değiştirilerek onaylanıp yürürlüğe giren imar planları Belediye Başkanınca mühürlenir ve imzalanır. Mühür ve imza süresindeki gecikmeler, imar planının tatbikatını engelleyemez.</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Belediye meclislerince uygun görülmeyen imar planı teklifleri gerekçeleri belirtilmek suretiyle, Belediye Başkanlığınca 15 gün içinde ilgilisine yazı ile bildirilir.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Belediye ve mücavir alan sınırları dışında; il idare kurullarınca karar verilen imar planları valilikçe uygun görüldüğü takdirde onaylanarak yürürlüğe girer.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Valilikçe uygun görülmeyen imar planı teklifleri gerekçeleri belirtilmek suretiyle 15 gün içinde ilgilisine yazı ile bildirilir.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Onaylanmış planlar; onay tarihinden itibaren ilgili idarece herkesin görebileceği şekilde ilan yerlerinde asılmak ve nerede nasıl görülebileceği mahalli haberleşme araçları ile duyurulmak suretiyle 30 gün süre ile ilan edilir. 30 günlük ilan süresi içinde planlara itiraz, ilgili idare nezdinde yapılır.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Belediye ve mücavir alan sınırları içinde kalan yerlerde; Belediye Başkanlığınca Belediye Meclisine gönderilen itirazlar ve planlar, Belediye Meclisince 15 gün içinde incelenerek gerekçeleri de belirtilmek suretiyle kesin karara bağlanır ve karar tarihinden itibaren 15 gün içinde Belediye Başkanlığınca ilgilisine yazı ile bildirilir.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Belediye ve mücavir alan sınırları dışında kalan yerlerde; valiliğe yapılan itirazlar, valilikçe 15 gün içinde incelenerek gerekçeleri de belirtilmek suretiyle kesin karara bağlanır ve bu tarihten itibaren 15 gün içinde valilikçe ilgilisine yazı ile bildirilir.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21</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xml:space="preserve"> Uygulama veya revizyon imar planı yapılan kentlerde, “3030 sayılı Büyük Şehir Belediyelerinin Yönetimi Hakkında Kanun Hükmünde Kararnamenin Değiştirilerek Kabulü Hakkında Kanun </w:t>
      </w:r>
      <w:r w:rsidRPr="006A59F0">
        <w:rPr>
          <w:rFonts w:ascii="Times New Roman" w:eastAsia="Times New Roman" w:hAnsi="Times New Roman" w:cs="Times New Roman"/>
          <w:color w:val="1C283D"/>
          <w:sz w:val="20"/>
          <w:szCs w:val="20"/>
          <w:lang w:eastAsia="tr-TR"/>
        </w:rPr>
        <w:lastRenderedPageBreak/>
        <w:t>Kapsamı Dışında Kalan Belediyeler Tip İmar Yönetmeliği”nin 6. maddesi uyarınca gerekli görülen ilave yönetmelik maddeleri, imar planı ile birlikte düzenlenerek onaylanır.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22</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Onaylanan imar planı ve eklerinden birer takım onaylamaya esas olan karar ile birlikte Bayındırlık ve İskan Bakanlığı ile İller Bankası Genel Müdürlüğüne muhafaza edilmek üzere gönderilir.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23</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(Değişik:RG-2/9/1999-23804)</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pacing w:val="-4"/>
          <w:sz w:val="20"/>
          <w:szCs w:val="20"/>
          <w:lang w:eastAsia="tr-TR"/>
        </w:rPr>
        <w:t>(Mülga birinci fıkra:RG-31/7/2012-28370)</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Planın ilgili idarelerce onaylanmış olması, plan müelliflerinin sorumluluğunu ortadan kaldırmaz.</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İmar Kanunu ve mevzuat hükümlerine aykırı planlar ve sorumluları hakkında 1580 sayılı Belediye Kanununun 74. maddesi hükümleri ile 3152 sayılı İçişleri Bakanlığı’nın Teşkilat ve Görevleri Hakkında Kanun hükümleri saklıdır.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24</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Belediye Meclislerince veya Valiliklerce onaylanan her ölçekteki imar planları; büyüklükleri veya pafta adedi göz önüne alınarak, kitap halinde veya pafta pafta çoğalttırılmak suretiyle talep sahiplerine bedeli mukabilinde verilir.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pacing w:val="-4"/>
          <w:sz w:val="20"/>
          <w:szCs w:val="20"/>
          <w:lang w:eastAsia="tr-TR"/>
        </w:rPr>
        <w:t>Bedel, Belediye Encümenlerince veya Valiliklerce pafta ve sahife bazında tespit edilir.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25</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Nüfusu 10.000’in altında olan belediyelerin imar planları yürürlükte olup, 3194 sayılı İmar Kanununun 44. maddesi gereği çıkarılan yönetmeliklerin hükümlerine tabidir.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26</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(Değişik:RG-2/9/1999-23804)</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Çevre düzeni planı, plan revizyonu, ilaveleri ve değişiklikleri ile mevzii imar planları da bu Yönetmelikteki esaslara tabidir.</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 </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ÜÇÜNCÜ BÖLÜM</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İmar Planı Değişikliklerinde Uyulması Gereken Esaslar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27</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İmar planlarında bulunan sosyal ve teknik alt yapı alanlarının kaldırılması, küçültülmesi veya yerinin değiştirilmesine dair plan değişiklikleri zorunluluk olmadıkça yapılmaz. Zorunlu hallerde böy</w:t>
      </w:r>
      <w:r w:rsidRPr="006A59F0">
        <w:rPr>
          <w:rFonts w:ascii="Times New Roman" w:eastAsia="Times New Roman" w:hAnsi="Times New Roman" w:cs="Times New Roman"/>
          <w:color w:val="1C283D"/>
          <w:spacing w:val="-4"/>
          <w:sz w:val="20"/>
          <w:szCs w:val="20"/>
          <w:lang w:eastAsia="tr-TR"/>
        </w:rPr>
        <w:t>le bir değişiklik yapılabilmesi için:</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w:t>
      </w:r>
      <w:r w:rsidRPr="006A59F0">
        <w:rPr>
          <w:rFonts w:ascii="Times New Roman" w:eastAsia="Times New Roman" w:hAnsi="Times New Roman" w:cs="Times New Roman"/>
          <w:color w:val="1C283D"/>
          <w:sz w:val="20"/>
          <w:szCs w:val="20"/>
          <w:lang w:eastAsia="tr-TR"/>
        </w:rPr>
        <w:t> İmar planındaki durumu değişecek olan sosyal ve teknik altyapı alanındaki tesisi gerçekleştirecek ilgili yatırımcı Bakanlık ve kuruluşların görüşü alınacaktır.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2-</w:t>
      </w:r>
      <w:r w:rsidRPr="006A59F0">
        <w:rPr>
          <w:rFonts w:ascii="Times New Roman" w:eastAsia="Times New Roman" w:hAnsi="Times New Roman" w:cs="Times New Roman"/>
          <w:color w:val="1C283D"/>
          <w:sz w:val="20"/>
          <w:szCs w:val="20"/>
          <w:lang w:eastAsia="tr-TR"/>
        </w:rPr>
        <w:t> İmar planındaki bir sosyal ve teknik alt yapı alanının kaldırılabilmesi ancak bu tesisin hizmet götürdüğü bölge içinde eşdeğer yeni bir alanın ayrılması suretiyle yapılabilir.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3-</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(Değişik:RG-8/7/2005-25869)</w:t>
      </w:r>
      <w:r w:rsidRPr="006A59F0">
        <w:rPr>
          <w:rFonts w:ascii="Times New Roman" w:eastAsia="Times New Roman" w:hAnsi="Times New Roman" w:cs="Times New Roman"/>
          <w:color w:val="1C283D"/>
          <w:sz w:val="20"/>
          <w:szCs w:val="20"/>
          <w:lang w:eastAsia="tr-TR"/>
        </w:rPr>
        <w:t> Onaylı imar planlarında kentsel, sosyal ve teknik altyapı alanı olarak belirlenen kullanımlar dışında kalan alanlarda plan değişikliği yolu ile yeni bir kentsel, sosyal ve teknik altyapı alanı ayrılması halinde, yatırımcı bakanlık ve kuruluşların görüşleri alınmak kaydıyla, bu Yönetmeliğe ekli EK-1a, EK-1b, EK-1c, EK-1d ve EK-1e işaretli tablolarda belirtilen  asgari alan büyüklüğü şartı aranmaz.</w:t>
      </w:r>
    </w:p>
    <w:p w:rsidR="006A59F0" w:rsidRPr="006A59F0" w:rsidRDefault="006A59F0" w:rsidP="006A59F0">
      <w:pPr>
        <w:shd w:val="clear" w:color="auto" w:fill="FFFFFF"/>
        <w:spacing w:after="0" w:line="360" w:lineRule="atLeast"/>
        <w:ind w:firstLine="708"/>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4-</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(Ek:RG-2/9/1999-23804) (Mülga:RG-13/1/2005-25699)</w:t>
      </w:r>
      <w:r w:rsidRPr="006A59F0">
        <w:rPr>
          <w:rFonts w:ascii="Times New Roman" w:eastAsia="Times New Roman" w:hAnsi="Times New Roman" w:cs="Times New Roman"/>
          <w:color w:val="1C283D"/>
          <w:sz w:val="20"/>
          <w:szCs w:val="20"/>
          <w:lang w:eastAsia="tr-TR"/>
        </w:rPr>
        <w:t> </w:t>
      </w:r>
      <w:r w:rsidRPr="006A59F0">
        <w:rPr>
          <w:rFonts w:ascii="Times New Roman" w:eastAsia="Times New Roman" w:hAnsi="Times New Roman" w:cs="Times New Roman"/>
          <w:b/>
          <w:bCs/>
          <w:color w:val="1C283D"/>
          <w:sz w:val="20"/>
          <w:szCs w:val="20"/>
          <w:lang w:eastAsia="tr-TR"/>
        </w:rPr>
        <w:t>(Yeniden düzenleme:RG-8/7/2005-25869)</w:t>
      </w:r>
      <w:r w:rsidRPr="006A59F0">
        <w:rPr>
          <w:rFonts w:ascii="Times New Roman" w:eastAsia="Times New Roman" w:hAnsi="Times New Roman" w:cs="Times New Roman"/>
          <w:color w:val="1C283D"/>
          <w:sz w:val="20"/>
          <w:szCs w:val="20"/>
          <w:lang w:eastAsia="tr-TR"/>
        </w:rPr>
        <w:t> Afetzede yerleşim alanlarının imar planlarında yapılacak değişikliklerde yeni bir kentsel, sosyal ve teknik altyapı alanı ayrılması halinde, (2) numaralı bentteki şartlar ve bu Yönetmeliğe ekli EK-1a, EK-1b, EK-1c, EK-1d ve EK-1e işaretli tablolarda belirtilen asgari alan büyüklükleri şartı aranmaz</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lastRenderedPageBreak/>
        <w:t>(Ek fıkra:RG-30/9/1998-23479)</w:t>
      </w:r>
      <w:r w:rsidRPr="006A59F0">
        <w:rPr>
          <w:rFonts w:ascii="Times New Roman" w:eastAsia="Times New Roman" w:hAnsi="Times New Roman" w:cs="Times New Roman"/>
          <w:color w:val="1C283D"/>
          <w:sz w:val="20"/>
          <w:szCs w:val="20"/>
          <w:lang w:eastAsia="tr-TR"/>
        </w:rPr>
        <w:t> Dini yapı alanlarına ilişkin planlarda ve değişikliklerinde il müftülerinin görüşü alınır.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28</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İmar planında verilmiş olan inşaat emsalinin, kat adedinin, ifraz şartlarının değiştirilmesi sonucu nüfus yoğunluğunun arttırılmasına dair imar planı değişikliklerinde:</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 (Değişik:RG-2/9/1999-23804) </w:t>
      </w:r>
      <w:r w:rsidRPr="006A59F0">
        <w:rPr>
          <w:rFonts w:ascii="Times New Roman" w:eastAsia="Times New Roman" w:hAnsi="Times New Roman" w:cs="Times New Roman"/>
          <w:color w:val="1C283D"/>
          <w:sz w:val="20"/>
          <w:szCs w:val="20"/>
          <w:lang w:eastAsia="tr-TR"/>
        </w:rPr>
        <w:t>Artan nüfusun ihtiyacı olan sosyal ve teknik altyapı alanları EK-1 de belirtilen standartlara uygun olarak plan değişikliğine konu alana hizmet vermek üzere ayrılır ve/veya artırılır.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2-</w:t>
      </w:r>
      <w:r w:rsidRPr="006A59F0">
        <w:rPr>
          <w:rFonts w:ascii="Times New Roman" w:eastAsia="Times New Roman" w:hAnsi="Times New Roman" w:cs="Times New Roman"/>
          <w:color w:val="1C283D"/>
          <w:sz w:val="20"/>
          <w:szCs w:val="20"/>
          <w:lang w:eastAsia="tr-TR"/>
        </w:rPr>
        <w:t> Kat adedi arttırılmasının istenmesi durumunda; önerilecek kat adetlerinin tayininde aşağıdaki formüle göre bulunacak bir yoldaki karşılıklı bina cepheleri arasındaki asgari uzaklık sağlanacaktır.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524"/>
        <w:gridCol w:w="918"/>
        <w:gridCol w:w="685"/>
      </w:tblGrid>
      <w:tr w:rsidR="006A59F0" w:rsidRPr="006A59F0" w:rsidTr="006A59F0">
        <w:trPr>
          <w:jc w:val="center"/>
        </w:trPr>
        <w:tc>
          <w:tcPr>
            <w:tcW w:w="0" w:type="auto"/>
            <w:vMerge w:val="restart"/>
            <w:tcMar>
              <w:top w:w="0" w:type="dxa"/>
              <w:left w:w="108" w:type="dxa"/>
              <w:bottom w:w="0" w:type="dxa"/>
              <w:right w:w="108" w:type="dxa"/>
            </w:tcMar>
            <w:vAlign w:val="center"/>
            <w:hideMark/>
          </w:tcPr>
          <w:p w:rsidR="006A59F0" w:rsidRPr="006A59F0" w:rsidRDefault="006A59F0" w:rsidP="006A59F0">
            <w:pPr>
              <w:spacing w:after="0" w:line="360" w:lineRule="atLeast"/>
              <w:jc w:val="center"/>
              <w:rPr>
                <w:rFonts w:ascii="Times New Roman" w:eastAsia="Times New Roman" w:hAnsi="Times New Roman" w:cs="Times New Roman"/>
                <w:sz w:val="24"/>
                <w:szCs w:val="24"/>
                <w:lang w:eastAsia="tr-TR"/>
              </w:rPr>
            </w:pPr>
            <w:r w:rsidRPr="006A59F0">
              <w:rPr>
                <w:rFonts w:ascii="Times New Roman" w:eastAsia="Times New Roman" w:hAnsi="Times New Roman" w:cs="Times New Roman"/>
                <w:sz w:val="20"/>
                <w:szCs w:val="20"/>
                <w:lang w:eastAsia="tr-TR"/>
              </w:rPr>
              <w:t>K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A59F0" w:rsidRPr="006A59F0" w:rsidRDefault="006A59F0" w:rsidP="006A59F0">
            <w:pPr>
              <w:spacing w:after="0" w:line="360" w:lineRule="atLeast"/>
              <w:jc w:val="center"/>
              <w:rPr>
                <w:rFonts w:ascii="Times New Roman" w:eastAsia="Times New Roman" w:hAnsi="Times New Roman" w:cs="Times New Roman"/>
                <w:sz w:val="24"/>
                <w:szCs w:val="24"/>
                <w:lang w:eastAsia="tr-TR"/>
              </w:rPr>
            </w:pPr>
            <w:r w:rsidRPr="006A59F0">
              <w:rPr>
                <w:rFonts w:ascii="Times New Roman" w:eastAsia="Times New Roman" w:hAnsi="Times New Roman" w:cs="Times New Roman"/>
                <w:sz w:val="20"/>
                <w:szCs w:val="20"/>
                <w:lang w:eastAsia="tr-TR"/>
              </w:rPr>
              <w:t>H1 + H2</w:t>
            </w:r>
          </w:p>
        </w:tc>
        <w:tc>
          <w:tcPr>
            <w:tcW w:w="0" w:type="auto"/>
            <w:vMerge w:val="restart"/>
            <w:tcMar>
              <w:top w:w="0" w:type="dxa"/>
              <w:left w:w="108" w:type="dxa"/>
              <w:bottom w:w="0" w:type="dxa"/>
              <w:right w:w="108" w:type="dxa"/>
            </w:tcMar>
            <w:vAlign w:val="center"/>
            <w:hideMark/>
          </w:tcPr>
          <w:p w:rsidR="006A59F0" w:rsidRPr="006A59F0" w:rsidRDefault="006A59F0" w:rsidP="006A59F0">
            <w:pPr>
              <w:spacing w:after="0" w:line="360" w:lineRule="atLeast"/>
              <w:jc w:val="center"/>
              <w:rPr>
                <w:rFonts w:ascii="Times New Roman" w:eastAsia="Times New Roman" w:hAnsi="Times New Roman" w:cs="Times New Roman"/>
                <w:sz w:val="24"/>
                <w:szCs w:val="24"/>
                <w:lang w:eastAsia="tr-TR"/>
              </w:rPr>
            </w:pPr>
            <w:r w:rsidRPr="006A59F0">
              <w:rPr>
                <w:rFonts w:ascii="Times New Roman" w:eastAsia="Times New Roman" w:hAnsi="Times New Roman" w:cs="Times New Roman"/>
                <w:sz w:val="20"/>
                <w:szCs w:val="20"/>
                <w:lang w:eastAsia="tr-TR"/>
              </w:rPr>
              <w:t>+ 7 m</w:t>
            </w:r>
          </w:p>
        </w:tc>
      </w:tr>
      <w:tr w:rsidR="006A59F0" w:rsidRPr="006A59F0" w:rsidTr="006A59F0">
        <w:trPr>
          <w:jc w:val="center"/>
        </w:trPr>
        <w:tc>
          <w:tcPr>
            <w:tcW w:w="0" w:type="auto"/>
            <w:vMerge/>
            <w:vAlign w:val="center"/>
            <w:hideMark/>
          </w:tcPr>
          <w:p w:rsidR="006A59F0" w:rsidRPr="006A59F0" w:rsidRDefault="006A59F0" w:rsidP="006A59F0">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tcMar>
              <w:top w:w="0" w:type="dxa"/>
              <w:left w:w="108" w:type="dxa"/>
              <w:bottom w:w="0" w:type="dxa"/>
              <w:right w:w="108" w:type="dxa"/>
            </w:tcMar>
            <w:vAlign w:val="center"/>
            <w:hideMark/>
          </w:tcPr>
          <w:p w:rsidR="006A59F0" w:rsidRPr="006A59F0" w:rsidRDefault="006A59F0" w:rsidP="006A59F0">
            <w:pPr>
              <w:spacing w:after="0" w:line="360" w:lineRule="atLeast"/>
              <w:jc w:val="center"/>
              <w:rPr>
                <w:rFonts w:ascii="Times New Roman" w:eastAsia="Times New Roman" w:hAnsi="Times New Roman" w:cs="Times New Roman"/>
                <w:sz w:val="24"/>
                <w:szCs w:val="24"/>
                <w:lang w:eastAsia="tr-TR"/>
              </w:rPr>
            </w:pPr>
            <w:r w:rsidRPr="006A59F0">
              <w:rPr>
                <w:rFonts w:ascii="Times New Roman" w:eastAsia="Times New Roman" w:hAnsi="Times New Roman" w:cs="Times New Roman"/>
                <w:sz w:val="20"/>
                <w:szCs w:val="20"/>
                <w:lang w:eastAsia="tr-TR"/>
              </w:rPr>
              <w:t>2</w:t>
            </w:r>
          </w:p>
        </w:tc>
        <w:tc>
          <w:tcPr>
            <w:tcW w:w="0" w:type="auto"/>
            <w:vMerge/>
            <w:vAlign w:val="center"/>
            <w:hideMark/>
          </w:tcPr>
          <w:p w:rsidR="006A59F0" w:rsidRPr="006A59F0" w:rsidRDefault="006A59F0" w:rsidP="006A59F0">
            <w:pPr>
              <w:spacing w:after="0" w:line="240" w:lineRule="auto"/>
              <w:rPr>
                <w:rFonts w:ascii="Times New Roman" w:eastAsia="Times New Roman" w:hAnsi="Times New Roman" w:cs="Times New Roman"/>
                <w:sz w:val="24"/>
                <w:szCs w:val="24"/>
                <w:lang w:eastAsia="tr-TR"/>
              </w:rPr>
            </w:pPr>
          </w:p>
        </w:tc>
      </w:tr>
    </w:tbl>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 </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Yukarıdaki formülde;</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K   = Karşılıklı bina cepheleri arasındaki mesafe (m)</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H1 = Yolun bir cephesine önerilecek yapının irtifaı</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H2 = Yolun diğer cephesinde önerilecek yapının irtifaıdır.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29</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İmar planında gösterilen yolların genişletme, daraltma ve güzergahına ait imar planı değişikliklerinde;</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w:t>
      </w:r>
      <w:r w:rsidRPr="006A59F0">
        <w:rPr>
          <w:rFonts w:ascii="Times New Roman" w:eastAsia="Times New Roman" w:hAnsi="Times New Roman" w:cs="Times New Roman"/>
          <w:color w:val="1C283D"/>
          <w:sz w:val="20"/>
          <w:szCs w:val="20"/>
          <w:lang w:eastAsia="tr-TR"/>
        </w:rPr>
        <w:t> Devamlılığı olan bir yol belli bir kesimde daraltılamaz.</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2-</w:t>
      </w:r>
      <w:r w:rsidRPr="006A59F0">
        <w:rPr>
          <w:rFonts w:ascii="Times New Roman" w:eastAsia="Times New Roman" w:hAnsi="Times New Roman" w:cs="Times New Roman"/>
          <w:color w:val="1C283D"/>
          <w:sz w:val="20"/>
          <w:szCs w:val="20"/>
          <w:lang w:eastAsia="tr-TR"/>
        </w:rPr>
        <w:t> Yolların kaydırılmasında, mülkiyet ve yapılaşma durumu esas alınır.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3- </w:t>
      </w:r>
      <w:r w:rsidRPr="006A59F0">
        <w:rPr>
          <w:rFonts w:ascii="Times New Roman" w:eastAsia="Times New Roman" w:hAnsi="Times New Roman" w:cs="Times New Roman"/>
          <w:color w:val="1C283D"/>
          <w:sz w:val="20"/>
          <w:szCs w:val="20"/>
          <w:lang w:eastAsia="tr-TR"/>
        </w:rPr>
        <w:t>İmar planlarındaki gelişme alanlarında (7.00) m.den dar yaya, (10.00) m.den dar trafik yolu açılamaz, meskun alanlarda mülkiyet ve yapılaşma durumlarının elverdiği ölçüde yukarıdaki standartlara uyulur.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4-</w:t>
      </w:r>
      <w:r w:rsidRPr="006A59F0">
        <w:rPr>
          <w:rFonts w:ascii="Times New Roman" w:eastAsia="Times New Roman" w:hAnsi="Times New Roman" w:cs="Times New Roman"/>
          <w:color w:val="1C283D"/>
          <w:sz w:val="20"/>
          <w:szCs w:val="20"/>
          <w:lang w:eastAsia="tr-TR"/>
        </w:rPr>
        <w:t> İmar planı değişikliği ile çıkmaz sokak ihdas edilemez.</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5-</w:t>
      </w:r>
      <w:r w:rsidRPr="006A59F0">
        <w:rPr>
          <w:rFonts w:ascii="Times New Roman" w:eastAsia="Times New Roman" w:hAnsi="Times New Roman" w:cs="Times New Roman"/>
          <w:color w:val="1C283D"/>
          <w:sz w:val="20"/>
          <w:szCs w:val="20"/>
          <w:lang w:eastAsia="tr-TR"/>
        </w:rPr>
        <w:t> İmar planı içinde kalan karayolu, kent içi geçişinin değiştirilmesi durumunda, Karayolları Genel Müdürlüğü’nden alınacak görüşe uyulur.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30</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İmar planlarında sosyal ve teknik alt yapı kullanımlarından başka herhangi bir amaca ayrılmış olan bir alanın kullanılışının değiştirilmesi durumunda;</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1-</w:t>
      </w:r>
      <w:r w:rsidRPr="006A59F0">
        <w:rPr>
          <w:rFonts w:ascii="Times New Roman" w:eastAsia="Times New Roman" w:hAnsi="Times New Roman" w:cs="Times New Roman"/>
          <w:color w:val="1C283D"/>
          <w:sz w:val="20"/>
          <w:szCs w:val="20"/>
          <w:lang w:eastAsia="tr-TR"/>
        </w:rPr>
        <w:t> Nazım plan ana kararlarını bozucu fonksiyonel değişiklikler plan değişikliği yolu ile yapılamaz.</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2-</w:t>
      </w:r>
      <w:r w:rsidRPr="006A59F0">
        <w:rPr>
          <w:rFonts w:ascii="Times New Roman" w:eastAsia="Times New Roman" w:hAnsi="Times New Roman" w:cs="Times New Roman"/>
          <w:color w:val="1C283D"/>
          <w:sz w:val="20"/>
          <w:szCs w:val="20"/>
          <w:lang w:eastAsia="tr-TR"/>
        </w:rPr>
        <w:t> Yeni belirtilen kullanışın ihtiyacı olan sosyal ve teknik alt yapı alanları EK-1’deki tabloda belirtilen standartlara ve nüfus şartı aranmaksızın otopark yönetmeliği hükümlerine uygun olarak birlikte düzenlenir.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3-</w:t>
      </w:r>
      <w:r w:rsidRPr="006A59F0">
        <w:rPr>
          <w:rFonts w:ascii="Times New Roman" w:eastAsia="Times New Roman" w:hAnsi="Times New Roman" w:cs="Times New Roman"/>
          <w:color w:val="1C283D"/>
          <w:sz w:val="20"/>
          <w:szCs w:val="20"/>
          <w:lang w:eastAsia="tr-TR"/>
        </w:rPr>
        <w:t> Yerleşmenin gelişme yönü, büyüklüğü ve arazi kullanımlarının fonksiyonel dağılımı ve genel yoğunlukları gibi nazım plan ana kararlarının değiştirilmesi ancak imar planının yeniden yapılması için mümkün olabilir.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31</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İmar planı değişikliklerinin onaylama, askı, onaya itiraz, itirazların değerlendirilmesi ve dağıtımı konularında 14 ve 16. maddelerdeki esaslara uyulur.</w:t>
      </w:r>
    </w:p>
    <w:p w:rsidR="006A59F0" w:rsidRPr="006A59F0" w:rsidRDefault="006A59F0" w:rsidP="006A59F0">
      <w:pPr>
        <w:shd w:val="clear" w:color="auto" w:fill="FFFFFF"/>
        <w:spacing w:after="0" w:line="360" w:lineRule="atLeast"/>
        <w:ind w:firstLine="709"/>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32</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Bayındırlık ve İskan Bakanlığına gönderilecek imar planı değişiklik paftalarında; yerleşme adı, pafta numarası, kuzey işareti, koordinat değerleri, ölçeği, kıyı ile ilgili ise kıyı kenar çizgisi işlenir.</w:t>
      </w:r>
    </w:p>
    <w:p w:rsidR="006A59F0" w:rsidRPr="006A59F0" w:rsidRDefault="006A59F0" w:rsidP="006A59F0">
      <w:pPr>
        <w:shd w:val="clear" w:color="auto" w:fill="FFFFFF"/>
        <w:spacing w:after="0" w:line="360" w:lineRule="atLeast"/>
        <w:ind w:firstLine="720"/>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Geçici Madde 1 - (Ek:RG-29/9/2000-24185 Mükerrer)</w:t>
      </w:r>
    </w:p>
    <w:p w:rsidR="006A59F0" w:rsidRPr="006A59F0" w:rsidRDefault="006A59F0" w:rsidP="006A59F0">
      <w:pPr>
        <w:shd w:val="clear" w:color="auto" w:fill="FFFFFF"/>
        <w:spacing w:after="0" w:line="360" w:lineRule="atLeast"/>
        <w:ind w:firstLine="720"/>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lastRenderedPageBreak/>
        <w:t>Elektrik enerjisi sıkıntısının bulunduğu aciliyet arz eden durumlarda, sıkıntının umumi hayata müessir etkilerinin giderilmesine yönelik olmak koşuluyla, elektrik üretim ve iletimiyle görevli kamu kurum ve kuruluşları tarafından, mülkiyeti özel sektöre ait mobil ve yüzer elektrik santrallerinden geçici şekilde elektrik alınmasına ihtiyaç duyulduğu ve bu husus Enerji ve Tabii Kaynaklar Bakanlığı'nca belgelendiği takdirde, bu santrallerin konumlanacağı alanlara ait imar planları hazırlanarak onay için Bayındırlık ve İskan Bakanlığı'na sunulur. Bakanlık tarafından uygun görülen imar planları 15 gün içinde onaylanır. Tesislerin mimari, statik ve tesisat avan projelerine göre inşaat ruhsatları 15 gün içinde ilgili idare tarafından verilir.</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 </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DÖRDÜNCÜ BÖLÜM</w:t>
      </w:r>
    </w:p>
    <w:p w:rsidR="006A59F0" w:rsidRPr="006A59F0" w:rsidRDefault="006A59F0" w:rsidP="006A59F0">
      <w:pPr>
        <w:shd w:val="clear" w:color="auto" w:fill="FFFFFF"/>
        <w:spacing w:after="0" w:line="360" w:lineRule="atLeast"/>
        <w:jc w:val="center"/>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Yürürlük ve Yürütme</w:t>
      </w:r>
    </w:p>
    <w:p w:rsidR="006A59F0" w:rsidRPr="006A59F0" w:rsidRDefault="006A59F0" w:rsidP="006A59F0">
      <w:pPr>
        <w:shd w:val="clear" w:color="auto" w:fill="FFFFFF"/>
        <w:spacing w:after="0" w:line="360" w:lineRule="atLeast"/>
        <w:ind w:firstLine="397"/>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33</w:t>
      </w:r>
      <w:r w:rsidRPr="006A59F0">
        <w:rPr>
          <w:rFonts w:ascii="Times New Roman" w:eastAsia="Times New Roman" w:hAnsi="Times New Roman" w:cs="Times New Roman"/>
          <w:b/>
          <w:bCs/>
          <w:color w:val="1C283D"/>
          <w:spacing w:val="-4"/>
          <w:sz w:val="20"/>
          <w:szCs w:val="20"/>
          <w:lang w:eastAsia="tr-TR"/>
        </w:rPr>
        <w:t> </w:t>
      </w:r>
      <w:r w:rsidRPr="006A59F0">
        <w:rPr>
          <w:rFonts w:ascii="Times New Roman" w:eastAsia="Times New Roman" w:hAnsi="Times New Roman" w:cs="Times New Roman"/>
          <w:b/>
          <w:bCs/>
          <w:color w:val="1C283D"/>
          <w:sz w:val="20"/>
          <w:szCs w:val="20"/>
          <w:vertAlign w:val="superscript"/>
          <w:lang w:eastAsia="tr-TR"/>
        </w:rPr>
        <w:t>(2)</w:t>
      </w:r>
      <w:r w:rsidRPr="006A59F0">
        <w:rPr>
          <w:rFonts w:ascii="Times New Roman" w:eastAsia="Times New Roman" w:hAnsi="Times New Roman" w:cs="Times New Roman"/>
          <w:color w:val="1C283D"/>
          <w:spacing w:val="-4"/>
          <w:sz w:val="20"/>
          <w:szCs w:val="20"/>
          <w:lang w:eastAsia="tr-TR"/>
        </w:rPr>
        <w:t> </w:t>
      </w:r>
      <w:r w:rsidRPr="006A59F0">
        <w:rPr>
          <w:rFonts w:ascii="Times New Roman" w:eastAsia="Times New Roman" w:hAnsi="Times New Roman" w:cs="Times New Roman"/>
          <w:b/>
          <w:bCs/>
          <w:color w:val="1C283D"/>
          <w:sz w:val="20"/>
          <w:szCs w:val="20"/>
          <w:lang w:eastAsia="tr-TR"/>
        </w:rPr>
        <w:t>-</w:t>
      </w:r>
      <w:r w:rsidRPr="006A59F0">
        <w:rPr>
          <w:rFonts w:ascii="Times New Roman" w:eastAsia="Times New Roman" w:hAnsi="Times New Roman" w:cs="Times New Roman"/>
          <w:color w:val="1C283D"/>
          <w:sz w:val="20"/>
          <w:szCs w:val="20"/>
          <w:lang w:eastAsia="tr-TR"/>
        </w:rPr>
        <w:t> Bu Yönetmelik 3194 sayılı İmar Kanunu ile birlikte yürürlüğe girer.</w:t>
      </w:r>
    </w:p>
    <w:p w:rsidR="006A59F0" w:rsidRPr="006A59F0" w:rsidRDefault="006A59F0" w:rsidP="006A59F0">
      <w:pPr>
        <w:shd w:val="clear" w:color="auto" w:fill="FFFFFF"/>
        <w:spacing w:after="0" w:line="360" w:lineRule="atLeast"/>
        <w:ind w:firstLine="397"/>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b/>
          <w:bCs/>
          <w:color w:val="1C283D"/>
          <w:sz w:val="20"/>
          <w:szCs w:val="20"/>
          <w:lang w:eastAsia="tr-TR"/>
        </w:rPr>
        <w:t>MADDE 34 </w:t>
      </w:r>
      <w:r w:rsidRPr="006A59F0">
        <w:rPr>
          <w:rFonts w:ascii="Times New Roman" w:eastAsia="Times New Roman" w:hAnsi="Times New Roman" w:cs="Times New Roman"/>
          <w:b/>
          <w:bCs/>
          <w:color w:val="1C283D"/>
          <w:sz w:val="20"/>
          <w:szCs w:val="20"/>
          <w:vertAlign w:val="superscript"/>
          <w:lang w:eastAsia="tr-TR"/>
        </w:rPr>
        <w:t>(2) </w:t>
      </w:r>
      <w:r w:rsidRPr="006A59F0">
        <w:rPr>
          <w:rFonts w:ascii="Times New Roman" w:eastAsia="Times New Roman" w:hAnsi="Times New Roman" w:cs="Times New Roman"/>
          <w:b/>
          <w:bCs/>
          <w:color w:val="1C283D"/>
          <w:sz w:val="20"/>
          <w:szCs w:val="20"/>
          <w:lang w:eastAsia="tr-TR"/>
        </w:rPr>
        <w:t>– (Değişik:RG-31/7/2012-28370)</w:t>
      </w:r>
    </w:p>
    <w:p w:rsidR="006A59F0" w:rsidRPr="006A59F0" w:rsidRDefault="006A59F0" w:rsidP="006A59F0">
      <w:pPr>
        <w:shd w:val="clear" w:color="auto" w:fill="FFFFFF"/>
        <w:spacing w:after="0" w:line="360" w:lineRule="atLeast"/>
        <w:ind w:firstLine="397"/>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Bu Yönetmelik hükümlerini Çevre ve Şehircilik Bakanı yürütür.</w:t>
      </w:r>
    </w:p>
    <w:p w:rsidR="006A59F0" w:rsidRPr="006A59F0" w:rsidRDefault="006A59F0" w:rsidP="006A59F0">
      <w:pPr>
        <w:shd w:val="clear" w:color="auto" w:fill="FFFFFF"/>
        <w:spacing w:after="0" w:line="360" w:lineRule="atLeast"/>
        <w:ind w:firstLine="397"/>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 </w:t>
      </w:r>
    </w:p>
    <w:p w:rsidR="006A59F0" w:rsidRPr="006A59F0" w:rsidRDefault="006A59F0" w:rsidP="006A59F0">
      <w:pPr>
        <w:shd w:val="clear" w:color="auto" w:fill="FFFFFF"/>
        <w:spacing w:after="0" w:line="360" w:lineRule="atLeast"/>
        <w:ind w:firstLine="397"/>
        <w:jc w:val="both"/>
        <w:rPr>
          <w:rFonts w:ascii="Times New Roman" w:eastAsia="Times New Roman" w:hAnsi="Times New Roman" w:cs="Times New Roman"/>
          <w:color w:val="1C283D"/>
          <w:sz w:val="24"/>
          <w:szCs w:val="24"/>
          <w:lang w:eastAsia="tr-TR"/>
        </w:rPr>
      </w:pPr>
      <w:hyperlink r:id="rId5" w:history="1">
        <w:r w:rsidRPr="006A59F0">
          <w:rPr>
            <w:rFonts w:ascii="Lucida Sans Unicode" w:eastAsia="Times New Roman" w:hAnsi="Lucida Sans Unicode" w:cs="Lucida Sans Unicode"/>
            <w:color w:val="000000"/>
            <w:sz w:val="15"/>
            <w:szCs w:val="15"/>
            <w:lang w:eastAsia="tr-TR"/>
          </w:rPr>
          <w:t>Yönetmeliğin eklerini görmek için tıklayınız</w:t>
        </w:r>
      </w:hyperlink>
    </w:p>
    <w:p w:rsidR="006A59F0" w:rsidRPr="006A59F0" w:rsidRDefault="006A59F0" w:rsidP="006A59F0">
      <w:pPr>
        <w:shd w:val="clear" w:color="auto" w:fill="FFFFFF"/>
        <w:spacing w:after="0" w:line="360" w:lineRule="atLeast"/>
        <w:ind w:firstLine="397"/>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color w:val="1C283D"/>
          <w:sz w:val="20"/>
          <w:szCs w:val="20"/>
          <w:lang w:eastAsia="tr-TR"/>
        </w:rPr>
        <w:t>___________</w:t>
      </w:r>
    </w:p>
    <w:p w:rsidR="006A59F0" w:rsidRPr="006A59F0" w:rsidRDefault="006A59F0" w:rsidP="006A59F0">
      <w:pPr>
        <w:shd w:val="clear" w:color="auto" w:fill="FFFFFF"/>
        <w:spacing w:after="0" w:line="360" w:lineRule="atLeast"/>
        <w:ind w:firstLine="397"/>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i/>
          <w:iCs/>
          <w:color w:val="1C283D"/>
          <w:sz w:val="20"/>
          <w:szCs w:val="20"/>
          <w:vertAlign w:val="superscript"/>
          <w:lang w:eastAsia="tr-TR"/>
        </w:rPr>
        <w:t>(1)</w:t>
      </w:r>
      <w:r w:rsidRPr="006A59F0">
        <w:rPr>
          <w:rFonts w:ascii="Times New Roman" w:eastAsia="Times New Roman" w:hAnsi="Times New Roman" w:cs="Times New Roman"/>
          <w:i/>
          <w:iCs/>
          <w:color w:val="1C283D"/>
          <w:sz w:val="20"/>
          <w:szCs w:val="20"/>
          <w:lang w:eastAsia="tr-TR"/>
        </w:rPr>
        <w:t> Bu Yönetmeliğin adı “İmar Planı Yapılması ve Değişikliklerine Ait Esaslar Hakkında Yönetmelik” iken 17/3/2001 tarihli ve 24345 sayılı Resmi Gazete’de yayımlanan Yönetmelik ile metne işlendiği şekilde değiştirilmiştir.</w:t>
      </w:r>
    </w:p>
    <w:p w:rsidR="006A59F0" w:rsidRPr="006A59F0" w:rsidRDefault="006A59F0" w:rsidP="006A59F0">
      <w:pPr>
        <w:shd w:val="clear" w:color="auto" w:fill="FFFFFF"/>
        <w:spacing w:after="0" w:line="360" w:lineRule="atLeast"/>
        <w:ind w:firstLine="397"/>
        <w:jc w:val="both"/>
        <w:rPr>
          <w:rFonts w:ascii="Times New Roman" w:eastAsia="Times New Roman" w:hAnsi="Times New Roman" w:cs="Times New Roman"/>
          <w:color w:val="1C283D"/>
          <w:sz w:val="24"/>
          <w:szCs w:val="24"/>
          <w:lang w:eastAsia="tr-TR"/>
        </w:rPr>
      </w:pPr>
      <w:r w:rsidRPr="006A59F0">
        <w:rPr>
          <w:rFonts w:ascii="Times New Roman" w:eastAsia="Times New Roman" w:hAnsi="Times New Roman" w:cs="Times New Roman"/>
          <w:i/>
          <w:iCs/>
          <w:color w:val="1C283D"/>
          <w:sz w:val="20"/>
          <w:szCs w:val="20"/>
          <w:vertAlign w:val="superscript"/>
          <w:lang w:eastAsia="tr-TR"/>
        </w:rPr>
        <w:t>(2) </w:t>
      </w:r>
      <w:r w:rsidRPr="006A59F0">
        <w:rPr>
          <w:rFonts w:ascii="Times New Roman" w:eastAsia="Times New Roman" w:hAnsi="Times New Roman" w:cs="Times New Roman"/>
          <w:i/>
          <w:iCs/>
          <w:color w:val="1C283D"/>
          <w:sz w:val="20"/>
          <w:szCs w:val="20"/>
          <w:lang w:eastAsia="tr-TR"/>
        </w:rPr>
        <w:t>17/3/2001 tarihli ve 24345 sayılı Resmi Gazete’de yayımlanan değişiklikle bu Yönetmeliğin ikinci bölümüne 4 üncü maddeden önce gelmek üzere altı adet madde eklenmiş, müteakip maddeler buna göre teselsül ettirilmiştir.</w:t>
      </w:r>
    </w:p>
    <w:p w:rsidR="00A00B82" w:rsidRDefault="00A00B82">
      <w:bookmarkStart w:id="0" w:name="_GoBack"/>
      <w:bookmarkEnd w:id="0"/>
    </w:p>
    <w:sectPr w:rsidR="00A00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F0"/>
    <w:rsid w:val="006A59F0"/>
    <w:rsid w:val="00A00B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8">
    <w:name w:val="heading 8"/>
    <w:basedOn w:val="Normal"/>
    <w:link w:val="Balk8Char"/>
    <w:uiPriority w:val="9"/>
    <w:qFormat/>
    <w:rsid w:val="006A59F0"/>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6A59F0"/>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A59F0"/>
  </w:style>
  <w:style w:type="character" w:styleId="Gl">
    <w:name w:val="Strong"/>
    <w:basedOn w:val="VarsaylanParagrafYazTipi"/>
    <w:uiPriority w:val="22"/>
    <w:qFormat/>
    <w:rsid w:val="006A59F0"/>
    <w:rPr>
      <w:b/>
      <w:bCs/>
    </w:rPr>
  </w:style>
  <w:style w:type="character" w:customStyle="1" w:styleId="grame">
    <w:name w:val="grame"/>
    <w:basedOn w:val="VarsaylanParagrafYazTipi"/>
    <w:rsid w:val="006A59F0"/>
  </w:style>
  <w:style w:type="character" w:customStyle="1" w:styleId="spelle">
    <w:name w:val="spelle"/>
    <w:basedOn w:val="VarsaylanParagrafYazTipi"/>
    <w:rsid w:val="006A59F0"/>
  </w:style>
  <w:style w:type="paragraph" w:customStyle="1" w:styleId="msobodytextindent2">
    <w:name w:val="msobodytextindent2"/>
    <w:basedOn w:val="Normal"/>
    <w:rsid w:val="006A59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A59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8">
    <w:name w:val="heading 8"/>
    <w:basedOn w:val="Normal"/>
    <w:link w:val="Balk8Char"/>
    <w:uiPriority w:val="9"/>
    <w:qFormat/>
    <w:rsid w:val="006A59F0"/>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6A59F0"/>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A59F0"/>
  </w:style>
  <w:style w:type="character" w:styleId="Gl">
    <w:name w:val="Strong"/>
    <w:basedOn w:val="VarsaylanParagrafYazTipi"/>
    <w:uiPriority w:val="22"/>
    <w:qFormat/>
    <w:rsid w:val="006A59F0"/>
    <w:rPr>
      <w:b/>
      <w:bCs/>
    </w:rPr>
  </w:style>
  <w:style w:type="character" w:customStyle="1" w:styleId="grame">
    <w:name w:val="grame"/>
    <w:basedOn w:val="VarsaylanParagrafYazTipi"/>
    <w:rsid w:val="006A59F0"/>
  </w:style>
  <w:style w:type="character" w:customStyle="1" w:styleId="spelle">
    <w:name w:val="spelle"/>
    <w:basedOn w:val="VarsaylanParagrafYazTipi"/>
    <w:rsid w:val="006A59F0"/>
  </w:style>
  <w:style w:type="paragraph" w:customStyle="1" w:styleId="msobodytextindent2">
    <w:name w:val="msobodytextindent2"/>
    <w:basedOn w:val="Normal"/>
    <w:rsid w:val="006A59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A5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4880%20ekler.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3928</Words>
  <Characters>22392</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dc:creator>
  <cp:lastModifiedBy>Onur Çelik</cp:lastModifiedBy>
  <cp:revision>1</cp:revision>
  <dcterms:created xsi:type="dcterms:W3CDTF">2013-09-11T13:33:00Z</dcterms:created>
  <dcterms:modified xsi:type="dcterms:W3CDTF">2013-09-11T13:33:00Z</dcterms:modified>
</cp:coreProperties>
</file>